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DEFB" w14:textId="77777777" w:rsidR="00CC3F6D" w:rsidRDefault="00CC3F6D" w:rsidP="00CC3F6D">
      <w:pPr>
        <w:pStyle w:val="Heading1"/>
        <w:shd w:val="clear" w:color="auto" w:fill="FFFFFF"/>
        <w:spacing w:before="0" w:after="203" w:line="288" w:lineRule="atLeast"/>
        <w:rPr>
          <w:rFonts w:eastAsia="Times New Roman"/>
          <w:color w:val="555555"/>
        </w:rPr>
      </w:pPr>
      <w:r>
        <w:rPr>
          <w:rFonts w:ascii="Helvetica" w:hAnsi="Helvetica" w:cs="Helvetica"/>
          <w:noProof/>
          <w:color w:val="181818"/>
        </w:rPr>
        <w:drawing>
          <wp:inline distT="0" distB="0" distL="0" distR="0" wp14:anchorId="7B5F7F6F" wp14:editId="46A9BF26">
            <wp:extent cx="5715000" cy="2171700"/>
            <wp:effectExtent l="0" t="0" r="0" b="12700"/>
            <wp:docPr id="1" name="Picture 1" descr="Macintosh HD:Users:andrewousley1:Dropbox:UNISON:! CLIENTS:Gregg Kallor:Gregg-Crypt-Prezly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ousley1:Dropbox:UNISON:! CLIENTS:Gregg Kallor:Gregg-Crypt-Prezly-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9FB3" w14:textId="7D753CA4" w:rsidR="00CC3F6D" w:rsidRDefault="00CC3F6D" w:rsidP="00CC3F6D">
      <w:pPr>
        <w:pStyle w:val="Heading1"/>
        <w:shd w:val="clear" w:color="auto" w:fill="FFFFFF"/>
        <w:spacing w:before="0" w:after="203" w:line="288" w:lineRule="atLeast"/>
        <w:jc w:val="center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 xml:space="preserve">The Crypt Sessions celebrates Halloween with the World Premiere of Gregg </w:t>
      </w:r>
      <w:proofErr w:type="spellStart"/>
      <w:r>
        <w:rPr>
          <w:rFonts w:eastAsia="Times New Roman"/>
          <w:color w:val="555555"/>
        </w:rPr>
        <w:t>Kallor’s</w:t>
      </w:r>
      <w:proofErr w:type="spellEnd"/>
      <w:r>
        <w:rPr>
          <w:rFonts w:eastAsia="Times New Roman"/>
          <w:color w:val="555555"/>
        </w:rPr>
        <w:t xml:space="preserve"> dramatic cantata based on Edgar Allan Poe’s The Tell-Tale Heart, October 26 &amp; 28, with mezzo-soprano Elizabeth </w:t>
      </w:r>
      <w:proofErr w:type="spellStart"/>
      <w:r>
        <w:rPr>
          <w:rFonts w:eastAsia="Times New Roman"/>
          <w:color w:val="555555"/>
        </w:rPr>
        <w:t>Pojanowski</w:t>
      </w:r>
      <w:proofErr w:type="spellEnd"/>
      <w:r>
        <w:rPr>
          <w:rFonts w:eastAsia="Times New Roman"/>
          <w:color w:val="555555"/>
        </w:rPr>
        <w:t xml:space="preserve"> and cellist Joshua Roman</w:t>
      </w:r>
    </w:p>
    <w:p w14:paraId="7D167C27" w14:textId="77777777" w:rsidR="00CC3F6D" w:rsidRDefault="00CC3F6D" w:rsidP="00CC3F6D">
      <w:pPr>
        <w:pStyle w:val="Heading2"/>
        <w:shd w:val="clear" w:color="auto" w:fill="FFFFFF"/>
        <w:spacing w:before="120" w:after="203"/>
        <w:jc w:val="center"/>
        <w:rPr>
          <w:rFonts w:eastAsia="Times New Roman"/>
          <w:b w:val="0"/>
          <w:bCs w:val="0"/>
          <w:color w:val="333333"/>
          <w:sz w:val="31"/>
          <w:szCs w:val="31"/>
        </w:rPr>
      </w:pPr>
      <w:r>
        <w:rPr>
          <w:rFonts w:eastAsia="Times New Roman"/>
          <w:b w:val="0"/>
          <w:bCs w:val="0"/>
          <w:color w:val="333333"/>
          <w:sz w:val="31"/>
          <w:szCs w:val="31"/>
        </w:rPr>
        <w:t>A collaboration with On Site Opera, the performance will feature a semi-staging by Metropolitan Opera director Sarah Meyers</w:t>
      </w:r>
      <w:r>
        <w:rPr>
          <w:rStyle w:val="apple-converted-space"/>
          <w:rFonts w:eastAsia="Times New Roman"/>
          <w:b w:val="0"/>
          <w:bCs w:val="0"/>
          <w:color w:val="333333"/>
          <w:sz w:val="31"/>
          <w:szCs w:val="31"/>
        </w:rPr>
        <w:t> </w:t>
      </w:r>
      <w:r>
        <w:rPr>
          <w:rFonts w:eastAsia="Times New Roman"/>
          <w:b w:val="0"/>
          <w:bCs w:val="0"/>
          <w:color w:val="333333"/>
          <w:sz w:val="31"/>
          <w:szCs w:val="31"/>
        </w:rPr>
        <w:br/>
      </w:r>
      <w:r>
        <w:rPr>
          <w:rFonts w:eastAsia="Times New Roman"/>
          <w:b w:val="0"/>
          <w:bCs w:val="0"/>
          <w:color w:val="333333"/>
          <w:sz w:val="31"/>
          <w:szCs w:val="31"/>
        </w:rPr>
        <w:br/>
      </w:r>
      <w:proofErr w:type="spellStart"/>
      <w:r>
        <w:rPr>
          <w:rFonts w:eastAsia="Times New Roman"/>
          <w:b w:val="0"/>
          <w:bCs w:val="0"/>
          <w:color w:val="333333"/>
          <w:sz w:val="31"/>
          <w:szCs w:val="31"/>
        </w:rPr>
        <w:t>Kallor</w:t>
      </w:r>
      <w:proofErr w:type="spellEnd"/>
      <w:r>
        <w:rPr>
          <w:rFonts w:eastAsia="Times New Roman"/>
          <w:b w:val="0"/>
          <w:bCs w:val="0"/>
          <w:color w:val="333333"/>
          <w:sz w:val="31"/>
          <w:szCs w:val="31"/>
        </w:rPr>
        <w:t xml:space="preserve"> will also perform his cello sonata, Undercurrent, with Roman</w:t>
      </w:r>
      <w:r>
        <w:rPr>
          <w:rFonts w:eastAsia="Times New Roman"/>
          <w:b w:val="0"/>
          <w:bCs w:val="0"/>
          <w:color w:val="333333"/>
          <w:sz w:val="31"/>
          <w:szCs w:val="31"/>
        </w:rPr>
        <w:br/>
      </w:r>
      <w:r>
        <w:rPr>
          <w:rFonts w:eastAsia="Times New Roman"/>
          <w:b w:val="0"/>
          <w:bCs w:val="0"/>
          <w:color w:val="333333"/>
          <w:sz w:val="31"/>
          <w:szCs w:val="31"/>
        </w:rPr>
        <w:br/>
        <w:t xml:space="preserve">Gregg </w:t>
      </w:r>
      <w:proofErr w:type="spellStart"/>
      <w:r>
        <w:rPr>
          <w:rFonts w:eastAsia="Times New Roman"/>
          <w:b w:val="0"/>
          <w:bCs w:val="0"/>
          <w:color w:val="333333"/>
          <w:sz w:val="31"/>
          <w:szCs w:val="31"/>
        </w:rPr>
        <w:t>Kallor</w:t>
      </w:r>
      <w:proofErr w:type="spellEnd"/>
      <w:r>
        <w:rPr>
          <w:rFonts w:eastAsia="Times New Roman"/>
          <w:b w:val="0"/>
          <w:bCs w:val="0"/>
          <w:color w:val="333333"/>
          <w:sz w:val="31"/>
          <w:szCs w:val="31"/>
        </w:rPr>
        <w:t xml:space="preserve"> will play Yamaha C7 piano, generously donated by Crypt Sessions sponsor Yamaha</w:t>
      </w:r>
    </w:p>
    <w:p w14:paraId="6EE8BBF6" w14:textId="77777777" w:rsidR="00CC3F6D" w:rsidRPr="00CC3F6D" w:rsidRDefault="00CC3F6D" w:rsidP="00CC3F6D">
      <w:bookmarkStart w:id="0" w:name="_GoBack"/>
      <w:bookmarkEnd w:id="0"/>
    </w:p>
    <w:p w14:paraId="62A5D41C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Style w:val="rls-date"/>
          <w:color w:val="333333"/>
          <w:sz w:val="26"/>
          <w:szCs w:val="26"/>
        </w:rPr>
        <w:t>Wednesday, September 21, 2016 —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On October 26</w:t>
      </w:r>
      <w:r>
        <w:rPr>
          <w:rFonts w:ascii="PT Serif" w:hAnsi="PT Serif"/>
          <w:color w:val="333333"/>
          <w:sz w:val="19"/>
          <w:szCs w:val="19"/>
          <w:vertAlign w:val="superscript"/>
        </w:rPr>
        <w:t>th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and 28</w:t>
      </w:r>
      <w:r>
        <w:rPr>
          <w:rFonts w:ascii="PT Serif" w:hAnsi="PT Serif"/>
          <w:color w:val="333333"/>
          <w:sz w:val="19"/>
          <w:szCs w:val="19"/>
          <w:vertAlign w:val="superscript"/>
        </w:rPr>
        <w:t>th</w:t>
      </w:r>
      <w:r>
        <w:rPr>
          <w:rFonts w:ascii="PT Serif" w:hAnsi="PT Serif"/>
          <w:color w:val="333333"/>
          <w:sz w:val="26"/>
          <w:szCs w:val="26"/>
        </w:rPr>
        <w:t>,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9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Unison Media’s</w:t>
        </w:r>
      </w:hyperlink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performance series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0" w:history="1">
        <w:r>
          <w:rPr>
            <w:rStyle w:val="Hyperlink"/>
            <w:rFonts w:ascii="PT Serif" w:hAnsi="PT Serif"/>
            <w:i/>
            <w:iCs/>
            <w:color w:val="DB4B4B"/>
            <w:sz w:val="26"/>
            <w:szCs w:val="26"/>
          </w:rPr>
          <w:t>The Crypt Sessions</w:t>
        </w:r>
      </w:hyperlink>
      <w:r>
        <w:rPr>
          <w:rStyle w:val="apple-converted-space"/>
          <w:rFonts w:ascii="PT Serif" w:hAnsi="PT Serif"/>
          <w:i/>
          <w:iCs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will celebrate Halloween early with the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Strong"/>
          <w:rFonts w:ascii="PT Serif" w:hAnsi="PT Serif"/>
          <w:color w:val="333333"/>
          <w:sz w:val="26"/>
          <w:szCs w:val="26"/>
        </w:rPr>
        <w:t>world premiere</w:t>
      </w:r>
      <w:r>
        <w:rPr>
          <w:rStyle w:val="apple-converted-space"/>
          <w:rFonts w:ascii="PT Serif" w:hAnsi="PT Serif"/>
          <w:b/>
          <w:bCs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of pianist/composer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1" w:history="1">
        <w:r>
          <w:rPr>
            <w:rStyle w:val="Hyperlink"/>
            <w:rFonts w:ascii="PT Serif" w:hAnsi="PT Serif"/>
            <w:b/>
            <w:bCs/>
            <w:color w:val="DB4B4B"/>
            <w:sz w:val="26"/>
            <w:szCs w:val="26"/>
          </w:rPr>
          <w:t xml:space="preserve">Gregg </w:t>
        </w:r>
        <w:proofErr w:type="spellStart"/>
        <w:r>
          <w:rPr>
            <w:rStyle w:val="Hyperlink"/>
            <w:rFonts w:ascii="PT Serif" w:hAnsi="PT Serif"/>
            <w:b/>
            <w:bCs/>
            <w:color w:val="DB4B4B"/>
            <w:sz w:val="26"/>
            <w:szCs w:val="26"/>
          </w:rPr>
          <w:t>Kallor’s</w:t>
        </w:r>
        <w:proofErr w:type="spellEnd"/>
      </w:hyperlink>
      <w:r>
        <w:rPr>
          <w:rStyle w:val="apple-converted-space"/>
          <w:rFonts w:ascii="PT Serif" w:hAnsi="PT Serif"/>
          <w:b/>
          <w:bCs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 xml:space="preserve">dramatic </w:t>
      </w:r>
      <w:proofErr w:type="spellStart"/>
      <w:r>
        <w:rPr>
          <w:rFonts w:ascii="PT Serif" w:hAnsi="PT Serif"/>
          <w:color w:val="333333"/>
          <w:sz w:val="26"/>
          <w:szCs w:val="26"/>
        </w:rPr>
        <w:t>canata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based on Edgar Allan Poe’s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The Tell-Tale Heart</w:t>
      </w:r>
      <w:r>
        <w:rPr>
          <w:rFonts w:ascii="PT Serif" w:hAnsi="PT Serif"/>
          <w:color w:val="333333"/>
          <w:sz w:val="26"/>
          <w:szCs w:val="26"/>
        </w:rPr>
        <w:t>, featuring mezzo-soprano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2" w:history="1">
        <w:r>
          <w:rPr>
            <w:rStyle w:val="Strong"/>
            <w:rFonts w:ascii="PT Serif" w:hAnsi="PT Serif"/>
            <w:color w:val="DB4B4B"/>
            <w:sz w:val="26"/>
            <w:szCs w:val="26"/>
          </w:rPr>
          <w:t xml:space="preserve">Elizabeth </w:t>
        </w:r>
        <w:proofErr w:type="spellStart"/>
        <w:r>
          <w:rPr>
            <w:rStyle w:val="Strong"/>
            <w:rFonts w:ascii="PT Serif" w:hAnsi="PT Serif"/>
            <w:color w:val="DB4B4B"/>
            <w:sz w:val="26"/>
            <w:szCs w:val="26"/>
          </w:rPr>
          <w:t>Pojanowski</w:t>
        </w:r>
        <w:proofErr w:type="spellEnd"/>
      </w:hyperlink>
      <w:r>
        <w:rPr>
          <w:rFonts w:ascii="PT Serif" w:hAnsi="PT Serif"/>
          <w:color w:val="333333"/>
          <w:sz w:val="26"/>
          <w:szCs w:val="26"/>
        </w:rPr>
        <w:t>, cellist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3" w:history="1">
        <w:r>
          <w:rPr>
            <w:rStyle w:val="Strong"/>
            <w:rFonts w:ascii="PT Serif" w:hAnsi="PT Serif"/>
            <w:color w:val="DB4B4B"/>
            <w:sz w:val="26"/>
            <w:szCs w:val="26"/>
          </w:rPr>
          <w:t>Joshua Roman</w:t>
        </w:r>
      </w:hyperlink>
      <w:r>
        <w:rPr>
          <w:rFonts w:ascii="PT Serif" w:hAnsi="PT Serif"/>
          <w:color w:val="333333"/>
          <w:sz w:val="26"/>
          <w:szCs w:val="26"/>
        </w:rPr>
        <w:t xml:space="preserve">, and </w:t>
      </w:r>
      <w:proofErr w:type="spellStart"/>
      <w:r>
        <w:rPr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himself at the piano. Both concerts will be at 8PM, with a wine &amp; cheese reception from 7-8PM. </w:t>
      </w:r>
      <w:proofErr w:type="gramStart"/>
      <w:r>
        <w:rPr>
          <w:rFonts w:ascii="PT Serif" w:hAnsi="PT Serif"/>
          <w:color w:val="333333"/>
          <w:sz w:val="26"/>
          <w:szCs w:val="26"/>
        </w:rPr>
        <w:t>The piano is generously donated by Yamaha, the official sponsor of The Crypt Sessions</w:t>
      </w:r>
      <w:proofErr w:type="gramEnd"/>
      <w:r>
        <w:rPr>
          <w:rFonts w:ascii="PT Serif" w:hAnsi="PT Serif"/>
          <w:color w:val="333333"/>
          <w:sz w:val="26"/>
          <w:szCs w:val="26"/>
        </w:rPr>
        <w:t>.</w:t>
      </w:r>
    </w:p>
    <w:p w14:paraId="0EC71E67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Fonts w:ascii="PT Serif" w:hAnsi="PT Serif"/>
          <w:color w:val="333333"/>
          <w:sz w:val="26"/>
          <w:szCs w:val="26"/>
        </w:rPr>
        <w:t>A collaboration with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4" w:history="1">
        <w:r>
          <w:rPr>
            <w:rStyle w:val="Strong"/>
            <w:rFonts w:ascii="PT Serif" w:hAnsi="PT Serif"/>
            <w:color w:val="DB4B4B"/>
            <w:sz w:val="26"/>
            <w:szCs w:val="26"/>
          </w:rPr>
          <w:t>On Site Opera</w:t>
        </w:r>
      </w:hyperlink>
      <w:r>
        <w:rPr>
          <w:rFonts w:ascii="PT Serif" w:hAnsi="PT Serif"/>
          <w:color w:val="333333"/>
          <w:sz w:val="26"/>
          <w:szCs w:val="26"/>
        </w:rPr>
        <w:t>, the The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Tell-tale Heart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will have a semi-staged setup by director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Strong"/>
          <w:rFonts w:ascii="PT Serif" w:hAnsi="PT Serif"/>
          <w:color w:val="333333"/>
          <w:sz w:val="26"/>
          <w:szCs w:val="26"/>
        </w:rPr>
        <w:t>Sarah Meyers,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who has worked with the Metropolitan Opera as stage director for over a decade.</w:t>
      </w:r>
    </w:p>
    <w:p w14:paraId="07E5FBEF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Fonts w:ascii="PT Serif" w:hAnsi="PT Serif"/>
          <w:color w:val="333333"/>
          <w:sz w:val="26"/>
          <w:szCs w:val="26"/>
        </w:rPr>
        <w:lastRenderedPageBreak/>
        <w:t xml:space="preserve">Gregg will also perform his </w:t>
      </w:r>
      <w:proofErr w:type="gramStart"/>
      <w:r>
        <w:rPr>
          <w:rFonts w:ascii="PT Serif" w:hAnsi="PT Serif"/>
          <w:color w:val="333333"/>
          <w:sz w:val="26"/>
          <w:szCs w:val="26"/>
        </w:rPr>
        <w:t>appropriately-named</w:t>
      </w:r>
      <w:proofErr w:type="gramEnd"/>
      <w:r>
        <w:rPr>
          <w:rFonts w:ascii="PT Serif" w:hAnsi="PT Serif"/>
          <w:color w:val="333333"/>
          <w:sz w:val="26"/>
          <w:szCs w:val="26"/>
        </w:rPr>
        <w:t xml:space="preserve"> cello sonata </w:t>
      </w:r>
      <w:r>
        <w:rPr>
          <w:rStyle w:val="Emphasis"/>
          <w:rFonts w:ascii="PT Serif" w:hAnsi="PT Serif"/>
          <w:color w:val="333333"/>
          <w:sz w:val="26"/>
          <w:szCs w:val="26"/>
        </w:rPr>
        <w:t>Undercurrent</w:t>
      </w:r>
      <w:r>
        <w:rPr>
          <w:rFonts w:ascii="PT Serif" w:hAnsi="PT Serif"/>
          <w:color w:val="333333"/>
          <w:sz w:val="26"/>
          <w:szCs w:val="26"/>
        </w:rPr>
        <w:t> with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Strong"/>
          <w:rFonts w:ascii="PT Serif" w:hAnsi="PT Serif"/>
          <w:color w:val="333333"/>
          <w:sz w:val="26"/>
          <w:szCs w:val="26"/>
        </w:rPr>
        <w:t>Roman.</w:t>
      </w:r>
    </w:p>
    <w:p w14:paraId="1CFEC13D" w14:textId="77777777" w:rsidR="00CC3F6D" w:rsidRDefault="00CC3F6D" w:rsidP="00CC3F6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rStyle w:val="Emphasis"/>
          <w:b/>
          <w:bCs/>
          <w:color w:val="333333"/>
          <w:sz w:val="27"/>
          <w:szCs w:val="27"/>
        </w:rPr>
        <w:t>“At home in both jazz and classical forms, [</w:t>
      </w:r>
      <w:proofErr w:type="spellStart"/>
      <w:r>
        <w:rPr>
          <w:rStyle w:val="Emphasis"/>
          <w:b/>
          <w:bCs/>
          <w:color w:val="333333"/>
          <w:sz w:val="27"/>
          <w:szCs w:val="27"/>
        </w:rPr>
        <w:t>Kallor</w:t>
      </w:r>
      <w:proofErr w:type="spellEnd"/>
      <w:r>
        <w:rPr>
          <w:rStyle w:val="Emphasis"/>
          <w:b/>
          <w:bCs/>
          <w:color w:val="333333"/>
          <w:sz w:val="27"/>
          <w:szCs w:val="27"/>
        </w:rPr>
        <w:t>] writes music of unaffected emotional directness.”</w:t>
      </w:r>
      <w:r>
        <w:rPr>
          <w:color w:val="333333"/>
          <w:sz w:val="27"/>
          <w:szCs w:val="27"/>
        </w:rPr>
        <w:br/>
      </w:r>
      <w:r>
        <w:rPr>
          <w:rStyle w:val="Emphasis"/>
          <w:color w:val="333333"/>
          <w:sz w:val="27"/>
          <w:szCs w:val="27"/>
        </w:rPr>
        <w:t>-New York Times</w:t>
      </w:r>
    </w:p>
    <w:p w14:paraId="74480A96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Fonts w:ascii="PT Serif" w:hAnsi="PT Serif"/>
          <w:color w:val="333333"/>
          <w:sz w:val="26"/>
          <w:szCs w:val="26"/>
        </w:rPr>
        <w:t>The concert is a part of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Strong"/>
          <w:rFonts w:ascii="PT Serif" w:hAnsi="PT Serif"/>
          <w:color w:val="333333"/>
          <w:sz w:val="26"/>
          <w:szCs w:val="26"/>
        </w:rPr>
        <w:t>Unison Media’s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Crypt Sessions</w:t>
      </w:r>
      <w:r>
        <w:rPr>
          <w:rFonts w:ascii="PT Serif" w:hAnsi="PT Serif"/>
          <w:color w:val="333333"/>
          <w:sz w:val="26"/>
          <w:szCs w:val="26"/>
        </w:rPr>
        <w:t xml:space="preserve">, a concert series in partnership with The Church of the Intercession and sponsored by Yamaha, which most recently featured twin sister piano duo Christina &amp; Michelle </w:t>
      </w:r>
      <w:proofErr w:type="spellStart"/>
      <w:r>
        <w:rPr>
          <w:rFonts w:ascii="PT Serif" w:hAnsi="PT Serif"/>
          <w:color w:val="333333"/>
          <w:sz w:val="26"/>
          <w:szCs w:val="26"/>
        </w:rPr>
        <w:t>Naughton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performing </w:t>
      </w:r>
      <w:proofErr w:type="spellStart"/>
      <w:r>
        <w:rPr>
          <w:rFonts w:ascii="PT Serif" w:hAnsi="PT Serif"/>
          <w:color w:val="333333"/>
          <w:sz w:val="26"/>
          <w:szCs w:val="26"/>
        </w:rPr>
        <w:t>Messiaen’s</w:t>
      </w:r>
      <w:proofErr w:type="spellEnd"/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Visions of the Amen</w:t>
      </w:r>
      <w:r>
        <w:rPr>
          <w:rFonts w:ascii="PT Serif" w:hAnsi="PT Serif"/>
          <w:color w:val="333333"/>
          <w:sz w:val="26"/>
          <w:szCs w:val="26"/>
        </w:rPr>
        <w:t>.  </w:t>
      </w:r>
    </w:p>
    <w:p w14:paraId="0ACB1CFF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Fonts w:ascii="PT Serif" w:hAnsi="PT Serif"/>
          <w:color w:val="333333"/>
          <w:sz w:val="26"/>
          <w:szCs w:val="26"/>
        </w:rPr>
        <w:t>Tickets are $35 (including a pre-concert wine &amp; cheese reception), with all proceeds going to the church.</w:t>
      </w:r>
    </w:p>
    <w:p w14:paraId="2D2429E5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Style w:val="Strong"/>
          <w:rFonts w:ascii="PT Serif" w:hAnsi="PT Serif"/>
          <w:color w:val="333333"/>
          <w:sz w:val="26"/>
          <w:szCs w:val="26"/>
        </w:rPr>
        <w:t>Concert Information: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5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http://deathofclassical.com/gregg-kallor/</w:t>
        </w:r>
      </w:hyperlink>
    </w:p>
    <w:p w14:paraId="5F680610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Style w:val="Strong"/>
          <w:rFonts w:ascii="PT Serif" w:hAnsi="PT Serif"/>
          <w:color w:val="333333"/>
          <w:sz w:val="26"/>
          <w:szCs w:val="26"/>
        </w:rPr>
        <w:t>Tickets: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6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http://cryptsessions.eventbrite.com/</w:t>
        </w:r>
      </w:hyperlink>
    </w:p>
    <w:p w14:paraId="34BD85C8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Style w:val="Strong"/>
          <w:rFonts w:ascii="PT Serif" w:hAnsi="PT Serif"/>
          <w:color w:val="333333"/>
          <w:sz w:val="26"/>
          <w:szCs w:val="26"/>
        </w:rPr>
        <w:t>Crypt Sessions Homepage:</w:t>
      </w:r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hyperlink r:id="rId17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www.DeathOfClassical.com</w:t>
        </w:r>
      </w:hyperlink>
      <w:r>
        <w:rPr>
          <w:rFonts w:ascii="PT Serif" w:hAnsi="PT Serif"/>
          <w:color w:val="333333"/>
          <w:sz w:val="26"/>
          <w:szCs w:val="26"/>
        </w:rPr>
        <w:br/>
        <w:t> </w:t>
      </w:r>
    </w:p>
    <w:p w14:paraId="65C207B2" w14:textId="77777777" w:rsidR="00CC3F6D" w:rsidRDefault="00CC3F6D" w:rsidP="00CC3F6D">
      <w:pPr>
        <w:pStyle w:val="Heading2"/>
        <w:shd w:val="clear" w:color="auto" w:fill="FFFFFF"/>
        <w:spacing w:before="405" w:after="203"/>
        <w:rPr>
          <w:rFonts w:ascii="Times" w:eastAsia="Times New Roman" w:hAnsi="Times"/>
          <w:color w:val="555555"/>
          <w:sz w:val="35"/>
          <w:szCs w:val="35"/>
        </w:rPr>
      </w:pPr>
      <w:r>
        <w:rPr>
          <w:rStyle w:val="Strong"/>
          <w:rFonts w:eastAsia="Times New Roman"/>
          <w:b/>
          <w:bCs/>
          <w:color w:val="555555"/>
          <w:sz w:val="35"/>
          <w:szCs w:val="35"/>
        </w:rPr>
        <w:t>LISTING INFO:</w:t>
      </w:r>
    </w:p>
    <w:p w14:paraId="5FAE20C9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Style w:val="Strong"/>
          <w:rFonts w:ascii="PT Serif" w:hAnsi="PT Serif"/>
          <w:color w:val="333333"/>
          <w:sz w:val="26"/>
          <w:szCs w:val="26"/>
        </w:rPr>
        <w:t xml:space="preserve">The Crypt Sessions Presents: Gregg </w:t>
      </w:r>
      <w:proofErr w:type="spellStart"/>
      <w:r>
        <w:rPr>
          <w:rStyle w:val="Strong"/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Style w:val="Strong"/>
          <w:rFonts w:ascii="PT Serif" w:hAnsi="PT Serif"/>
          <w:color w:val="333333"/>
          <w:sz w:val="26"/>
          <w:szCs w:val="26"/>
        </w:rPr>
        <w:t xml:space="preserve"> - </w:t>
      </w:r>
      <w:r>
        <w:rPr>
          <w:rStyle w:val="Emphasis"/>
          <w:rFonts w:ascii="PT Serif" w:hAnsi="PT Serif"/>
          <w:b/>
          <w:bCs/>
          <w:color w:val="333333"/>
          <w:sz w:val="26"/>
          <w:szCs w:val="26"/>
        </w:rPr>
        <w:t>The Tell-Tale Heart</w:t>
      </w:r>
      <w:r>
        <w:rPr>
          <w:rFonts w:ascii="PT Serif" w:hAnsi="PT Serif"/>
          <w:color w:val="333333"/>
          <w:sz w:val="26"/>
          <w:szCs w:val="26"/>
        </w:rPr>
        <w:br/>
        <w:t xml:space="preserve">with Elizabeth </w:t>
      </w:r>
      <w:proofErr w:type="spellStart"/>
      <w:r>
        <w:rPr>
          <w:rFonts w:ascii="PT Serif" w:hAnsi="PT Serif"/>
          <w:color w:val="333333"/>
          <w:sz w:val="26"/>
          <w:szCs w:val="26"/>
        </w:rPr>
        <w:t>Pojanowski</w:t>
      </w:r>
      <w:proofErr w:type="spellEnd"/>
      <w:r>
        <w:rPr>
          <w:rFonts w:ascii="PT Serif" w:hAnsi="PT Serif"/>
          <w:color w:val="333333"/>
          <w:sz w:val="26"/>
          <w:szCs w:val="26"/>
        </w:rPr>
        <w:t>, mezzo-soprano, and Joshua Roman, cello</w:t>
      </w:r>
      <w:r>
        <w:rPr>
          <w:rFonts w:ascii="PT Serif" w:hAnsi="PT Serif"/>
          <w:color w:val="333333"/>
          <w:sz w:val="26"/>
          <w:szCs w:val="26"/>
        </w:rPr>
        <w:br/>
        <w:t>A collaboration with On Site Opera directed by Sarah Meyers</w:t>
      </w:r>
      <w:r>
        <w:rPr>
          <w:rFonts w:ascii="PT Serif" w:hAnsi="PT Serif"/>
          <w:color w:val="333333"/>
          <w:sz w:val="26"/>
          <w:szCs w:val="26"/>
        </w:rPr>
        <w:br/>
      </w:r>
      <w:r>
        <w:rPr>
          <w:rFonts w:ascii="PT Serif" w:hAnsi="PT Serif"/>
          <w:color w:val="333333"/>
          <w:sz w:val="26"/>
          <w:szCs w:val="26"/>
        </w:rPr>
        <w:br/>
      </w:r>
      <w:r>
        <w:rPr>
          <w:rStyle w:val="Emphasis"/>
          <w:rFonts w:ascii="PT Serif" w:hAnsi="PT Serif"/>
          <w:color w:val="333333"/>
          <w:sz w:val="26"/>
          <w:szCs w:val="26"/>
        </w:rPr>
        <w:t>October 26</w:t>
      </w:r>
      <w:r>
        <w:rPr>
          <w:rStyle w:val="Emphasis"/>
          <w:rFonts w:ascii="PT Serif" w:hAnsi="PT Serif"/>
          <w:color w:val="333333"/>
          <w:sz w:val="19"/>
          <w:szCs w:val="19"/>
          <w:vertAlign w:val="superscript"/>
        </w:rPr>
        <w:t>th</w:t>
      </w:r>
      <w:r>
        <w:rPr>
          <w:rStyle w:val="apple-converted-space"/>
          <w:rFonts w:ascii="PT Serif" w:hAnsi="PT Serif"/>
          <w:i/>
          <w:iCs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&amp; 28</w:t>
      </w:r>
      <w:r>
        <w:rPr>
          <w:rStyle w:val="Emphasis"/>
          <w:rFonts w:ascii="PT Serif" w:hAnsi="PT Serif"/>
          <w:color w:val="333333"/>
          <w:sz w:val="19"/>
          <w:szCs w:val="19"/>
          <w:vertAlign w:val="superscript"/>
        </w:rPr>
        <w:t>th</w:t>
      </w:r>
      <w:r>
        <w:rPr>
          <w:rStyle w:val="Emphasis"/>
          <w:rFonts w:ascii="PT Serif" w:hAnsi="PT Serif"/>
          <w:color w:val="333333"/>
          <w:sz w:val="26"/>
          <w:szCs w:val="26"/>
        </w:rPr>
        <w:t>, 2016 | Wine &amp; Cheese 7PM | Show 8PM</w:t>
      </w:r>
      <w:r>
        <w:rPr>
          <w:rFonts w:ascii="PT Serif" w:hAnsi="PT Serif"/>
          <w:i/>
          <w:iCs/>
          <w:color w:val="333333"/>
          <w:sz w:val="26"/>
          <w:szCs w:val="26"/>
        </w:rPr>
        <w:br/>
      </w:r>
      <w:r>
        <w:rPr>
          <w:rStyle w:val="Emphasis"/>
          <w:rFonts w:ascii="PT Serif" w:hAnsi="PT Serif"/>
          <w:color w:val="333333"/>
          <w:sz w:val="26"/>
          <w:szCs w:val="26"/>
        </w:rPr>
        <w:t>Tickets: $35, including wine &amp; cheese (</w:t>
      </w:r>
      <w:hyperlink r:id="rId18" w:history="1">
        <w:r>
          <w:rPr>
            <w:rStyle w:val="Emphasis"/>
            <w:rFonts w:ascii="PT Serif" w:hAnsi="PT Serif"/>
            <w:color w:val="DB4B4B"/>
            <w:sz w:val="26"/>
            <w:szCs w:val="26"/>
          </w:rPr>
          <w:t>Direct Link</w:t>
        </w:r>
      </w:hyperlink>
      <w:r>
        <w:rPr>
          <w:rStyle w:val="Emphasis"/>
          <w:rFonts w:ascii="PT Serif" w:hAnsi="PT Serif"/>
          <w:color w:val="333333"/>
          <w:sz w:val="26"/>
          <w:szCs w:val="26"/>
        </w:rPr>
        <w:t>)</w:t>
      </w:r>
      <w:r>
        <w:rPr>
          <w:rFonts w:ascii="PT Serif" w:hAnsi="PT Serif"/>
          <w:color w:val="333333"/>
          <w:sz w:val="26"/>
          <w:szCs w:val="26"/>
        </w:rPr>
        <w:br/>
        <w:t> </w:t>
      </w:r>
    </w:p>
    <w:p w14:paraId="362CB927" w14:textId="77777777" w:rsidR="00CC3F6D" w:rsidRDefault="00CC3F6D" w:rsidP="00CC3F6D">
      <w:pPr>
        <w:pStyle w:val="Heading2"/>
        <w:shd w:val="clear" w:color="auto" w:fill="FFFFFF"/>
        <w:spacing w:before="405" w:after="203"/>
        <w:rPr>
          <w:rFonts w:ascii="Times" w:eastAsia="Times New Roman" w:hAnsi="Times"/>
          <w:color w:val="555555"/>
          <w:sz w:val="35"/>
          <w:szCs w:val="35"/>
        </w:rPr>
      </w:pPr>
      <w:r>
        <w:rPr>
          <w:rStyle w:val="Strong"/>
          <w:rFonts w:eastAsia="Times New Roman"/>
          <w:b/>
          <w:bCs/>
          <w:color w:val="555555"/>
          <w:sz w:val="35"/>
          <w:szCs w:val="35"/>
        </w:rPr>
        <w:t>CONCERT PROGRAM</w:t>
      </w:r>
    </w:p>
    <w:p w14:paraId="6CC7E9DA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proofErr w:type="spellStart"/>
      <w:r>
        <w:rPr>
          <w:rStyle w:val="Strong"/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Style w:val="Strong"/>
          <w:rFonts w:ascii="PT Serif" w:hAnsi="PT Serif"/>
          <w:color w:val="333333"/>
          <w:sz w:val="26"/>
          <w:szCs w:val="26"/>
        </w:rPr>
        <w:t>:</w:t>
      </w:r>
      <w:r>
        <w:rPr>
          <w:rStyle w:val="apple-converted-space"/>
          <w:rFonts w:ascii="PT Serif" w:hAnsi="PT Serif"/>
          <w:b/>
          <w:bCs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Undercurrent</w:t>
      </w:r>
      <w:r>
        <w:rPr>
          <w:rStyle w:val="apple-converted-space"/>
          <w:rFonts w:ascii="PT Serif" w:hAnsi="PT Serif"/>
          <w:i/>
          <w:iCs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for cello and piano</w:t>
      </w:r>
      <w:r>
        <w:rPr>
          <w:rFonts w:ascii="PT Serif" w:hAnsi="PT Serif"/>
          <w:color w:val="333333"/>
          <w:sz w:val="26"/>
          <w:szCs w:val="26"/>
        </w:rPr>
        <w:br/>
      </w:r>
      <w:proofErr w:type="spellStart"/>
      <w:r>
        <w:rPr>
          <w:rStyle w:val="Strong"/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Style w:val="Strong"/>
          <w:rFonts w:ascii="PT Serif" w:hAnsi="PT Serif"/>
          <w:color w:val="333333"/>
          <w:sz w:val="26"/>
          <w:szCs w:val="26"/>
        </w:rPr>
        <w:t>:</w:t>
      </w:r>
      <w:r>
        <w:rPr>
          <w:rStyle w:val="apple-converted-space"/>
          <w:rFonts w:ascii="PT Serif" w:hAnsi="PT Serif"/>
          <w:b/>
          <w:bCs/>
          <w:color w:val="333333"/>
          <w:sz w:val="26"/>
          <w:szCs w:val="26"/>
        </w:rPr>
        <w:t> </w:t>
      </w:r>
      <w:r>
        <w:rPr>
          <w:rStyle w:val="Emphasis"/>
          <w:rFonts w:ascii="PT Serif" w:hAnsi="PT Serif"/>
          <w:color w:val="333333"/>
          <w:sz w:val="26"/>
          <w:szCs w:val="26"/>
        </w:rPr>
        <w:t>The Tell-Tale Heart</w:t>
      </w:r>
      <w:r>
        <w:rPr>
          <w:rStyle w:val="apple-converted-space"/>
          <w:rFonts w:ascii="PT Serif" w:hAnsi="PT Serif"/>
          <w:i/>
          <w:iCs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for voice, piano and cello </w:t>
      </w:r>
      <w:r>
        <w:rPr>
          <w:rStyle w:val="Strong"/>
          <w:rFonts w:ascii="PT Serif" w:hAnsi="PT Serif"/>
          <w:color w:val="333333"/>
          <w:sz w:val="26"/>
          <w:szCs w:val="26"/>
        </w:rPr>
        <w:t>(world premiere)</w:t>
      </w:r>
      <w:r>
        <w:rPr>
          <w:rFonts w:ascii="PT Serif" w:hAnsi="PT Serif"/>
          <w:color w:val="333333"/>
          <w:sz w:val="26"/>
          <w:szCs w:val="26"/>
        </w:rPr>
        <w:br/>
        <w:t> </w:t>
      </w:r>
    </w:p>
    <w:p w14:paraId="4C63447C" w14:textId="77777777" w:rsidR="00CC3F6D" w:rsidRDefault="00CC3F6D" w:rsidP="00CC3F6D">
      <w:pPr>
        <w:pStyle w:val="Heading2"/>
        <w:shd w:val="clear" w:color="auto" w:fill="FFFFFF"/>
        <w:spacing w:before="405" w:after="203"/>
        <w:rPr>
          <w:rFonts w:ascii="Times" w:eastAsia="Times New Roman" w:hAnsi="Times"/>
          <w:color w:val="555555"/>
          <w:sz w:val="35"/>
          <w:szCs w:val="35"/>
        </w:rPr>
      </w:pPr>
      <w:r>
        <w:rPr>
          <w:rStyle w:val="Strong"/>
          <w:rFonts w:eastAsia="Times New Roman"/>
          <w:b/>
          <w:bCs/>
          <w:color w:val="555555"/>
          <w:sz w:val="35"/>
          <w:szCs w:val="35"/>
        </w:rPr>
        <w:lastRenderedPageBreak/>
        <w:t>ABOUT THE CRYPT SESSIONS:</w:t>
      </w:r>
    </w:p>
    <w:p w14:paraId="17471F4B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hyperlink r:id="rId19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Unison Media's</w:t>
        </w:r>
      </w:hyperlink>
      <w:r>
        <w:rPr>
          <w:rStyle w:val="apple-converted-space"/>
          <w:rFonts w:ascii="PT Serif" w:hAnsi="PT Serif"/>
          <w:color w:val="333333"/>
          <w:sz w:val="26"/>
          <w:szCs w:val="26"/>
        </w:rPr>
        <w:t> </w:t>
      </w:r>
      <w:r>
        <w:rPr>
          <w:rFonts w:ascii="PT Serif" w:hAnsi="PT Serif"/>
          <w:color w:val="333333"/>
          <w:sz w:val="26"/>
          <w:szCs w:val="26"/>
        </w:rPr>
        <w:t>acclaimed </w:t>
      </w:r>
      <w:hyperlink r:id="rId20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Crypt Sessions</w:t>
        </w:r>
      </w:hyperlink>
      <w:r>
        <w:rPr>
          <w:rFonts w:ascii="PT Serif" w:hAnsi="PT Serif"/>
          <w:color w:val="333333"/>
          <w:sz w:val="26"/>
          <w:szCs w:val="26"/>
        </w:rPr>
        <w:t> is a concert series presenting intimate performances in the </w:t>
      </w:r>
      <w:hyperlink r:id="rId21" w:history="1">
        <w:r>
          <w:rPr>
            <w:rStyle w:val="Strong"/>
            <w:rFonts w:ascii="PT Serif" w:hAnsi="PT Serif"/>
            <w:color w:val="DB4B4B"/>
            <w:sz w:val="26"/>
            <w:szCs w:val="26"/>
          </w:rPr>
          <w:t>underground crypt</w:t>
        </w:r>
      </w:hyperlink>
      <w:r>
        <w:rPr>
          <w:rFonts w:ascii="PT Serif" w:hAnsi="PT Serif"/>
          <w:color w:val="333333"/>
          <w:sz w:val="26"/>
          <w:szCs w:val="26"/>
        </w:rPr>
        <w:t xml:space="preserve"> beneath The Church of the Intercession in Harlem. The series, which is sponsored by Yamaha, was launched in 2015 by pianist/composer Conrad Tao, and has featured tenor Lawrence Brownlee, pianist </w:t>
      </w:r>
      <w:proofErr w:type="spellStart"/>
      <w:r>
        <w:rPr>
          <w:rFonts w:ascii="PT Serif" w:hAnsi="PT Serif"/>
          <w:color w:val="333333"/>
          <w:sz w:val="26"/>
          <w:szCs w:val="26"/>
        </w:rPr>
        <w:t>Alexandre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</w:t>
      </w:r>
      <w:proofErr w:type="spellStart"/>
      <w:r>
        <w:rPr>
          <w:rFonts w:ascii="PT Serif" w:hAnsi="PT Serif"/>
          <w:color w:val="333333"/>
          <w:sz w:val="26"/>
          <w:szCs w:val="26"/>
        </w:rPr>
        <w:t>Tharaud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, the </w:t>
      </w:r>
      <w:proofErr w:type="spellStart"/>
      <w:r>
        <w:rPr>
          <w:rFonts w:ascii="PT Serif" w:hAnsi="PT Serif"/>
          <w:color w:val="333333"/>
          <w:sz w:val="26"/>
          <w:szCs w:val="26"/>
        </w:rPr>
        <w:t>Attacca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Quartet, piano duo Christina &amp; Michelle </w:t>
      </w:r>
      <w:proofErr w:type="spellStart"/>
      <w:r>
        <w:rPr>
          <w:rFonts w:ascii="PT Serif" w:hAnsi="PT Serif"/>
          <w:color w:val="333333"/>
          <w:sz w:val="26"/>
          <w:szCs w:val="26"/>
        </w:rPr>
        <w:t>Naughton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and more. The series has been featured in </w:t>
      </w:r>
      <w:hyperlink r:id="rId22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The New York Times</w:t>
        </w:r>
      </w:hyperlink>
      <w:r>
        <w:rPr>
          <w:rFonts w:ascii="PT Serif" w:hAnsi="PT Serif"/>
          <w:color w:val="333333"/>
          <w:sz w:val="26"/>
          <w:szCs w:val="26"/>
        </w:rPr>
        <w:t>, </w:t>
      </w:r>
      <w:hyperlink r:id="rId23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The Wall Street Journal</w:t>
        </w:r>
      </w:hyperlink>
      <w:r>
        <w:rPr>
          <w:rFonts w:ascii="PT Serif" w:hAnsi="PT Serif"/>
          <w:color w:val="333333"/>
          <w:sz w:val="26"/>
          <w:szCs w:val="26"/>
        </w:rPr>
        <w:t>, </w:t>
      </w:r>
      <w:hyperlink r:id="rId24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The New Yorker</w:t>
        </w:r>
      </w:hyperlink>
      <w:r>
        <w:rPr>
          <w:rFonts w:ascii="PT Serif" w:hAnsi="PT Serif"/>
          <w:color w:val="333333"/>
          <w:sz w:val="26"/>
          <w:szCs w:val="26"/>
        </w:rPr>
        <w:t>, </w:t>
      </w:r>
      <w:hyperlink r:id="rId25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NPR</w:t>
        </w:r>
      </w:hyperlink>
      <w:r>
        <w:rPr>
          <w:rFonts w:ascii="PT Serif" w:hAnsi="PT Serif"/>
          <w:color w:val="333333"/>
          <w:sz w:val="26"/>
          <w:szCs w:val="26"/>
        </w:rPr>
        <w:t>, </w:t>
      </w:r>
      <w:hyperlink r:id="rId26" w:anchor="!/story/classical-music-unexpected-venues-such-harlem-crypt/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WQXR</w:t>
        </w:r>
      </w:hyperlink>
      <w:r>
        <w:rPr>
          <w:rFonts w:ascii="PT Serif" w:hAnsi="PT Serif"/>
          <w:color w:val="333333"/>
          <w:sz w:val="26"/>
          <w:szCs w:val="26"/>
        </w:rPr>
        <w:t>, </w:t>
      </w:r>
      <w:hyperlink r:id="rId27" w:history="1">
        <w:r>
          <w:rPr>
            <w:rStyle w:val="Hyperlink"/>
            <w:rFonts w:ascii="PT Serif" w:hAnsi="PT Serif"/>
            <w:color w:val="DB4B4B"/>
            <w:sz w:val="26"/>
            <w:szCs w:val="26"/>
          </w:rPr>
          <w:t>The Christian Science Monitor</w:t>
        </w:r>
      </w:hyperlink>
      <w:r>
        <w:rPr>
          <w:rFonts w:ascii="PT Serif" w:hAnsi="PT Serif"/>
          <w:color w:val="333333"/>
          <w:sz w:val="26"/>
          <w:szCs w:val="26"/>
        </w:rPr>
        <w:t>, </w:t>
      </w:r>
      <w:hyperlink r:id="rId28" w:history="1">
        <w:proofErr w:type="spellStart"/>
        <w:r>
          <w:rPr>
            <w:rStyle w:val="Hyperlink"/>
            <w:rFonts w:ascii="PT Serif" w:hAnsi="PT Serif"/>
            <w:color w:val="DB4B4B"/>
            <w:sz w:val="26"/>
            <w:szCs w:val="26"/>
          </w:rPr>
          <w:t>Agence</w:t>
        </w:r>
        <w:proofErr w:type="spellEnd"/>
        <w:r>
          <w:rPr>
            <w:rStyle w:val="Hyperlink"/>
            <w:rFonts w:ascii="PT Serif" w:hAnsi="PT Serif"/>
            <w:color w:val="DB4B4B"/>
            <w:sz w:val="26"/>
            <w:szCs w:val="26"/>
          </w:rPr>
          <w:t> France-</w:t>
        </w:r>
        <w:proofErr w:type="spellStart"/>
        <w:r>
          <w:rPr>
            <w:rStyle w:val="Hyperlink"/>
            <w:rFonts w:ascii="PT Serif" w:hAnsi="PT Serif"/>
            <w:color w:val="DB4B4B"/>
            <w:sz w:val="26"/>
            <w:szCs w:val="26"/>
          </w:rPr>
          <w:t>Presse</w:t>
        </w:r>
        <w:proofErr w:type="spellEnd"/>
      </w:hyperlink>
      <w:r>
        <w:rPr>
          <w:rFonts w:ascii="PT Serif" w:hAnsi="PT Serif"/>
          <w:color w:val="333333"/>
          <w:sz w:val="26"/>
          <w:szCs w:val="26"/>
        </w:rPr>
        <w:t>, and more.</w:t>
      </w:r>
      <w:r>
        <w:rPr>
          <w:rFonts w:ascii="PT Serif" w:hAnsi="PT Serif"/>
          <w:color w:val="333333"/>
          <w:sz w:val="26"/>
          <w:szCs w:val="26"/>
        </w:rPr>
        <w:br/>
        <w:t> </w:t>
      </w:r>
    </w:p>
    <w:p w14:paraId="1E883659" w14:textId="77777777" w:rsidR="00CC3F6D" w:rsidRDefault="00CC3F6D" w:rsidP="00CC3F6D">
      <w:pPr>
        <w:pStyle w:val="Heading2"/>
        <w:shd w:val="clear" w:color="auto" w:fill="FFFFFF"/>
        <w:spacing w:before="405" w:after="203"/>
        <w:rPr>
          <w:rFonts w:ascii="Times" w:eastAsia="Times New Roman" w:hAnsi="Times"/>
          <w:color w:val="555555"/>
          <w:sz w:val="35"/>
          <w:szCs w:val="35"/>
        </w:rPr>
      </w:pPr>
      <w:r>
        <w:rPr>
          <w:rStyle w:val="Strong"/>
          <w:rFonts w:eastAsia="Times New Roman"/>
          <w:b/>
          <w:bCs/>
          <w:color w:val="555555"/>
          <w:sz w:val="35"/>
          <w:szCs w:val="35"/>
        </w:rPr>
        <w:t>ABOUT GREGG KALLOR:</w:t>
      </w:r>
    </w:p>
    <w:p w14:paraId="6A99AD5A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r>
        <w:rPr>
          <w:rStyle w:val="Strong"/>
          <w:rFonts w:ascii="PT Serif" w:hAnsi="PT Serif"/>
          <w:color w:val="333333"/>
          <w:sz w:val="26"/>
          <w:szCs w:val="26"/>
        </w:rPr>
        <w:t xml:space="preserve">Gregg </w:t>
      </w:r>
      <w:proofErr w:type="spellStart"/>
      <w:r>
        <w:rPr>
          <w:rStyle w:val="Strong"/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Fonts w:ascii="PT Serif" w:hAnsi="PT Serif"/>
          <w:color w:val="333333"/>
          <w:sz w:val="26"/>
          <w:szCs w:val="26"/>
        </w:rPr>
        <w:t> is a composer and pianist whose music fuses the classical and jazz traditions he loves into a new, deeply personal language. The </w:t>
      </w:r>
      <w:r>
        <w:rPr>
          <w:rStyle w:val="Emphasis"/>
          <w:rFonts w:ascii="PT Serif" w:hAnsi="PT Serif"/>
          <w:color w:val="333333"/>
          <w:sz w:val="26"/>
          <w:szCs w:val="26"/>
        </w:rPr>
        <w:t>New York Times</w:t>
      </w:r>
      <w:r>
        <w:rPr>
          <w:rFonts w:ascii="PT Serif" w:hAnsi="PT Serif"/>
          <w:color w:val="333333"/>
          <w:sz w:val="26"/>
          <w:szCs w:val="26"/>
        </w:rPr>
        <w:t> writes: “At home in both jazz and classical forms, [</w:t>
      </w:r>
      <w:proofErr w:type="spellStart"/>
      <w:r>
        <w:rPr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Fonts w:ascii="PT Serif" w:hAnsi="PT Serif"/>
          <w:color w:val="333333"/>
          <w:sz w:val="26"/>
          <w:szCs w:val="26"/>
        </w:rPr>
        <w:t>] writes music of unaffected emotional directness. Leavened with flashes of oddball humor, his works succeed in drawing in the listener – not as consumer or worshipful celebrant, but in a spirit of easygoing camaraderie.”</w:t>
      </w:r>
    </w:p>
    <w:p w14:paraId="249C384E" w14:textId="77777777" w:rsidR="00CC3F6D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color w:val="333333"/>
          <w:sz w:val="26"/>
          <w:szCs w:val="26"/>
        </w:rPr>
      </w:pPr>
      <w:proofErr w:type="spellStart"/>
      <w:r>
        <w:rPr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joined an all-star roster of musicians, including Joyce </w:t>
      </w:r>
      <w:proofErr w:type="spellStart"/>
      <w:r>
        <w:rPr>
          <w:rFonts w:ascii="PT Serif" w:hAnsi="PT Serif"/>
          <w:color w:val="333333"/>
          <w:sz w:val="26"/>
          <w:szCs w:val="26"/>
        </w:rPr>
        <w:t>DiDonato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, Anthony Dean Griffey, Isabel Leonard, Susanna Phillips, Yo-Yo Ma, Anthony McGill, actors Sharon Stone and </w:t>
      </w:r>
      <w:proofErr w:type="spellStart"/>
      <w:r>
        <w:rPr>
          <w:rFonts w:ascii="PT Serif" w:hAnsi="PT Serif"/>
          <w:color w:val="333333"/>
          <w:sz w:val="26"/>
          <w:szCs w:val="26"/>
        </w:rPr>
        <w:t>Ansel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</w:t>
      </w:r>
      <w:proofErr w:type="spellStart"/>
      <w:r>
        <w:rPr>
          <w:rFonts w:ascii="PT Serif" w:hAnsi="PT Serif"/>
          <w:color w:val="333333"/>
          <w:sz w:val="26"/>
          <w:szCs w:val="26"/>
        </w:rPr>
        <w:t>Elgort</w:t>
      </w:r>
      <w:proofErr w:type="spellEnd"/>
      <w:r>
        <w:rPr>
          <w:rFonts w:ascii="PT Serif" w:hAnsi="PT Serif"/>
          <w:color w:val="333333"/>
          <w:sz w:val="26"/>
          <w:szCs w:val="26"/>
        </w:rPr>
        <w:t>, and many more, for </w:t>
      </w:r>
      <w:r>
        <w:rPr>
          <w:rStyle w:val="Emphasis"/>
          <w:rFonts w:ascii="PT Serif" w:hAnsi="PT Serif"/>
          <w:color w:val="333333"/>
          <w:sz w:val="26"/>
          <w:szCs w:val="26"/>
        </w:rPr>
        <w:t>An AIDS Quilt Songbook: Sing for Hope</w:t>
      </w:r>
      <w:r>
        <w:rPr>
          <w:rFonts w:ascii="PT Serif" w:hAnsi="PT Serif"/>
          <w:color w:val="333333"/>
          <w:sz w:val="26"/>
          <w:szCs w:val="26"/>
        </w:rPr>
        <w:t xml:space="preserve">. </w:t>
      </w:r>
      <w:proofErr w:type="spellStart"/>
      <w:r>
        <w:rPr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recorded two songs for the album, with Melody Moore – “One Child,” which </w:t>
      </w:r>
      <w:proofErr w:type="spellStart"/>
      <w:r>
        <w:rPr>
          <w:rFonts w:ascii="PT Serif" w:hAnsi="PT Serif"/>
          <w:color w:val="333333"/>
          <w:sz w:val="26"/>
          <w:szCs w:val="26"/>
        </w:rPr>
        <w:t>Kallor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 composed for this project – and Matthew </w:t>
      </w:r>
      <w:proofErr w:type="spellStart"/>
      <w:r>
        <w:rPr>
          <w:rFonts w:ascii="PT Serif" w:hAnsi="PT Serif"/>
          <w:color w:val="333333"/>
          <w:sz w:val="26"/>
          <w:szCs w:val="26"/>
        </w:rPr>
        <w:t>Polezani</w:t>
      </w:r>
      <w:proofErr w:type="spellEnd"/>
      <w:r>
        <w:rPr>
          <w:rFonts w:ascii="PT Serif" w:hAnsi="PT Serif"/>
          <w:color w:val="333333"/>
          <w:sz w:val="26"/>
          <w:szCs w:val="26"/>
        </w:rPr>
        <w:t xml:space="preserve">. All profits from the sale of this album will go to </w:t>
      </w:r>
      <w:proofErr w:type="spellStart"/>
      <w:r>
        <w:rPr>
          <w:rFonts w:ascii="PT Serif" w:hAnsi="PT Serif"/>
          <w:color w:val="333333"/>
          <w:sz w:val="26"/>
          <w:szCs w:val="26"/>
        </w:rPr>
        <w:t>amfAR</w:t>
      </w:r>
      <w:proofErr w:type="spellEnd"/>
      <w:r>
        <w:rPr>
          <w:rFonts w:ascii="PT Serif" w:hAnsi="PT Serif"/>
          <w:color w:val="333333"/>
          <w:sz w:val="26"/>
          <w:szCs w:val="26"/>
        </w:rPr>
        <w:t>, The Foundation for AIDS Research.</w:t>
      </w:r>
      <w:r>
        <w:rPr>
          <w:rFonts w:ascii="PT Serif" w:hAnsi="PT Serif"/>
          <w:color w:val="333333"/>
          <w:sz w:val="26"/>
          <w:szCs w:val="26"/>
        </w:rPr>
        <w:br/>
        <w:t> </w:t>
      </w:r>
    </w:p>
    <w:p w14:paraId="1828BD50" w14:textId="77777777" w:rsidR="00CC3F6D" w:rsidRDefault="00CC3F6D" w:rsidP="00CC3F6D">
      <w:pPr>
        <w:pStyle w:val="Heading2"/>
        <w:shd w:val="clear" w:color="auto" w:fill="FFFFFF"/>
        <w:spacing w:before="405" w:after="203"/>
        <w:rPr>
          <w:rFonts w:ascii="Times" w:eastAsia="Times New Roman" w:hAnsi="Times"/>
          <w:color w:val="555555"/>
          <w:sz w:val="35"/>
          <w:szCs w:val="35"/>
        </w:rPr>
      </w:pPr>
      <w:r>
        <w:rPr>
          <w:rStyle w:val="Strong"/>
          <w:rFonts w:eastAsia="Times New Roman"/>
          <w:b/>
          <w:bCs/>
          <w:color w:val="555555"/>
          <w:sz w:val="35"/>
          <w:szCs w:val="35"/>
        </w:rPr>
        <w:t>ABOUT UNISON MEDIA:</w:t>
      </w:r>
    </w:p>
    <w:p w14:paraId="216E271E" w14:textId="4B5020DA" w:rsidR="00116B92" w:rsidRPr="00AF3298" w:rsidRDefault="00CC3F6D" w:rsidP="00CC3F6D">
      <w:pPr>
        <w:pStyle w:val="NormalWeb"/>
        <w:shd w:val="clear" w:color="auto" w:fill="FFFFFF"/>
        <w:spacing w:before="0" w:beforeAutospacing="0" w:after="203" w:afterAutospacing="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PT Serif" w:hAnsi="PT Serif"/>
          <w:color w:val="333333"/>
          <w:sz w:val="26"/>
          <w:szCs w:val="26"/>
        </w:rPr>
        <w:t xml:space="preserve">Unison Media is a classical music company committed to exploring new ways to present and promote music and those who create and perform it. Unison believes in a holistic approach – publicity, social media or marketing on their own no longer have an impact, and it’s only when they are combined in a cohesive, coordinated fashion that you start to get real results. Unison </w:t>
      </w:r>
      <w:r>
        <w:rPr>
          <w:rFonts w:ascii="PT Serif" w:hAnsi="PT Serif"/>
          <w:color w:val="333333"/>
          <w:sz w:val="26"/>
          <w:szCs w:val="26"/>
        </w:rPr>
        <w:lastRenderedPageBreak/>
        <w:t>launched the Crypt Sessions in 2015 with the intention of reinvigorating the standard of what a classical music concert should be and to provide a niche venue in the heart of Harlem.</w:t>
      </w:r>
      <w:r w:rsidRPr="00AF3298">
        <w:rPr>
          <w:rFonts w:ascii="Helvetica" w:hAnsi="Helvetica" w:cs="Helvetica"/>
          <w:i/>
          <w:iCs/>
          <w:sz w:val="22"/>
          <w:szCs w:val="22"/>
        </w:rPr>
        <w:t xml:space="preserve"> </w:t>
      </w:r>
    </w:p>
    <w:p w14:paraId="26310671" w14:textId="097E43E0" w:rsidR="00371633" w:rsidRPr="00116B92" w:rsidRDefault="00371633" w:rsidP="00116B9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sectPr w:rsidR="00371633" w:rsidRPr="00116B92" w:rsidSect="00F770C4">
      <w:headerReference w:type="default" r:id="rId29"/>
      <w:footerReference w:type="default" r:id="rId30"/>
      <w:pgSz w:w="12240" w:h="15840"/>
      <w:pgMar w:top="1440" w:right="1530" w:bottom="1440" w:left="171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11E7" w14:textId="77777777" w:rsidR="001C23BD" w:rsidRDefault="001C23BD" w:rsidP="00D55258">
      <w:r>
        <w:separator/>
      </w:r>
    </w:p>
  </w:endnote>
  <w:endnote w:type="continuationSeparator" w:id="0">
    <w:p w14:paraId="6DEA4124" w14:textId="77777777" w:rsidR="001C23BD" w:rsidRDefault="001C23BD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Spinnaker">
    <w:altName w:val="Geneva"/>
    <w:panose1 w:val="020B0505030300000004"/>
    <w:charset w:val="00"/>
    <w:family w:val="auto"/>
    <w:pitch w:val="variable"/>
    <w:sig w:usb0="A00000AF" w:usb1="40000042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77777777" w:rsidR="001C23BD" w:rsidRPr="009F4CB5" w:rsidRDefault="001C23BD" w:rsidP="0092594F">
    <w:pPr>
      <w:pStyle w:val="Footer"/>
      <w:pBdr>
        <w:top w:val="single" w:sz="4" w:space="1" w:color="auto"/>
        <w:bottom w:val="single" w:sz="4" w:space="1" w:color="auto"/>
      </w:pBdr>
      <w:spacing w:line="276" w:lineRule="auto"/>
      <w:jc w:val="center"/>
      <w:rPr>
        <w:rFonts w:ascii="Spinnaker" w:hAnsi="Spinnaker"/>
        <w:sz w:val="20"/>
        <w:szCs w:val="20"/>
      </w:rPr>
    </w:pPr>
    <w:r w:rsidRPr="009F4CB5">
      <w:rPr>
        <w:rFonts w:ascii="Spinnaker" w:hAnsi="Spinnaker"/>
        <w:sz w:val="20"/>
        <w:szCs w:val="20"/>
      </w:rPr>
      <w:t xml:space="preserve">Andrew Ousley   </w:t>
    </w:r>
    <w:proofErr w:type="gramStart"/>
    <w:r w:rsidRPr="009F4CB5">
      <w:rPr>
        <w:rFonts w:ascii="Spinnaker" w:hAnsi="Spinnaker"/>
        <w:sz w:val="20"/>
        <w:szCs w:val="20"/>
      </w:rPr>
      <w:t xml:space="preserve">|   </w:t>
    </w:r>
    <w:proofErr w:type="gramEnd"/>
    <w:hyperlink r:id="rId1" w:history="1">
      <w:proofErr w:type="spellStart"/>
      <w:r w:rsidRPr="009F4CB5">
        <w:rPr>
          <w:rStyle w:val="Hyperlink"/>
          <w:rFonts w:ascii="Spinnaker" w:hAnsi="Spinnaker"/>
          <w:sz w:val="20"/>
          <w:szCs w:val="20"/>
        </w:rPr>
        <w:t>andrew@unison.media</w:t>
      </w:r>
      <w:proofErr w:type="spellEnd"/>
    </w:hyperlink>
    <w:r w:rsidRPr="009F4CB5">
      <w:rPr>
        <w:rFonts w:ascii="Spinnaker" w:hAnsi="Spinnaker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1F605" w14:textId="77777777" w:rsidR="001C23BD" w:rsidRDefault="001C23BD" w:rsidP="00D55258">
      <w:r>
        <w:separator/>
      </w:r>
    </w:p>
  </w:footnote>
  <w:footnote w:type="continuationSeparator" w:id="0">
    <w:p w14:paraId="6427CF7C" w14:textId="77777777" w:rsidR="001C23BD" w:rsidRDefault="001C23BD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C55F" w14:textId="77777777" w:rsidR="001C23BD" w:rsidRPr="00A910B6" w:rsidRDefault="001C23BD" w:rsidP="00D55258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Spinnaker" w:hAnsi="Spinnaker"/>
        <w:sz w:val="40"/>
        <w:szCs w:val="40"/>
      </w:rPr>
    </w:pPr>
    <w:r w:rsidRPr="00A910B6">
      <w:rPr>
        <w:rFonts w:ascii="Spinnaker" w:hAnsi="Spinnaker"/>
        <w:sz w:val="40"/>
        <w:szCs w:val="40"/>
      </w:rPr>
      <w:t>Unison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d">
    <w15:presenceInfo w15:providerId="None" w15:userId="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122E3"/>
    <w:rsid w:val="00030E2B"/>
    <w:rsid w:val="00096A5E"/>
    <w:rsid w:val="000A39D1"/>
    <w:rsid w:val="000D70DD"/>
    <w:rsid w:val="00116B92"/>
    <w:rsid w:val="001B69FF"/>
    <w:rsid w:val="001C23BD"/>
    <w:rsid w:val="001C3711"/>
    <w:rsid w:val="001D14C9"/>
    <w:rsid w:val="00221FF1"/>
    <w:rsid w:val="00254148"/>
    <w:rsid w:val="00295AFC"/>
    <w:rsid w:val="002A1764"/>
    <w:rsid w:val="002C5F90"/>
    <w:rsid w:val="002D7592"/>
    <w:rsid w:val="002E3A4C"/>
    <w:rsid w:val="002E7FC2"/>
    <w:rsid w:val="003142E4"/>
    <w:rsid w:val="0033508F"/>
    <w:rsid w:val="00346460"/>
    <w:rsid w:val="00353CA8"/>
    <w:rsid w:val="00371633"/>
    <w:rsid w:val="003950AE"/>
    <w:rsid w:val="003B7AA8"/>
    <w:rsid w:val="003C4061"/>
    <w:rsid w:val="003D0BC7"/>
    <w:rsid w:val="003F1BAF"/>
    <w:rsid w:val="00411422"/>
    <w:rsid w:val="004E1F22"/>
    <w:rsid w:val="004F2D35"/>
    <w:rsid w:val="00531241"/>
    <w:rsid w:val="00553FC8"/>
    <w:rsid w:val="005700E4"/>
    <w:rsid w:val="00590D42"/>
    <w:rsid w:val="005E14B6"/>
    <w:rsid w:val="006D65FE"/>
    <w:rsid w:val="006F4565"/>
    <w:rsid w:val="00753871"/>
    <w:rsid w:val="00763632"/>
    <w:rsid w:val="00773BA4"/>
    <w:rsid w:val="00777152"/>
    <w:rsid w:val="00777903"/>
    <w:rsid w:val="007B306F"/>
    <w:rsid w:val="007C4290"/>
    <w:rsid w:val="007E0320"/>
    <w:rsid w:val="007F5E6F"/>
    <w:rsid w:val="008034E6"/>
    <w:rsid w:val="00805BD2"/>
    <w:rsid w:val="00850FB5"/>
    <w:rsid w:val="00857328"/>
    <w:rsid w:val="008762B1"/>
    <w:rsid w:val="0091670F"/>
    <w:rsid w:val="0092594F"/>
    <w:rsid w:val="009530A0"/>
    <w:rsid w:val="009719A6"/>
    <w:rsid w:val="00987B8A"/>
    <w:rsid w:val="00996E45"/>
    <w:rsid w:val="009B573A"/>
    <w:rsid w:val="009F3366"/>
    <w:rsid w:val="009F4CB5"/>
    <w:rsid w:val="009F6979"/>
    <w:rsid w:val="00A00173"/>
    <w:rsid w:val="00A0036B"/>
    <w:rsid w:val="00A13BDF"/>
    <w:rsid w:val="00A208D7"/>
    <w:rsid w:val="00A26A15"/>
    <w:rsid w:val="00A47F24"/>
    <w:rsid w:val="00A52552"/>
    <w:rsid w:val="00A56A36"/>
    <w:rsid w:val="00A959F4"/>
    <w:rsid w:val="00AA5FB4"/>
    <w:rsid w:val="00AF0C6C"/>
    <w:rsid w:val="00AF24D1"/>
    <w:rsid w:val="00AF3298"/>
    <w:rsid w:val="00B01B8E"/>
    <w:rsid w:val="00B1226D"/>
    <w:rsid w:val="00B53203"/>
    <w:rsid w:val="00BB61A8"/>
    <w:rsid w:val="00BF3019"/>
    <w:rsid w:val="00C27634"/>
    <w:rsid w:val="00C30731"/>
    <w:rsid w:val="00C461A4"/>
    <w:rsid w:val="00C51D39"/>
    <w:rsid w:val="00C53FDF"/>
    <w:rsid w:val="00C73293"/>
    <w:rsid w:val="00CC3F6D"/>
    <w:rsid w:val="00CC7075"/>
    <w:rsid w:val="00D018CC"/>
    <w:rsid w:val="00D11FF9"/>
    <w:rsid w:val="00D218BA"/>
    <w:rsid w:val="00D46B8A"/>
    <w:rsid w:val="00D55258"/>
    <w:rsid w:val="00D6205B"/>
    <w:rsid w:val="00DA5CF8"/>
    <w:rsid w:val="00DB16D9"/>
    <w:rsid w:val="00DB28C9"/>
    <w:rsid w:val="00DB4537"/>
    <w:rsid w:val="00DD3218"/>
    <w:rsid w:val="00E35373"/>
    <w:rsid w:val="00E4275F"/>
    <w:rsid w:val="00E833FF"/>
    <w:rsid w:val="00E869F4"/>
    <w:rsid w:val="00EA6A58"/>
    <w:rsid w:val="00EA7468"/>
    <w:rsid w:val="00EB1134"/>
    <w:rsid w:val="00ED5CE6"/>
    <w:rsid w:val="00EE0CA4"/>
    <w:rsid w:val="00EF484A"/>
    <w:rsid w:val="00F0393D"/>
    <w:rsid w:val="00F20218"/>
    <w:rsid w:val="00F702DF"/>
    <w:rsid w:val="00F72973"/>
    <w:rsid w:val="00F770C4"/>
    <w:rsid w:val="00FB0C6B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13B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6B8A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371633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3298"/>
  </w:style>
  <w:style w:type="character" w:customStyle="1" w:styleId="Heading4Char">
    <w:name w:val="Heading 4 Char"/>
    <w:basedOn w:val="DefaultParagraphFont"/>
    <w:link w:val="Heading4"/>
    <w:uiPriority w:val="9"/>
    <w:rsid w:val="00A13BDF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E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C3F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C3F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CC3F6D"/>
  </w:style>
  <w:style w:type="character" w:styleId="Strong">
    <w:name w:val="Strong"/>
    <w:basedOn w:val="DefaultParagraphFont"/>
    <w:uiPriority w:val="22"/>
    <w:qFormat/>
    <w:rsid w:val="00CC3F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13B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6B8A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371633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3298"/>
  </w:style>
  <w:style w:type="character" w:customStyle="1" w:styleId="Heading4Char">
    <w:name w:val="Heading 4 Char"/>
    <w:basedOn w:val="DefaultParagraphFont"/>
    <w:link w:val="Heading4"/>
    <w:uiPriority w:val="9"/>
    <w:rsid w:val="00A13BDF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E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C3F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C3F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CC3F6D"/>
  </w:style>
  <w:style w:type="character" w:styleId="Strong">
    <w:name w:val="Strong"/>
    <w:basedOn w:val="DefaultParagraphFont"/>
    <w:uiPriority w:val="22"/>
    <w:qFormat/>
    <w:rsid w:val="00CC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284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eathofclassical.com/" TargetMode="External"/><Relationship Id="rId21" Type="http://schemas.openxmlformats.org/officeDocument/2006/relationships/hyperlink" Target="http://media.us10.list-manage2.com/track/click?u=195b15ad2d99430de688716a3&amp;id=6dfef4b554&amp;e=219c349fef" TargetMode="External"/><Relationship Id="rId22" Type="http://schemas.openxmlformats.org/officeDocument/2006/relationships/hyperlink" Target="http://www.nytimes.com/2016/04/03/arts/music/pianists-alexandre-tharaud-kirill-gerstein-and-shai-wosner-hit-stage-and-crypt.html?_r=0" TargetMode="External"/><Relationship Id="rId23" Type="http://schemas.openxmlformats.org/officeDocument/2006/relationships/hyperlink" Target="http://www.wsj.com/articles/gospel-roots-and-operatic-range-1450228577" TargetMode="External"/><Relationship Id="rId24" Type="http://schemas.openxmlformats.org/officeDocument/2006/relationships/hyperlink" Target="http://www.newyorker.com/goings-on-about-town/classical-music/the-crypt-sessions-messiaens-visions-de-lamen" TargetMode="External"/><Relationship Id="rId25" Type="http://schemas.openxmlformats.org/officeDocument/2006/relationships/hyperlink" Target="http://www.npr.org/event/music/466209900/singing-for-life-in-a-crypt-in-harlem" TargetMode="External"/><Relationship Id="rId26" Type="http://schemas.openxmlformats.org/officeDocument/2006/relationships/hyperlink" Target="http://www.wqxr.org/" TargetMode="External"/><Relationship Id="rId27" Type="http://schemas.openxmlformats.org/officeDocument/2006/relationships/hyperlink" Target="http://www.csmonitor.com/The-Culture/Music/2016/0112/Opera-keeps-finding-its-way" TargetMode="External"/><Relationship Id="rId28" Type="http://schemas.openxmlformats.org/officeDocument/2006/relationships/hyperlink" Target="https://www.yahoo.com/news/pianist-tao-quest-revive-concert-experience-191004321.html?ref=g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hyperlink" Target="http://www.unison.media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microsoft.com/office/2011/relationships/people" Target="people.xml"/><Relationship Id="rId10" Type="http://schemas.openxmlformats.org/officeDocument/2006/relationships/hyperlink" Target="http://deathofclassical.com/" TargetMode="External"/><Relationship Id="rId11" Type="http://schemas.openxmlformats.org/officeDocument/2006/relationships/hyperlink" Target="http://greggkallor.com/site/" TargetMode="External"/><Relationship Id="rId12" Type="http://schemas.openxmlformats.org/officeDocument/2006/relationships/hyperlink" Target="http://www.elizabethpojanowski.com/" TargetMode="External"/><Relationship Id="rId13" Type="http://schemas.openxmlformats.org/officeDocument/2006/relationships/hyperlink" Target="http://www.joshuaroman.com/" TargetMode="External"/><Relationship Id="rId14" Type="http://schemas.openxmlformats.org/officeDocument/2006/relationships/hyperlink" Target="http://osopera.org/" TargetMode="External"/><Relationship Id="rId15" Type="http://schemas.openxmlformats.org/officeDocument/2006/relationships/hyperlink" Target="http://deathofclassical.com/gregg-kallor/" TargetMode="External"/><Relationship Id="rId16" Type="http://schemas.openxmlformats.org/officeDocument/2006/relationships/hyperlink" Target="http://cryptsessions.eventbrite.com/" TargetMode="External"/><Relationship Id="rId17" Type="http://schemas.openxmlformats.org/officeDocument/2006/relationships/hyperlink" Target="http://www.deathofclassical.com/" TargetMode="External"/><Relationship Id="rId18" Type="http://schemas.openxmlformats.org/officeDocument/2006/relationships/hyperlink" Target="http://cryptsessions.eventbrite.com/" TargetMode="External"/><Relationship Id="rId19" Type="http://schemas.openxmlformats.org/officeDocument/2006/relationships/hyperlink" Target="http://www.unison.med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898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Links>
    <vt:vector size="24" baseType="variant"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mailto:http://groupmuse.com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mailto:http://conradtao.com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mailto:andrew@unison.media</vt:lpwstr>
      </vt:variant>
      <vt:variant>
        <vt:lpwstr/>
      </vt:variant>
      <vt:variant>
        <vt:i4>6684758</vt:i4>
      </vt:variant>
      <vt:variant>
        <vt:i4>2287</vt:i4>
      </vt:variant>
      <vt:variant>
        <vt:i4>1025</vt:i4>
      </vt:variant>
      <vt:variant>
        <vt:i4>1</vt:i4>
      </vt:variant>
      <vt:variant>
        <vt:lpwstr>Conrad Tao - Pictures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Andrew Ousley</cp:lastModifiedBy>
  <cp:revision>5</cp:revision>
  <cp:lastPrinted>2015-09-15T23:28:00Z</cp:lastPrinted>
  <dcterms:created xsi:type="dcterms:W3CDTF">2016-09-04T20:28:00Z</dcterms:created>
  <dcterms:modified xsi:type="dcterms:W3CDTF">2016-09-21T14:27:00Z</dcterms:modified>
</cp:coreProperties>
</file>