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041BDF" w:rsidRDefault="001F1989" w:rsidP="001F1989">
      <w:pPr>
        <w:contextualSpacing/>
        <w:rPr>
          <w:rFonts w:ascii="Calibri" w:eastAsia="Times New Roman" w:hAnsi="Calibri" w:cs="Times New Roman"/>
          <w:b/>
          <w:iCs/>
          <w:color w:val="000000"/>
          <w:sz w:val="22"/>
          <w:szCs w:val="22"/>
        </w:rPr>
      </w:pPr>
    </w:p>
    <w:p w14:paraId="7B5B4737" w14:textId="00E6997F" w:rsidR="00F60F89" w:rsidRPr="007863C3" w:rsidRDefault="001F1989" w:rsidP="00BE5488">
      <w:pPr>
        <w:contextualSpacing/>
        <w:rPr>
          <w:rFonts w:ascii="Calibri" w:eastAsia="Times New Roman" w:hAnsi="Calibri" w:cs="Times New Roman"/>
          <w:b/>
          <w:iCs/>
          <w:color w:val="000000"/>
          <w:sz w:val="32"/>
          <w:szCs w:val="32"/>
          <w:lang w:val="en-GB"/>
        </w:rPr>
      </w:pPr>
      <w:r w:rsidRPr="007863C3">
        <w:rPr>
          <w:rFonts w:ascii="Calibri" w:eastAsia="Times New Roman" w:hAnsi="Calibri" w:cs="Times New Roman"/>
          <w:b/>
          <w:bCs/>
          <w:color w:val="000000"/>
          <w:sz w:val="32"/>
          <w:szCs w:val="32"/>
          <w:lang w:val="da"/>
        </w:rPr>
        <w:t>Panasonic melder om fremgang for Environment Vision for 2050</w:t>
      </w:r>
    </w:p>
    <w:p w14:paraId="6BDDD6A6" w14:textId="77777777" w:rsidR="001F1989" w:rsidRPr="007863C3" w:rsidRDefault="001F1989" w:rsidP="001F1989">
      <w:pPr>
        <w:contextualSpacing/>
        <w:rPr>
          <w:rFonts w:cstheme="minorHAnsi"/>
          <w:b/>
          <w:bCs/>
          <w:i/>
          <w:iCs/>
          <w:sz w:val="22"/>
          <w:szCs w:val="22"/>
          <w:lang w:val="en-GB"/>
        </w:rPr>
      </w:pPr>
    </w:p>
    <w:p w14:paraId="3D6B6DA0" w14:textId="22D44BBB" w:rsidR="001F1989" w:rsidRPr="007863C3" w:rsidRDefault="003675EE" w:rsidP="001F1989">
      <w:pPr>
        <w:spacing w:line="360" w:lineRule="auto"/>
        <w:rPr>
          <w:rFonts w:ascii="Calibri" w:eastAsia="Times New Roman" w:hAnsi="Calibri" w:cs="Times New Roman"/>
          <w:iCs/>
          <w:color w:val="000000"/>
          <w:szCs w:val="32"/>
          <w:lang w:val="nl-BE"/>
        </w:rPr>
      </w:pPr>
      <w:r w:rsidRPr="007863C3">
        <w:rPr>
          <w:rFonts w:cstheme="minorHAnsi"/>
          <w:b/>
          <w:bCs/>
          <w:i/>
          <w:iCs/>
          <w:sz w:val="22"/>
          <w:szCs w:val="22"/>
          <w:lang w:val="da"/>
        </w:rPr>
        <w:t xml:space="preserve">Zellik, </w:t>
      </w:r>
      <w:r w:rsidR="007863C3" w:rsidRPr="007863C3">
        <w:rPr>
          <w:rFonts w:cstheme="minorHAnsi"/>
          <w:b/>
          <w:bCs/>
          <w:i/>
          <w:iCs/>
          <w:sz w:val="22"/>
          <w:szCs w:val="22"/>
          <w:lang w:val="da"/>
        </w:rPr>
        <w:t>2</w:t>
      </w:r>
      <w:r w:rsidR="004B760A">
        <w:rPr>
          <w:rFonts w:cstheme="minorHAnsi"/>
          <w:b/>
          <w:bCs/>
          <w:i/>
          <w:iCs/>
          <w:sz w:val="22"/>
          <w:szCs w:val="22"/>
          <w:lang w:val="da"/>
        </w:rPr>
        <w:t>2</w:t>
      </w:r>
      <w:bookmarkStart w:id="0" w:name="_GoBack"/>
      <w:bookmarkEnd w:id="0"/>
      <w:r w:rsidRPr="007863C3">
        <w:rPr>
          <w:rFonts w:cstheme="minorHAnsi"/>
          <w:b/>
          <w:bCs/>
          <w:i/>
          <w:iCs/>
          <w:sz w:val="22"/>
          <w:szCs w:val="22"/>
          <w:lang w:val="da"/>
        </w:rPr>
        <w:t xml:space="preserve">. </w:t>
      </w:r>
      <w:r w:rsidR="00300D1E" w:rsidRPr="00300D1E">
        <w:rPr>
          <w:rFonts w:cstheme="minorHAnsi"/>
          <w:b/>
          <w:bCs/>
          <w:i/>
          <w:iCs/>
          <w:sz w:val="22"/>
          <w:szCs w:val="22"/>
          <w:lang w:val="da"/>
        </w:rPr>
        <w:t>marts</w:t>
      </w:r>
      <w:r w:rsidR="00300D1E">
        <w:rPr>
          <w:rFonts w:cstheme="minorHAnsi"/>
          <w:b/>
          <w:bCs/>
          <w:i/>
          <w:iCs/>
          <w:sz w:val="22"/>
          <w:szCs w:val="22"/>
          <w:lang w:val="da"/>
        </w:rPr>
        <w:t xml:space="preserve"> </w:t>
      </w:r>
      <w:r w:rsidRPr="007863C3">
        <w:rPr>
          <w:rFonts w:cstheme="minorHAnsi"/>
          <w:b/>
          <w:bCs/>
          <w:i/>
          <w:iCs/>
          <w:sz w:val="22"/>
          <w:szCs w:val="22"/>
          <w:lang w:val="da"/>
        </w:rPr>
        <w:t xml:space="preserve">2019 </w:t>
      </w:r>
      <w:r w:rsidRPr="007863C3">
        <w:rPr>
          <w:rFonts w:cstheme="minorHAnsi"/>
          <w:b/>
          <w:bCs/>
          <w:sz w:val="22"/>
          <w:szCs w:val="22"/>
          <w:lang w:val="da"/>
        </w:rPr>
        <w:t>– Som opfølgning på bekendtgørelsen om deres Environment Vision i juni 2017 melder Panasonic-koncernen ud, at de har opnået nul-CO</w:t>
      </w:r>
      <w:r w:rsidRPr="007863C3">
        <w:rPr>
          <w:rFonts w:cstheme="minorHAnsi"/>
          <w:b/>
          <w:bCs/>
          <w:sz w:val="22"/>
          <w:szCs w:val="22"/>
          <w:vertAlign w:val="subscript"/>
          <w:lang w:val="da"/>
        </w:rPr>
        <w:t>2</w:t>
      </w:r>
      <w:r w:rsidRPr="007863C3">
        <w:rPr>
          <w:rFonts w:cstheme="minorHAnsi"/>
          <w:b/>
          <w:bCs/>
          <w:sz w:val="22"/>
          <w:szCs w:val="22"/>
          <w:lang w:val="da"/>
        </w:rPr>
        <w:t>-status på deres fabrikker i Belgien og Japan.</w:t>
      </w:r>
    </w:p>
    <w:p w14:paraId="7E85AE39" w14:textId="03D53AAF" w:rsidR="00BE5488" w:rsidRPr="007863C3" w:rsidRDefault="00BE5488" w:rsidP="001F1989">
      <w:pPr>
        <w:contextualSpacing/>
        <w:rPr>
          <w:rFonts w:eastAsia="Times New Roman" w:cstheme="minorHAnsi"/>
          <w:b/>
          <w:bCs/>
          <w:sz w:val="22"/>
          <w:szCs w:val="22"/>
          <w:lang w:val="nl-BE"/>
        </w:rPr>
      </w:pPr>
    </w:p>
    <w:p w14:paraId="12727402" w14:textId="013D942F" w:rsidR="001F1989" w:rsidRPr="007863C3" w:rsidRDefault="001F1989" w:rsidP="001F1989">
      <w:pPr>
        <w:spacing w:line="360" w:lineRule="auto"/>
        <w:rPr>
          <w:rFonts w:cstheme="minorHAnsi"/>
          <w:sz w:val="22"/>
          <w:szCs w:val="22"/>
          <w:lang w:val="da"/>
        </w:rPr>
      </w:pPr>
      <w:r w:rsidRPr="007863C3">
        <w:rPr>
          <w:rFonts w:cstheme="minorHAnsi"/>
          <w:sz w:val="22"/>
          <w:szCs w:val="22"/>
          <w:lang w:val="da"/>
        </w:rPr>
        <w:t>Panasonic-koncernen er tættere på at nå målene i deres Environment Vision for 2050, hvor de stræber efter CO</w:t>
      </w:r>
      <w:r w:rsidRPr="007863C3">
        <w:rPr>
          <w:rFonts w:cstheme="minorHAnsi"/>
          <w:sz w:val="22"/>
          <w:szCs w:val="22"/>
          <w:vertAlign w:val="subscript"/>
          <w:lang w:val="da"/>
        </w:rPr>
        <w:t>2</w:t>
      </w:r>
      <w:r w:rsidRPr="007863C3">
        <w:rPr>
          <w:rFonts w:cstheme="minorHAnsi"/>
          <w:sz w:val="22"/>
          <w:szCs w:val="22"/>
          <w:lang w:val="da"/>
        </w:rPr>
        <w:t>-neutral produktion på alle deres fabrikker rundt omkring i verden. Panasonic Energy Belgium (PECBE) og Panasonic Eco Technology Center (PETEC) i Japan, nåede begge nul-CO</w:t>
      </w:r>
      <w:r w:rsidRPr="007863C3">
        <w:rPr>
          <w:rFonts w:cstheme="minorHAnsi"/>
          <w:sz w:val="22"/>
          <w:szCs w:val="22"/>
          <w:vertAlign w:val="subscript"/>
          <w:lang w:val="da"/>
        </w:rPr>
        <w:t>2</w:t>
      </w:r>
      <w:r w:rsidRPr="007863C3">
        <w:rPr>
          <w:rFonts w:cstheme="minorHAnsi"/>
          <w:sz w:val="22"/>
          <w:szCs w:val="22"/>
          <w:lang w:val="da"/>
        </w:rPr>
        <w:t>-niveauet i deres produktion i sidste måned. De to nul-CO</w:t>
      </w:r>
      <w:r w:rsidRPr="007863C3">
        <w:rPr>
          <w:rFonts w:cstheme="minorHAnsi"/>
          <w:sz w:val="22"/>
          <w:szCs w:val="22"/>
          <w:vertAlign w:val="subscript"/>
          <w:lang w:val="da"/>
        </w:rPr>
        <w:t>2</w:t>
      </w:r>
      <w:r w:rsidRPr="007863C3">
        <w:rPr>
          <w:rFonts w:cstheme="minorHAnsi"/>
          <w:sz w:val="22"/>
          <w:szCs w:val="22"/>
          <w:lang w:val="da"/>
        </w:rPr>
        <w:t>-fabrikker er rollemodeller for andre eksisterende Panasonic-anlæg, der har planer om at øge deres globale aktiviteter med det formål at reducere udledningen.</w:t>
      </w:r>
    </w:p>
    <w:p w14:paraId="4BD93DC1" w14:textId="77777777" w:rsidR="001F1989" w:rsidRPr="007863C3" w:rsidRDefault="001F1989" w:rsidP="001F1989">
      <w:pPr>
        <w:spacing w:line="360" w:lineRule="auto"/>
        <w:rPr>
          <w:rFonts w:cstheme="minorHAnsi"/>
          <w:sz w:val="22"/>
          <w:szCs w:val="22"/>
          <w:lang w:val="da"/>
        </w:rPr>
      </w:pPr>
    </w:p>
    <w:p w14:paraId="7288A717" w14:textId="695350A6" w:rsidR="002E71A0" w:rsidRPr="007863C3" w:rsidRDefault="002E71A0" w:rsidP="001F1989">
      <w:pPr>
        <w:spacing w:after="240" w:line="360" w:lineRule="auto"/>
        <w:rPr>
          <w:rFonts w:cstheme="minorHAnsi"/>
          <w:sz w:val="22"/>
          <w:szCs w:val="22"/>
          <w:lang w:val="da"/>
        </w:rPr>
      </w:pPr>
      <w:r w:rsidRPr="007863C3">
        <w:rPr>
          <w:rFonts w:cstheme="minorHAnsi"/>
          <w:sz w:val="22"/>
          <w:szCs w:val="22"/>
          <w:lang w:val="da"/>
        </w:rPr>
        <w:t>Ved at nå nul-CO</w:t>
      </w:r>
      <w:r w:rsidRPr="007863C3">
        <w:rPr>
          <w:rFonts w:cstheme="minorHAnsi"/>
          <w:sz w:val="22"/>
          <w:szCs w:val="22"/>
          <w:vertAlign w:val="subscript"/>
          <w:lang w:val="da"/>
        </w:rPr>
        <w:t>2</w:t>
      </w:r>
      <w:r w:rsidRPr="007863C3">
        <w:rPr>
          <w:rFonts w:cstheme="minorHAnsi"/>
          <w:sz w:val="22"/>
          <w:szCs w:val="22"/>
          <w:lang w:val="da"/>
        </w:rPr>
        <w:t>-niveauet har PECBE reduceret deres CO</w:t>
      </w:r>
      <w:r w:rsidRPr="007863C3">
        <w:rPr>
          <w:rFonts w:cstheme="minorHAnsi"/>
          <w:sz w:val="22"/>
          <w:szCs w:val="22"/>
          <w:vertAlign w:val="subscript"/>
          <w:lang w:val="da"/>
        </w:rPr>
        <w:t>2</w:t>
      </w:r>
      <w:r w:rsidRPr="007863C3">
        <w:rPr>
          <w:rFonts w:cstheme="minorHAnsi"/>
          <w:sz w:val="22"/>
          <w:szCs w:val="22"/>
          <w:lang w:val="da"/>
        </w:rPr>
        <w:t xml:space="preserve">-udledning med ca. 3.200 ton. Denne præstation er det samlede resultat af en vindmølleinstallation, der omdanner al indkøbt energi til 100 % vedvarende energi, ved at anvende kulstof-aftryk, der overholder </w:t>
      </w:r>
      <w:hyperlink r:id="rId7" w:history="1">
        <w:r w:rsidRPr="007863C3">
          <w:rPr>
            <w:rStyle w:val="Hyperlink"/>
            <w:rFonts w:cstheme="minorHAnsi"/>
            <w:color w:val="000000" w:themeColor="text1"/>
            <w:sz w:val="22"/>
            <w:szCs w:val="22"/>
            <w:lang w:val="da"/>
          </w:rPr>
          <w:t>Verified Carbon Standards (VCS)</w:t>
        </w:r>
      </w:hyperlink>
      <w:r w:rsidRPr="007863C3">
        <w:rPr>
          <w:rFonts w:cstheme="minorHAnsi"/>
          <w:sz w:val="22"/>
          <w:szCs w:val="22"/>
          <w:lang w:val="da"/>
        </w:rPr>
        <w:t xml:space="preserve"> og ved at udskifte deres kedler til energibesparende typer. Samtidigt fortsætter PECBE med at fremme en række miljøvenlige aktiviteter, bl.a. anvendelse af LED-lys og udskiftning af firmabiler til elektriske modeller.</w:t>
      </w:r>
    </w:p>
    <w:p w14:paraId="4B87C83E" w14:textId="7064A6F1" w:rsidR="001F1989" w:rsidRPr="00041BDF" w:rsidRDefault="001F1989" w:rsidP="001F1989">
      <w:pPr>
        <w:spacing w:after="240" w:line="360" w:lineRule="auto"/>
        <w:rPr>
          <w:rFonts w:cstheme="minorHAnsi"/>
          <w:sz w:val="22"/>
          <w:szCs w:val="22"/>
          <w:lang w:val="da"/>
        </w:rPr>
      </w:pPr>
      <w:r w:rsidRPr="007863C3">
        <w:rPr>
          <w:rFonts w:cstheme="minorHAnsi"/>
          <w:sz w:val="22"/>
          <w:szCs w:val="22"/>
          <w:lang w:val="da"/>
        </w:rPr>
        <w:t>Panasonic erkender, at de som en global virksomhed bør bidrage positivt til miljøet ved at producere mere energi end de bruger. I 2017 blev der nedsat en dedikeret verdensomspændende arbejdsgruppe vedr. CO</w:t>
      </w:r>
      <w:r w:rsidRPr="007863C3">
        <w:rPr>
          <w:rFonts w:cstheme="minorHAnsi"/>
          <w:sz w:val="22"/>
          <w:szCs w:val="22"/>
          <w:vertAlign w:val="subscript"/>
          <w:lang w:val="da"/>
        </w:rPr>
        <w:t>2</w:t>
      </w:r>
      <w:r w:rsidRPr="007863C3">
        <w:rPr>
          <w:rFonts w:cstheme="minorHAnsi"/>
          <w:sz w:val="22"/>
          <w:szCs w:val="22"/>
          <w:lang w:val="da"/>
        </w:rPr>
        <w:t>-reduktion, med det formål at hjælpe med at nå nogle af de mål, der er sat i 2050 Environment visionen.</w:t>
      </w:r>
    </w:p>
    <w:p w14:paraId="416ADD19"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0BC6AD30"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62DC23FE"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4E08DB0D"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54CC7C3A"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349DFA0F"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2397D68F"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3F334C86"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0D6BCF5E" w14:textId="77777777" w:rsidR="009E5435" w:rsidRDefault="009E5435" w:rsidP="007863C3">
      <w:pPr>
        <w:widowControl w:val="0"/>
        <w:autoSpaceDE w:val="0"/>
        <w:autoSpaceDN w:val="0"/>
        <w:adjustRightInd w:val="0"/>
        <w:spacing w:line="360" w:lineRule="auto"/>
        <w:rPr>
          <w:rFonts w:cstheme="minorHAnsi"/>
          <w:sz w:val="22"/>
          <w:szCs w:val="22"/>
          <w:lang w:val="da"/>
        </w:rPr>
      </w:pPr>
    </w:p>
    <w:p w14:paraId="2FF110FE" w14:textId="2E0B954F" w:rsidR="007863C3" w:rsidRPr="00DB487B" w:rsidRDefault="007863C3" w:rsidP="007863C3">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lastRenderedPageBreak/>
        <w:t xml:space="preserve">OM PANASONIC ENERGY EUROPE </w:t>
      </w:r>
    </w:p>
    <w:p w14:paraId="4E25AFC6" w14:textId="77777777" w:rsidR="007863C3" w:rsidRPr="00DB487B" w:rsidRDefault="007863C3" w:rsidP="007863C3">
      <w:pPr>
        <w:spacing w:line="360" w:lineRule="auto"/>
        <w:rPr>
          <w:rFonts w:ascii="Arial" w:hAnsi="Arial" w:cs="Arial"/>
          <w:color w:val="000000" w:themeColor="text1"/>
          <w:sz w:val="20"/>
          <w:szCs w:val="20"/>
          <w:lang w:val="da-DK"/>
        </w:rPr>
      </w:pPr>
      <w:r w:rsidRPr="007863C3">
        <w:rPr>
          <w:rFonts w:cstheme="minorHAnsi"/>
          <w:sz w:val="22"/>
          <w:szCs w:val="22"/>
          <w:lang w:val="da"/>
        </w:rPr>
        <w:t>Panasonic Energy Europe har hovedkvarter i Zellik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Tessenderlo, Belgien, og Gniezno, Polen. Panasonic Energy Europe leverer "mobile" energiløsninger til mere end 30 europæiske lande. Selskabets forskelligartede produktprogram omfatter genopladelige batterier, opladere, zink-carbon, alkaliske og specialbatterier (såsom zink-luft-, fotolithium-, lithiummønt-, mikroalkaliske og sølvoxidbatterier). Få mere at vide på</w:t>
      </w:r>
      <w:r w:rsidRPr="00DB487B">
        <w:rPr>
          <w:rFonts w:ascii="Arial" w:hAnsi="Arial" w:cs="Arial"/>
          <w:color w:val="000000" w:themeColor="text1"/>
          <w:sz w:val="20"/>
          <w:szCs w:val="20"/>
          <w:lang w:val="da-DK"/>
        </w:rPr>
        <w:t xml:space="preserve"> </w:t>
      </w:r>
      <w:hyperlink r:id="rId8" w:history="1">
        <w:r w:rsidRPr="00DB487B">
          <w:rPr>
            <w:rStyle w:val="Hyperlink"/>
            <w:rFonts w:ascii="Arial" w:hAnsi="Arial" w:cs="Arial"/>
            <w:color w:val="000000" w:themeColor="text1"/>
            <w:sz w:val="20"/>
            <w:szCs w:val="20"/>
            <w:lang w:val="da-DK"/>
          </w:rPr>
          <w:t>http://www.panasonic-batteries.com/</w:t>
        </w:r>
      </w:hyperlink>
      <w:r w:rsidRPr="00DB487B">
        <w:rPr>
          <w:rFonts w:ascii="Arial" w:hAnsi="Arial" w:cs="Arial"/>
          <w:color w:val="000000" w:themeColor="text1"/>
          <w:sz w:val="20"/>
          <w:szCs w:val="20"/>
          <w:lang w:val="da-DK"/>
        </w:rPr>
        <w:t>.</w:t>
      </w:r>
    </w:p>
    <w:p w14:paraId="16D50E0F" w14:textId="77777777" w:rsidR="007863C3" w:rsidRPr="00DB487B" w:rsidRDefault="007863C3" w:rsidP="007863C3">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ab/>
      </w:r>
    </w:p>
    <w:p w14:paraId="068901BC" w14:textId="77777777" w:rsidR="007863C3" w:rsidRPr="00DB487B" w:rsidRDefault="007863C3" w:rsidP="007863C3">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OM PANASONIC</w:t>
      </w:r>
    </w:p>
    <w:p w14:paraId="51144A2F" w14:textId="77777777" w:rsidR="007863C3" w:rsidRPr="007863C3" w:rsidRDefault="007863C3" w:rsidP="007863C3">
      <w:pPr>
        <w:widowControl w:val="0"/>
        <w:autoSpaceDE w:val="0"/>
        <w:autoSpaceDN w:val="0"/>
        <w:adjustRightInd w:val="0"/>
        <w:spacing w:line="360" w:lineRule="auto"/>
        <w:rPr>
          <w:rFonts w:cstheme="minorHAnsi"/>
          <w:sz w:val="22"/>
          <w:szCs w:val="22"/>
          <w:lang w:val="da"/>
        </w:rPr>
      </w:pPr>
      <w:r w:rsidRPr="007863C3">
        <w:rPr>
          <w:rFonts w:cstheme="minorHAnsi"/>
          <w:sz w:val="22"/>
          <w:szCs w:val="22"/>
          <w:lang w:val="da"/>
        </w:rPr>
        <w:t>Panasonic Corporation er en af verdens førende aktører inden for udvikling og fremstilling af elektroniske produkter til en lang række anvendelsesområder inden for bolig, erhverv og industri.</w:t>
      </w:r>
    </w:p>
    <w:p w14:paraId="126ED275" w14:textId="357AF1C4" w:rsidR="007863C3" w:rsidRPr="00DB487B" w:rsidRDefault="007863C3" w:rsidP="007863C3">
      <w:pPr>
        <w:spacing w:line="360" w:lineRule="auto"/>
        <w:rPr>
          <w:color w:val="000000" w:themeColor="text1"/>
          <w:lang w:val="da-DK"/>
        </w:rPr>
      </w:pPr>
      <w:r w:rsidRPr="007863C3">
        <w:rPr>
          <w:rFonts w:cstheme="minorHAnsi"/>
          <w:sz w:val="22"/>
          <w:szCs w:val="22"/>
          <w:lang w:val="da"/>
        </w:rPr>
        <w:t>Panasonic, der er baseret i Osaka, Japan opnåede i regnskabsåret der sluttede 31. marts 201</w:t>
      </w:r>
      <w:r w:rsidR="00281CD2">
        <w:rPr>
          <w:rFonts w:cstheme="minorHAnsi"/>
          <w:sz w:val="22"/>
          <w:szCs w:val="22"/>
          <w:lang w:val="da"/>
        </w:rPr>
        <w:t>8</w:t>
      </w:r>
      <w:r w:rsidRPr="007863C3">
        <w:rPr>
          <w:rFonts w:cstheme="minorHAnsi"/>
          <w:sz w:val="22"/>
          <w:szCs w:val="22"/>
          <w:lang w:val="da"/>
        </w:rPr>
        <w:t>, en samlet nettoomsætning på ca. 61</w:t>
      </w:r>
      <w:r w:rsidR="00154024">
        <w:rPr>
          <w:rFonts w:cstheme="minorHAnsi"/>
          <w:sz w:val="22"/>
          <w:szCs w:val="22"/>
          <w:lang w:val="da"/>
        </w:rPr>
        <w:t>,4</w:t>
      </w:r>
      <w:r w:rsidRPr="007863C3">
        <w:rPr>
          <w:rFonts w:cstheme="minorHAnsi"/>
          <w:sz w:val="22"/>
          <w:szCs w:val="22"/>
          <w:lang w:val="da"/>
        </w:rPr>
        <w:t xml:space="preserve"> milliarder Euro. Panasonic fokuserer på at skabe et bedre liv og en bedre verden ved at bidrage til den løbende udvikling af samfundet og menneskers lykke over hele kloden. Panasonic fejre</w:t>
      </w:r>
      <w:r w:rsidR="00154024">
        <w:rPr>
          <w:rFonts w:cstheme="minorHAnsi"/>
          <w:sz w:val="22"/>
          <w:szCs w:val="22"/>
          <w:lang w:val="da"/>
        </w:rPr>
        <w:t>de</w:t>
      </w:r>
      <w:r w:rsidRPr="007863C3">
        <w:rPr>
          <w:rFonts w:cstheme="minorHAnsi"/>
          <w:sz w:val="22"/>
          <w:szCs w:val="22"/>
          <w:lang w:val="da"/>
        </w:rPr>
        <w:t xml:space="preserve"> sit 100 års jubilæum i 2018. Få mere at vide om koncernen og Panasonic brandet på</w:t>
      </w:r>
      <w:r w:rsidRPr="00DB487B">
        <w:rPr>
          <w:rFonts w:ascii="Arial" w:hAnsi="Arial" w:cs="Arial"/>
          <w:color w:val="000000" w:themeColor="text1"/>
          <w:sz w:val="20"/>
          <w:szCs w:val="20"/>
          <w:lang w:val="da-DK"/>
        </w:rPr>
        <w:t xml:space="preserve"> </w:t>
      </w:r>
      <w:hyperlink r:id="rId9" w:history="1">
        <w:r w:rsidR="00154024">
          <w:rPr>
            <w:rStyle w:val="Hyperlink"/>
            <w:rFonts w:ascii="Arial" w:hAnsi="Arial" w:cs="Arial"/>
            <w:color w:val="000000" w:themeColor="text1"/>
            <w:sz w:val="20"/>
            <w:szCs w:val="20"/>
            <w:lang w:val="da-DK"/>
          </w:rPr>
          <w:t>www.panasonic.com</w:t>
        </w:r>
      </w:hyperlink>
      <w:r w:rsidRPr="00DB487B">
        <w:rPr>
          <w:rFonts w:ascii="Arial" w:hAnsi="Arial" w:cs="Arial"/>
          <w:color w:val="000000" w:themeColor="text1"/>
          <w:sz w:val="20"/>
          <w:szCs w:val="20"/>
          <w:lang w:val="da-DK"/>
        </w:rPr>
        <w:t>.</w:t>
      </w:r>
    </w:p>
    <w:p w14:paraId="3D437621" w14:textId="248C2841" w:rsidR="007B3B50" w:rsidRPr="007863C3" w:rsidRDefault="007B3B50" w:rsidP="007B3B50">
      <w:pPr>
        <w:pBdr>
          <w:bottom w:val="single" w:sz="6" w:space="1" w:color="auto"/>
        </w:pBdr>
        <w:spacing w:line="360" w:lineRule="auto"/>
        <w:rPr>
          <w:rFonts w:cstheme="minorHAnsi"/>
          <w:color w:val="000000" w:themeColor="text1"/>
          <w:sz w:val="22"/>
          <w:szCs w:val="22"/>
          <w:lang w:val="da-DK"/>
        </w:rPr>
      </w:pPr>
    </w:p>
    <w:p w14:paraId="6B509A19" w14:textId="77777777" w:rsidR="007B3B50" w:rsidRPr="007863C3" w:rsidRDefault="007B3B50" w:rsidP="007B3B50">
      <w:pPr>
        <w:pBdr>
          <w:bottom w:val="single" w:sz="6" w:space="1" w:color="auto"/>
        </w:pBdr>
        <w:spacing w:line="360" w:lineRule="auto"/>
        <w:rPr>
          <w:rFonts w:ascii="Arial" w:hAnsi="Arial" w:cs="Arial"/>
          <w:sz w:val="20"/>
          <w:szCs w:val="20"/>
          <w:lang w:val="da-DK"/>
        </w:rPr>
      </w:pPr>
    </w:p>
    <w:p w14:paraId="69CFA798" w14:textId="77777777" w:rsidR="007B3B50" w:rsidRPr="007863C3" w:rsidRDefault="007B3B50" w:rsidP="007B3B50">
      <w:pPr>
        <w:spacing w:line="360" w:lineRule="auto"/>
        <w:rPr>
          <w:rFonts w:ascii="Arial" w:hAnsi="Arial" w:cs="Arial"/>
          <w:sz w:val="20"/>
          <w:szCs w:val="20"/>
          <w:lang w:val="da-DK"/>
        </w:rPr>
      </w:pPr>
    </w:p>
    <w:p w14:paraId="5E5D5A11" w14:textId="77777777" w:rsidR="007B3B50" w:rsidRPr="007863C3"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7B3B50" w:rsidRPr="007863C3"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7863C3"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a-DK"/>
        </w:rPr>
      </w:pPr>
    </w:p>
    <w:p w14:paraId="22CA6A54" w14:textId="77777777" w:rsidR="007863C3" w:rsidRPr="00D943E2" w:rsidRDefault="007863C3" w:rsidP="007863C3">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a"/>
        </w:rPr>
      </w:pPr>
      <w:r w:rsidRPr="00D22518">
        <w:rPr>
          <w:rFonts w:ascii="Arial" w:hAnsi="Arial" w:cs="Arial"/>
          <w:b/>
          <w:bCs/>
          <w:caps/>
          <w:color w:val="000000" w:themeColor="text1"/>
          <w:sz w:val="20"/>
          <w:szCs w:val="20"/>
          <w:lang w:val="da"/>
        </w:rPr>
        <w:t>PRESSEKONTAKT</w:t>
      </w:r>
    </w:p>
    <w:p w14:paraId="7CF6C1F1" w14:textId="507C7C84" w:rsidR="007B3B50" w:rsidRPr="00D943E2" w:rsidRDefault="007B3B50" w:rsidP="007863C3">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a"/>
        </w:rPr>
      </w:pPr>
      <w:r w:rsidRPr="00D943E2">
        <w:rPr>
          <w:rFonts w:ascii="Arial" w:hAnsi="Arial" w:cs="Arial"/>
          <w:b/>
          <w:bCs/>
          <w:color w:val="000000" w:themeColor="text1"/>
          <w:sz w:val="20"/>
          <w:szCs w:val="20"/>
          <w:lang w:val="da"/>
        </w:rPr>
        <w:br/>
        <w:t>ARK BBN</w:t>
      </w:r>
    </w:p>
    <w:p w14:paraId="217B4266" w14:textId="77777777" w:rsidR="007B3B50" w:rsidRPr="00041BDF" w:rsidRDefault="007B3B50" w:rsidP="007863C3">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GB"/>
        </w:rPr>
      </w:pPr>
      <w:r w:rsidRPr="00041BDF">
        <w:rPr>
          <w:rFonts w:ascii="Arial" w:hAnsi="Arial" w:cs="Arial"/>
          <w:color w:val="000000" w:themeColor="text1"/>
          <w:sz w:val="20"/>
          <w:szCs w:val="20"/>
          <w:lang w:val="en-GB"/>
        </w:rPr>
        <w:t>Ann-Sophie Cardoen</w:t>
      </w:r>
    </w:p>
    <w:p w14:paraId="10AF02AC" w14:textId="77777777" w:rsidR="007B3B50" w:rsidRPr="00041BDF" w:rsidRDefault="007B3B50" w:rsidP="007863C3">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rPr>
      </w:pPr>
      <w:r w:rsidRPr="00041BDF">
        <w:rPr>
          <w:rFonts w:ascii="Arial" w:hAnsi="Arial" w:cs="Arial"/>
          <w:color w:val="000000" w:themeColor="text1"/>
          <w:sz w:val="20"/>
          <w:szCs w:val="20"/>
        </w:rPr>
        <w:t>Project Manager</w:t>
      </w:r>
    </w:p>
    <w:p w14:paraId="25063C21" w14:textId="48A878FE" w:rsidR="007B3B50" w:rsidRPr="00041BDF" w:rsidRDefault="007863C3" w:rsidP="007863C3">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rPr>
      </w:pPr>
      <w:r w:rsidRPr="00D22518">
        <w:rPr>
          <w:rFonts w:ascii="Arial" w:hAnsi="Arial" w:cs="Arial"/>
          <w:color w:val="000000" w:themeColor="text1"/>
          <w:sz w:val="20"/>
          <w:szCs w:val="20"/>
          <w:lang w:val="da"/>
        </w:rPr>
        <w:t>Tlf.</w:t>
      </w:r>
      <w:r w:rsidR="007B3B50" w:rsidRPr="00041BDF">
        <w:rPr>
          <w:rFonts w:ascii="Arial" w:hAnsi="Arial" w:cs="Arial"/>
          <w:color w:val="000000" w:themeColor="text1"/>
          <w:sz w:val="20"/>
          <w:szCs w:val="20"/>
        </w:rPr>
        <w:t xml:space="preserve"> +32 3 780 96 96</w:t>
      </w:r>
    </w:p>
    <w:p w14:paraId="22D46260" w14:textId="77777777" w:rsidR="0051119F" w:rsidRPr="00041BDF" w:rsidRDefault="0051119F" w:rsidP="007863C3">
      <w:pPr>
        <w:spacing w:line="360" w:lineRule="auto"/>
        <w:jc w:val="both"/>
        <w:rPr>
          <w:rFonts w:ascii="Arial" w:hAnsi="Arial" w:cs="Arial"/>
          <w:color w:val="000000" w:themeColor="text1"/>
          <w:sz w:val="20"/>
          <w:szCs w:val="20"/>
        </w:rPr>
      </w:pPr>
      <w:r w:rsidRPr="00041BDF">
        <w:rPr>
          <w:rFonts w:ascii="Arial" w:hAnsi="Arial" w:cs="Arial"/>
          <w:color w:val="000000" w:themeColor="text1"/>
          <w:sz w:val="20"/>
          <w:szCs w:val="20"/>
        </w:rPr>
        <w:fldChar w:fldCharType="begin"/>
      </w:r>
      <w:r w:rsidRPr="00041BDF">
        <w:rPr>
          <w:rFonts w:ascii="Arial" w:hAnsi="Arial" w:cs="Arial"/>
          <w:color w:val="000000" w:themeColor="text1"/>
          <w:sz w:val="20"/>
          <w:szCs w:val="20"/>
        </w:rPr>
        <w:instrText xml:space="preserve"> HYPERLINK "mailto:ann-sophie@arkbbn.be</w:instrText>
      </w:r>
    </w:p>
    <w:p w14:paraId="48CEC841" w14:textId="77777777" w:rsidR="0051119F" w:rsidRPr="00041BDF" w:rsidRDefault="0051119F" w:rsidP="007863C3">
      <w:pPr>
        <w:spacing w:line="360" w:lineRule="auto"/>
        <w:jc w:val="both"/>
        <w:rPr>
          <w:rStyle w:val="Hyperlink"/>
          <w:rFonts w:ascii="Arial" w:hAnsi="Arial" w:cs="Arial"/>
          <w:color w:val="000000" w:themeColor="text1"/>
          <w:sz w:val="20"/>
          <w:szCs w:val="20"/>
        </w:rPr>
      </w:pPr>
      <w:r w:rsidRPr="00041BDF">
        <w:rPr>
          <w:rFonts w:ascii="Arial" w:hAnsi="Arial" w:cs="Arial"/>
          <w:color w:val="000000" w:themeColor="text1"/>
          <w:sz w:val="20"/>
          <w:szCs w:val="20"/>
        </w:rPr>
        <w:instrText xml:space="preserve">" </w:instrText>
      </w:r>
      <w:r w:rsidRPr="00041BDF">
        <w:rPr>
          <w:rFonts w:ascii="Arial" w:hAnsi="Arial" w:cs="Arial"/>
          <w:color w:val="000000" w:themeColor="text1"/>
          <w:sz w:val="20"/>
          <w:szCs w:val="20"/>
        </w:rPr>
        <w:fldChar w:fldCharType="separate"/>
      </w:r>
      <w:r w:rsidRPr="00041BDF">
        <w:rPr>
          <w:rStyle w:val="Hyperlink"/>
          <w:rFonts w:ascii="Arial" w:hAnsi="Arial" w:cs="Arial"/>
          <w:color w:val="000000" w:themeColor="text1"/>
          <w:sz w:val="20"/>
          <w:szCs w:val="20"/>
        </w:rPr>
        <w:t>ann-sophie@arkbbn.be</w:t>
      </w:r>
    </w:p>
    <w:p w14:paraId="2B2495A8" w14:textId="2CEF8199" w:rsidR="007B3B50" w:rsidRPr="00041BDF" w:rsidRDefault="0051119F" w:rsidP="007863C3">
      <w:pPr>
        <w:spacing w:line="360" w:lineRule="auto"/>
        <w:jc w:val="both"/>
        <w:rPr>
          <w:rFonts w:ascii="Arial" w:hAnsi="Arial" w:cs="Arial"/>
          <w:color w:val="000000" w:themeColor="text1"/>
          <w:sz w:val="20"/>
          <w:szCs w:val="20"/>
          <w:u w:val="single"/>
        </w:rPr>
      </w:pPr>
      <w:r w:rsidRPr="00041BDF">
        <w:rPr>
          <w:rFonts w:ascii="Arial" w:hAnsi="Arial" w:cs="Arial"/>
          <w:color w:val="000000" w:themeColor="text1"/>
          <w:sz w:val="20"/>
          <w:szCs w:val="20"/>
        </w:rPr>
        <w:fldChar w:fldCharType="end"/>
      </w:r>
      <w:hyperlink r:id="rId12" w:history="1">
        <w:r w:rsidRPr="00041BDF">
          <w:rPr>
            <w:rStyle w:val="Hyperlink"/>
            <w:rFonts w:ascii="Arial" w:hAnsi="Arial" w:cs="Arial"/>
            <w:color w:val="000000" w:themeColor="text1"/>
            <w:sz w:val="20"/>
            <w:szCs w:val="20"/>
          </w:rPr>
          <w:t>www.arkbbn.be</w:t>
        </w:r>
      </w:hyperlink>
    </w:p>
    <w:p w14:paraId="358E2780" w14:textId="77777777" w:rsidR="007B3B50" w:rsidRPr="00041BDF" w:rsidRDefault="007B3B50" w:rsidP="007863C3">
      <w:pPr>
        <w:spacing w:line="360" w:lineRule="auto"/>
        <w:jc w:val="both"/>
        <w:rPr>
          <w:rFonts w:ascii="Arial" w:hAnsi="Arial" w:cs="Arial"/>
          <w:b/>
          <w:bCs/>
          <w:caps/>
          <w:color w:val="000000" w:themeColor="text1"/>
          <w:sz w:val="20"/>
          <w:szCs w:val="20"/>
        </w:rPr>
      </w:pPr>
    </w:p>
    <w:p w14:paraId="298E1F56" w14:textId="77777777" w:rsidR="007B3B50" w:rsidRPr="00041BDF" w:rsidRDefault="007B3B50" w:rsidP="007863C3">
      <w:pPr>
        <w:spacing w:line="360" w:lineRule="auto"/>
        <w:jc w:val="both"/>
        <w:rPr>
          <w:rFonts w:ascii="Arial" w:hAnsi="Arial" w:cs="Arial"/>
          <w:b/>
          <w:bCs/>
          <w:caps/>
          <w:color w:val="000000" w:themeColor="text1"/>
          <w:sz w:val="20"/>
          <w:szCs w:val="20"/>
        </w:rPr>
      </w:pPr>
    </w:p>
    <w:p w14:paraId="4C54E4CF" w14:textId="0E34B290" w:rsidR="007B3B50" w:rsidRPr="00041BDF" w:rsidRDefault="007B3B50" w:rsidP="007863C3">
      <w:pPr>
        <w:spacing w:line="360" w:lineRule="auto"/>
        <w:outlineLvl w:val="0"/>
        <w:rPr>
          <w:rFonts w:ascii="Arial" w:hAnsi="Arial" w:cs="Arial"/>
          <w:b/>
          <w:color w:val="000000" w:themeColor="text1"/>
          <w:sz w:val="20"/>
          <w:szCs w:val="20"/>
        </w:rPr>
      </w:pPr>
    </w:p>
    <w:p w14:paraId="280CEF54" w14:textId="77777777" w:rsidR="007863C3" w:rsidRPr="00281CD2" w:rsidRDefault="007863C3" w:rsidP="007863C3">
      <w:pPr>
        <w:spacing w:line="360" w:lineRule="auto"/>
        <w:outlineLvl w:val="0"/>
        <w:rPr>
          <w:rFonts w:ascii="Arial" w:hAnsi="Arial" w:cs="Arial"/>
          <w:b/>
          <w:bCs/>
          <w:color w:val="000000" w:themeColor="text1"/>
          <w:sz w:val="20"/>
          <w:szCs w:val="20"/>
        </w:rPr>
      </w:pPr>
    </w:p>
    <w:p w14:paraId="322D8E29" w14:textId="67E3C517" w:rsidR="007B3B50" w:rsidRPr="00041BDF" w:rsidRDefault="007B3B50" w:rsidP="007863C3">
      <w:pPr>
        <w:spacing w:line="360" w:lineRule="auto"/>
        <w:outlineLvl w:val="0"/>
        <w:rPr>
          <w:rFonts w:ascii="Arial" w:hAnsi="Arial" w:cs="Arial"/>
          <w:b/>
          <w:color w:val="000000" w:themeColor="text1"/>
          <w:sz w:val="20"/>
          <w:szCs w:val="20"/>
          <w:lang w:val="en-GB"/>
        </w:rPr>
      </w:pPr>
      <w:r w:rsidRPr="00041BDF">
        <w:rPr>
          <w:rFonts w:ascii="Arial" w:hAnsi="Arial" w:cs="Arial"/>
          <w:b/>
          <w:bCs/>
          <w:color w:val="000000" w:themeColor="text1"/>
          <w:sz w:val="20"/>
          <w:szCs w:val="20"/>
          <w:lang w:val="en-GB"/>
        </w:rPr>
        <w:t>Panasonic Energy Europe NV</w:t>
      </w:r>
    </w:p>
    <w:p w14:paraId="18B39A48" w14:textId="77777777" w:rsidR="007B3B50" w:rsidRPr="00041BDF" w:rsidRDefault="007B3B50" w:rsidP="007863C3">
      <w:pPr>
        <w:widowControl w:val="0"/>
        <w:suppressAutoHyphens/>
        <w:autoSpaceDE w:val="0"/>
        <w:autoSpaceDN w:val="0"/>
        <w:adjustRightInd w:val="0"/>
        <w:spacing w:line="360" w:lineRule="auto"/>
        <w:textAlignment w:val="center"/>
        <w:outlineLvl w:val="0"/>
        <w:rPr>
          <w:rFonts w:ascii="Arial" w:hAnsi="Arial" w:cs="Arial"/>
          <w:color w:val="000000" w:themeColor="text1"/>
          <w:sz w:val="20"/>
          <w:szCs w:val="20"/>
          <w:lang w:val="en-GB"/>
        </w:rPr>
      </w:pPr>
      <w:r w:rsidRPr="00041BDF">
        <w:rPr>
          <w:rFonts w:ascii="Arial" w:hAnsi="Arial" w:cs="Arial"/>
          <w:color w:val="000000" w:themeColor="text1"/>
          <w:sz w:val="20"/>
          <w:szCs w:val="20"/>
          <w:lang w:val="en-GB"/>
        </w:rPr>
        <w:t>Vicky Raman</w:t>
      </w:r>
    </w:p>
    <w:p w14:paraId="3D327866" w14:textId="77777777" w:rsidR="007B3B50" w:rsidRPr="00BC3395" w:rsidRDefault="007B3B50" w:rsidP="007863C3">
      <w:pPr>
        <w:widowControl w:val="0"/>
        <w:suppressAutoHyphens/>
        <w:autoSpaceDE w:val="0"/>
        <w:autoSpaceDN w:val="0"/>
        <w:adjustRightInd w:val="0"/>
        <w:spacing w:line="360" w:lineRule="auto"/>
        <w:textAlignment w:val="center"/>
        <w:rPr>
          <w:rFonts w:ascii="Arial" w:hAnsi="Arial" w:cs="Arial"/>
          <w:color w:val="000000" w:themeColor="text1"/>
          <w:sz w:val="20"/>
          <w:szCs w:val="20"/>
          <w:lang w:val="en-US"/>
        </w:rPr>
      </w:pPr>
      <w:r w:rsidRPr="00BC3395">
        <w:rPr>
          <w:rFonts w:ascii="Arial" w:hAnsi="Arial" w:cs="Arial"/>
          <w:color w:val="000000" w:themeColor="text1"/>
          <w:sz w:val="20"/>
          <w:szCs w:val="20"/>
          <w:lang w:val="en-US"/>
        </w:rPr>
        <w:t>Brand Marketing Manager</w:t>
      </w:r>
    </w:p>
    <w:p w14:paraId="5441BC64" w14:textId="71966EA5" w:rsidR="007B3B50" w:rsidRPr="00BC3395" w:rsidRDefault="007863C3" w:rsidP="007863C3">
      <w:pPr>
        <w:widowControl w:val="0"/>
        <w:suppressAutoHyphens/>
        <w:autoSpaceDE w:val="0"/>
        <w:autoSpaceDN w:val="0"/>
        <w:adjustRightInd w:val="0"/>
        <w:spacing w:line="360" w:lineRule="auto"/>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Tlf.</w:t>
      </w:r>
      <w:r w:rsidR="007B3B50" w:rsidRPr="00BC3395">
        <w:rPr>
          <w:rFonts w:ascii="Arial" w:hAnsi="Arial" w:cs="Arial"/>
          <w:color w:val="000000" w:themeColor="text1"/>
          <w:sz w:val="20"/>
          <w:szCs w:val="20"/>
          <w:lang w:val="en-US"/>
        </w:rPr>
        <w:t xml:space="preserve"> +32 2 467 84 35</w:t>
      </w:r>
    </w:p>
    <w:p w14:paraId="78E53246" w14:textId="76908D94" w:rsidR="007B3B50" w:rsidRPr="00BC3395" w:rsidRDefault="007B3B50" w:rsidP="007863C3">
      <w:pPr>
        <w:spacing w:line="360" w:lineRule="auto"/>
        <w:rPr>
          <w:rFonts w:ascii="Arial" w:hAnsi="Arial"/>
          <w:color w:val="000000" w:themeColor="text1"/>
          <w:sz w:val="20"/>
          <w:szCs w:val="20"/>
          <w:u w:val="single"/>
          <w:lang w:val="en-US"/>
        </w:rPr>
        <w:sectPr w:rsidR="007B3B50" w:rsidRPr="00BC3395"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BC3395">
        <w:rPr>
          <w:rStyle w:val="Hyperlink"/>
          <w:rFonts w:ascii="Arial" w:hAnsi="Arial" w:cs="Arial"/>
          <w:color w:val="000000" w:themeColor="text1"/>
          <w:sz w:val="20"/>
          <w:szCs w:val="20"/>
          <w:lang w:val="en-US"/>
        </w:rPr>
        <w:t xml:space="preserve">vicky.raman@eu.panasonic.com </w:t>
      </w:r>
      <w:hyperlink r:id="rId15" w:history="1">
        <w:r w:rsidRPr="00BC3395">
          <w:rPr>
            <w:rStyle w:val="Hyperlink"/>
            <w:rFonts w:ascii="Arial" w:hAnsi="Arial"/>
            <w:color w:val="000000" w:themeColor="text1"/>
            <w:sz w:val="20"/>
            <w:szCs w:val="20"/>
            <w:lang w:val="en-US"/>
          </w:rPr>
          <w:t>www.panasonic-batteries.com</w:t>
        </w:r>
      </w:hyperlink>
      <w:r w:rsidRPr="00BC3395">
        <w:rPr>
          <w:rStyle w:val="Hyperlink"/>
          <w:rFonts w:ascii="Arial" w:hAnsi="Arial"/>
          <w:color w:val="000000" w:themeColor="text1"/>
          <w:sz w:val="20"/>
          <w:szCs w:val="20"/>
          <w:lang w:val="en-US"/>
        </w:rPr>
        <w:t xml:space="preserve"> </w:t>
      </w:r>
    </w:p>
    <w:p w14:paraId="551C1F91" w14:textId="6D530CCB" w:rsidR="00560134" w:rsidRPr="00BC3395" w:rsidRDefault="00560134" w:rsidP="00550B5F">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BC3395" w:rsidRDefault="007B3B50" w:rsidP="00550B5F">
      <w:pPr>
        <w:widowControl w:val="0"/>
        <w:autoSpaceDE w:val="0"/>
        <w:autoSpaceDN w:val="0"/>
        <w:adjustRightInd w:val="0"/>
        <w:spacing w:line="360" w:lineRule="auto"/>
        <w:jc w:val="both"/>
        <w:rPr>
          <w:rFonts w:cs="Arial"/>
          <w:b/>
          <w:color w:val="000000" w:themeColor="text1"/>
          <w:sz w:val="22"/>
          <w:szCs w:val="22"/>
          <w:lang w:val="en-US"/>
        </w:rPr>
      </w:pPr>
    </w:p>
    <w:sectPr w:rsidR="007B3B50" w:rsidRPr="00BC3395"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8EEE" w14:textId="77777777" w:rsidR="000A3517" w:rsidRDefault="000A3517" w:rsidP="000941DD">
      <w:r>
        <w:separator/>
      </w:r>
    </w:p>
  </w:endnote>
  <w:endnote w:type="continuationSeparator" w:id="0">
    <w:p w14:paraId="452DE459" w14:textId="77777777" w:rsidR="000A3517" w:rsidRDefault="000A3517"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mbria"/>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89AE" w14:textId="77777777" w:rsidR="000A3517" w:rsidRDefault="000A3517" w:rsidP="000941DD">
      <w:r>
        <w:separator/>
      </w:r>
    </w:p>
  </w:footnote>
  <w:footnote w:type="continuationSeparator" w:id="0">
    <w:p w14:paraId="07BDC8D7" w14:textId="77777777" w:rsidR="000A3517" w:rsidRDefault="000A3517"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0A3517">
    <w:pPr>
      <w:pStyle w:val="Koptekst"/>
    </w:pPr>
    <w:sdt>
      <w:sdtPr>
        <w:id w:val="-382253959"/>
        <w:temporary/>
        <w:showingPlcHdr/>
      </w:sdtPr>
      <w:sdtEndPr/>
      <w:sdtContent>
        <w:r w:rsidR="009C53D9">
          <w:rPr>
            <w:lang w:val="da"/>
          </w:rPr>
          <w:t>[Geef de tekst op]</w:t>
        </w:r>
      </w:sdtContent>
    </w:sdt>
    <w:r w:rsidR="009C53D9">
      <w:rPr>
        <w:lang w:val="da"/>
      </w:rPr>
      <w:ptab w:relativeTo="margin" w:alignment="center" w:leader="none"/>
    </w:r>
    <w:sdt>
      <w:sdtPr>
        <w:id w:val="770909025"/>
        <w:temporary/>
        <w:showingPlcHdr/>
      </w:sdtPr>
      <w:sdtEndPr/>
      <w:sdtContent>
        <w:r w:rsidR="009C53D9">
          <w:rPr>
            <w:lang w:val="da"/>
          </w:rPr>
          <w:t>[Geef de tekst op]</w:t>
        </w:r>
      </w:sdtContent>
    </w:sdt>
    <w:r w:rsidR="009C53D9">
      <w:rPr>
        <w:lang w:val="da"/>
      </w:rPr>
      <w:ptab w:relativeTo="margin" w:alignment="right" w:leader="none"/>
    </w:r>
    <w:sdt>
      <w:sdtPr>
        <w:id w:val="-1923009712"/>
        <w:temporary/>
        <w:showingPlcHdr/>
      </w:sdtPr>
      <w:sdtEndPr/>
      <w:sdtContent>
        <w:r w:rsidR="009C53D9">
          <w:rPr>
            <w:lang w:val="da"/>
          </w:rPr>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0BFA0228" w:rsidR="007B3B50" w:rsidRPr="00041BDF"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41BDF">
      <w:rPr>
        <w:rFonts w:ascii="Arial" w:hAnsi="Arial" w:cs="Arial"/>
        <w:b/>
        <w:bCs/>
        <w:caps/>
        <w:noProof/>
        <w:sz w:val="30"/>
        <w:szCs w:val="30"/>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41BDF">
      <w:rPr>
        <w:rFonts w:ascii="Arial" w:hAnsi="Arial" w:cs="Arial"/>
        <w:b/>
        <w:bCs/>
        <w:caps/>
        <w:sz w:val="30"/>
        <w:szCs w:val="30"/>
      </w:rPr>
      <w:tab/>
      <w:t xml:space="preserve"> </w:t>
    </w:r>
    <w:r w:rsidRPr="00041BDF">
      <w:rPr>
        <w:rFonts w:ascii="Arial" w:hAnsi="Arial" w:cs="Arial"/>
        <w:b/>
        <w:bCs/>
        <w:caps/>
        <w:sz w:val="30"/>
        <w:szCs w:val="30"/>
      </w:rPr>
      <w:tab/>
    </w:r>
    <w:r w:rsidR="00BC3395">
      <w:rPr>
        <w:rFonts w:ascii="Arial" w:eastAsia="Arial" w:hAnsi="Arial" w:cs="Arial"/>
        <w:b/>
        <w:bCs/>
        <w:smallCaps/>
        <w:sz w:val="30"/>
        <w:szCs w:val="30"/>
        <w:lang w:val="da"/>
      </w:rPr>
      <w:t>PRESSEMEDDELELSE</w:t>
    </w:r>
  </w:p>
  <w:p w14:paraId="4557BD4F" w14:textId="77777777" w:rsidR="007B3B50" w:rsidRPr="00041BDF"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0A3517">
    <w:pPr>
      <w:pStyle w:val="Koptekst"/>
    </w:pPr>
    <w:sdt>
      <w:sdtPr>
        <w:id w:val="1279068368"/>
        <w:temporary/>
        <w:showingPlcHdr/>
      </w:sdtPr>
      <w:sdtEndPr/>
      <w:sdtContent>
        <w:r w:rsidR="009C53D9">
          <w:rPr>
            <w:lang w:val="da"/>
          </w:rPr>
          <w:t>[Geef de tekst op]</w:t>
        </w:r>
      </w:sdtContent>
    </w:sdt>
    <w:r w:rsidR="009C53D9">
      <w:rPr>
        <w:lang w:val="da"/>
      </w:rPr>
      <w:ptab w:relativeTo="margin" w:alignment="center" w:leader="none"/>
    </w:r>
    <w:sdt>
      <w:sdtPr>
        <w:id w:val="1680084276"/>
        <w:temporary/>
        <w:showingPlcHdr/>
      </w:sdtPr>
      <w:sdtEndPr/>
      <w:sdtContent>
        <w:r w:rsidR="009C53D9">
          <w:rPr>
            <w:lang w:val="da"/>
          </w:rPr>
          <w:t>[Geef de tekst op]</w:t>
        </w:r>
      </w:sdtContent>
    </w:sdt>
    <w:r w:rsidR="009C53D9">
      <w:rPr>
        <w:lang w:val="da"/>
      </w:rPr>
      <w:ptab w:relativeTo="margin" w:alignment="right" w:leader="none"/>
    </w:r>
    <w:sdt>
      <w:sdtPr>
        <w:id w:val="-641270807"/>
        <w:temporary/>
        <w:showingPlcHdr/>
      </w:sdtPr>
      <w:sdtEndPr/>
      <w:sdtContent>
        <w:r w:rsidR="009C53D9">
          <w:rPr>
            <w:lang w:val="da"/>
          </w:rPr>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1BDF"/>
    <w:rsid w:val="00042DB0"/>
    <w:rsid w:val="000433EF"/>
    <w:rsid w:val="00043E70"/>
    <w:rsid w:val="0005698A"/>
    <w:rsid w:val="00062F0F"/>
    <w:rsid w:val="00077B9B"/>
    <w:rsid w:val="00086E6F"/>
    <w:rsid w:val="000873A6"/>
    <w:rsid w:val="0009363C"/>
    <w:rsid w:val="000941DD"/>
    <w:rsid w:val="000A3517"/>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51CEE"/>
    <w:rsid w:val="00153CF7"/>
    <w:rsid w:val="00154024"/>
    <w:rsid w:val="00156476"/>
    <w:rsid w:val="001735FD"/>
    <w:rsid w:val="001865E7"/>
    <w:rsid w:val="00190D81"/>
    <w:rsid w:val="0019273D"/>
    <w:rsid w:val="00194047"/>
    <w:rsid w:val="00196352"/>
    <w:rsid w:val="00196BFE"/>
    <w:rsid w:val="001A1051"/>
    <w:rsid w:val="001B1A72"/>
    <w:rsid w:val="001D092A"/>
    <w:rsid w:val="001D29C6"/>
    <w:rsid w:val="001D6133"/>
    <w:rsid w:val="001F1989"/>
    <w:rsid w:val="00202926"/>
    <w:rsid w:val="00213F64"/>
    <w:rsid w:val="002144D9"/>
    <w:rsid w:val="00217270"/>
    <w:rsid w:val="00221009"/>
    <w:rsid w:val="00230E2E"/>
    <w:rsid w:val="0024513B"/>
    <w:rsid w:val="00251CD4"/>
    <w:rsid w:val="00257F2D"/>
    <w:rsid w:val="002726DC"/>
    <w:rsid w:val="00274EEC"/>
    <w:rsid w:val="00281CD2"/>
    <w:rsid w:val="00292934"/>
    <w:rsid w:val="002B5FEB"/>
    <w:rsid w:val="002C0C56"/>
    <w:rsid w:val="002D285B"/>
    <w:rsid w:val="002D71EE"/>
    <w:rsid w:val="002E71A0"/>
    <w:rsid w:val="002F53CB"/>
    <w:rsid w:val="002F741B"/>
    <w:rsid w:val="00300D1E"/>
    <w:rsid w:val="00304352"/>
    <w:rsid w:val="00311A7F"/>
    <w:rsid w:val="003207C3"/>
    <w:rsid w:val="003217DB"/>
    <w:rsid w:val="00323DB9"/>
    <w:rsid w:val="00332DE7"/>
    <w:rsid w:val="00352FF8"/>
    <w:rsid w:val="0035546B"/>
    <w:rsid w:val="00364413"/>
    <w:rsid w:val="003675EE"/>
    <w:rsid w:val="00377AD9"/>
    <w:rsid w:val="00394527"/>
    <w:rsid w:val="003A1124"/>
    <w:rsid w:val="003A2AF6"/>
    <w:rsid w:val="003A3FD0"/>
    <w:rsid w:val="003B624B"/>
    <w:rsid w:val="003C1C91"/>
    <w:rsid w:val="003C4C31"/>
    <w:rsid w:val="003D682C"/>
    <w:rsid w:val="003D70B4"/>
    <w:rsid w:val="003F6406"/>
    <w:rsid w:val="00400EC4"/>
    <w:rsid w:val="004063B8"/>
    <w:rsid w:val="00410C20"/>
    <w:rsid w:val="004219DE"/>
    <w:rsid w:val="00424738"/>
    <w:rsid w:val="00435F9D"/>
    <w:rsid w:val="00441575"/>
    <w:rsid w:val="004428C1"/>
    <w:rsid w:val="00446671"/>
    <w:rsid w:val="00447C64"/>
    <w:rsid w:val="00455A60"/>
    <w:rsid w:val="00456BB2"/>
    <w:rsid w:val="0046288A"/>
    <w:rsid w:val="004743E3"/>
    <w:rsid w:val="00476330"/>
    <w:rsid w:val="0048737C"/>
    <w:rsid w:val="004901C5"/>
    <w:rsid w:val="0049060F"/>
    <w:rsid w:val="00492FF0"/>
    <w:rsid w:val="004B1934"/>
    <w:rsid w:val="004B4CE5"/>
    <w:rsid w:val="004B760A"/>
    <w:rsid w:val="004C66D8"/>
    <w:rsid w:val="004C73BD"/>
    <w:rsid w:val="004E61E9"/>
    <w:rsid w:val="0050394D"/>
    <w:rsid w:val="0051119F"/>
    <w:rsid w:val="005113E7"/>
    <w:rsid w:val="00513578"/>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5D2B"/>
    <w:rsid w:val="005B3750"/>
    <w:rsid w:val="005B6577"/>
    <w:rsid w:val="005D2AAF"/>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863C3"/>
    <w:rsid w:val="00795636"/>
    <w:rsid w:val="007A5159"/>
    <w:rsid w:val="007A6B79"/>
    <w:rsid w:val="007B1040"/>
    <w:rsid w:val="007B3B50"/>
    <w:rsid w:val="007D0E0C"/>
    <w:rsid w:val="007E0653"/>
    <w:rsid w:val="007F1370"/>
    <w:rsid w:val="007F5C8C"/>
    <w:rsid w:val="00805F5F"/>
    <w:rsid w:val="00817AD1"/>
    <w:rsid w:val="00823619"/>
    <w:rsid w:val="00826A3C"/>
    <w:rsid w:val="0084645B"/>
    <w:rsid w:val="00856515"/>
    <w:rsid w:val="0086356E"/>
    <w:rsid w:val="00871DF4"/>
    <w:rsid w:val="00872E11"/>
    <w:rsid w:val="00874B6F"/>
    <w:rsid w:val="00896DBD"/>
    <w:rsid w:val="008A614A"/>
    <w:rsid w:val="008B7A01"/>
    <w:rsid w:val="008D23EC"/>
    <w:rsid w:val="008D6D5E"/>
    <w:rsid w:val="008F7458"/>
    <w:rsid w:val="009001A8"/>
    <w:rsid w:val="00902D54"/>
    <w:rsid w:val="009129D8"/>
    <w:rsid w:val="0091503C"/>
    <w:rsid w:val="00950A63"/>
    <w:rsid w:val="0095118C"/>
    <w:rsid w:val="00962595"/>
    <w:rsid w:val="00971A1A"/>
    <w:rsid w:val="009760FE"/>
    <w:rsid w:val="00983974"/>
    <w:rsid w:val="009B03FA"/>
    <w:rsid w:val="009B179D"/>
    <w:rsid w:val="009B328D"/>
    <w:rsid w:val="009B3DBF"/>
    <w:rsid w:val="009B74B7"/>
    <w:rsid w:val="009C453E"/>
    <w:rsid w:val="009C53D9"/>
    <w:rsid w:val="009D6D4E"/>
    <w:rsid w:val="009E5435"/>
    <w:rsid w:val="009E73E4"/>
    <w:rsid w:val="009F7523"/>
    <w:rsid w:val="00A0221C"/>
    <w:rsid w:val="00A025EC"/>
    <w:rsid w:val="00A1212A"/>
    <w:rsid w:val="00A20588"/>
    <w:rsid w:val="00A3026D"/>
    <w:rsid w:val="00A33159"/>
    <w:rsid w:val="00A33D10"/>
    <w:rsid w:val="00A35EF8"/>
    <w:rsid w:val="00A431B4"/>
    <w:rsid w:val="00A43AEF"/>
    <w:rsid w:val="00A82376"/>
    <w:rsid w:val="00A8538B"/>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5998"/>
    <w:rsid w:val="00B27ABD"/>
    <w:rsid w:val="00B27AEF"/>
    <w:rsid w:val="00B3154B"/>
    <w:rsid w:val="00B3342D"/>
    <w:rsid w:val="00B355F1"/>
    <w:rsid w:val="00B52D5D"/>
    <w:rsid w:val="00B55795"/>
    <w:rsid w:val="00B573B8"/>
    <w:rsid w:val="00B72E42"/>
    <w:rsid w:val="00B76E83"/>
    <w:rsid w:val="00B8643C"/>
    <w:rsid w:val="00B86AEB"/>
    <w:rsid w:val="00B93B89"/>
    <w:rsid w:val="00B94A51"/>
    <w:rsid w:val="00B95C86"/>
    <w:rsid w:val="00BA43E4"/>
    <w:rsid w:val="00BC3395"/>
    <w:rsid w:val="00BD2C7B"/>
    <w:rsid w:val="00BD4400"/>
    <w:rsid w:val="00BD5DA6"/>
    <w:rsid w:val="00BE5488"/>
    <w:rsid w:val="00BF4D73"/>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943E2"/>
    <w:rsid w:val="00DB3017"/>
    <w:rsid w:val="00DB30AB"/>
    <w:rsid w:val="00DC155A"/>
    <w:rsid w:val="00DC750D"/>
    <w:rsid w:val="00DC75D7"/>
    <w:rsid w:val="00DE4066"/>
    <w:rsid w:val="00DF25D4"/>
    <w:rsid w:val="00DF5436"/>
    <w:rsid w:val="00DF7E94"/>
    <w:rsid w:val="00E06F62"/>
    <w:rsid w:val="00E41A1B"/>
    <w:rsid w:val="00E5583A"/>
    <w:rsid w:val="00E57210"/>
    <w:rsid w:val="00E61C98"/>
    <w:rsid w:val="00E655CE"/>
    <w:rsid w:val="00E83686"/>
    <w:rsid w:val="00EA2E0F"/>
    <w:rsid w:val="00EA6C03"/>
    <w:rsid w:val="00EB3F6D"/>
    <w:rsid w:val="00ED6039"/>
    <w:rsid w:val="00EF1045"/>
    <w:rsid w:val="00EF2E1B"/>
    <w:rsid w:val="00EF65A1"/>
    <w:rsid w:val="00F00950"/>
    <w:rsid w:val="00F0115E"/>
    <w:rsid w:val="00F14AFE"/>
    <w:rsid w:val="00F174D3"/>
    <w:rsid w:val="00F20D30"/>
    <w:rsid w:val="00F26921"/>
    <w:rsid w:val="00F31798"/>
    <w:rsid w:val="00F35C78"/>
    <w:rsid w:val="00F56766"/>
    <w:rsid w:val="00F60F89"/>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verra.org/" TargetMode="External"/><Relationship Id="rId12" Type="http://schemas.openxmlformats.org/officeDocument/2006/relationships/hyperlink" Target="http://www.arkbbn.b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56CFC9-9551-0A42-AC1F-18A6F92D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3035</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9</cp:revision>
  <cp:lastPrinted>2018-07-17T12:55:00Z</cp:lastPrinted>
  <dcterms:created xsi:type="dcterms:W3CDTF">2019-02-19T11:19:00Z</dcterms:created>
  <dcterms:modified xsi:type="dcterms:W3CDTF">2019-03-22T07:50:00Z</dcterms:modified>
</cp:coreProperties>
</file>