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Viajes a jugueterías aumentan 200% previo a Día de Reyes, según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rPr>
      </w:pPr>
      <w:r w:rsidDel="00000000" w:rsidR="00000000" w:rsidRPr="00000000">
        <w:rPr>
          <w:i w:val="1"/>
          <w:sz w:val="20"/>
          <w:szCs w:val="20"/>
          <w:rtl w:val="0"/>
        </w:rPr>
        <w:t xml:space="preserve">En el 5 de enero del 2017 hubieron más viajes (45%) a tiendas de juguetes que el 23 de diciembre previo</w:t>
      </w:r>
      <w:r w:rsidDel="00000000" w:rsidR="00000000" w:rsidRPr="00000000">
        <w:rPr>
          <w:rtl w:val="0"/>
        </w:rPr>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5 de enero de 2018.- </w:t>
      </w:r>
      <w:r w:rsidDel="00000000" w:rsidR="00000000" w:rsidRPr="00000000">
        <w:rPr>
          <w:color w:val="222222"/>
          <w:rtl w:val="0"/>
        </w:rPr>
        <w:t xml:space="preserve">Waze, la aplicación gratuita de navegación con las condiciones del tráfico en tiempo real que integra a la comunidad más grande de conductores a nivel global, reportó que el año pasado durante el 5 de enero los viajes de los Wazers hacia las tiendas de juguetes en México aumentaron un 200% a comparación de otros días del año.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Además, las navegación hacia tiendas de juguetes en México fue mayor en un 45% respecto a la del 23 de diciembre del 2016, que es la fecha previa a Navidad con más viajes a este tipo de locales. Lo anterior puede ser un indicio de que Melchor, Gaspar y Baltasar atienden más niños mexicanos que el propio Santa Claus.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Ya sea que se transporten en autos, motocicletas, camellos, caballos o elefantes, los Reyes Magos durante estos días podrán utilizar la aplicación Waze para conocer las mejores rutas y estacionamientos para ahorrarse tiempo en el camino, y llegar a tiempo a dejar los regalos a todos los niños.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Si aún no eres parte de la comunidad </w:t>
      </w:r>
      <w:r w:rsidDel="00000000" w:rsidR="00000000" w:rsidRPr="00000000">
        <w:rPr>
          <w:b w:val="1"/>
          <w:color w:val="222222"/>
          <w:rtl w:val="0"/>
        </w:rPr>
        <w:t xml:space="preserve">Waze</w:t>
      </w:r>
      <w:r w:rsidDel="00000000" w:rsidR="00000000" w:rsidRPr="00000000">
        <w:rPr>
          <w:color w:val="222222"/>
          <w:rtl w:val="0"/>
        </w:rPr>
        <w:t xml:space="preserve">, entra a </w:t>
      </w:r>
      <w:hyperlink r:id="rId6">
        <w:r w:rsidDel="00000000" w:rsidR="00000000" w:rsidRPr="00000000">
          <w:rPr>
            <w:color w:val="1155cc"/>
            <w:u w:val="single"/>
            <w:rtl w:val="0"/>
          </w:rPr>
          <w:t xml:space="preserve">waze.com/get</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CONTACTO</w:t>
      </w:r>
      <w:r w:rsidDel="00000000" w:rsidR="00000000" w:rsidRPr="00000000">
        <w:rPr>
          <w:rtl w:val="0"/>
        </w:rPr>
        <w:br w:type="textWrapping"/>
        <w:t xml:space="preserve">Geraldine Sánchez</w:t>
        <w:br w:type="textWrapping"/>
      </w:r>
      <w:hyperlink r:id="rId10">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55 4030 7473</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11">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r w:rsidDel="00000000" w:rsidR="00000000" w:rsidRPr="00000000">
        <w:rPr>
          <w:rtl w:val="0"/>
        </w:rPr>
      </w:r>
    </w:p>
    <w:sectPr>
      <w:headerReference r:id="rId12" w:type="default"/>
      <w:footerReference r:id="rId13"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o@anothercompany.com.mx" TargetMode="External"/><Relationship Id="rId10" Type="http://schemas.openxmlformats.org/officeDocument/2006/relationships/hyperlink" Target="mailto:geraldine@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get"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