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EAE0D" w14:textId="7D4D0A53" w:rsidR="5DD88119" w:rsidRPr="0051123B" w:rsidRDefault="5DD88119" w:rsidP="5DD88119">
      <w:pPr>
        <w:spacing w:line="360" w:lineRule="auto"/>
        <w:jc w:val="center"/>
        <w:rPr>
          <w:rFonts w:eastAsiaTheme="minorEastAsia" w:hint="eastAsia"/>
          <w:b/>
          <w:bCs/>
          <w:color w:val="FF0000"/>
          <w:sz w:val="20"/>
          <w:szCs w:val="20"/>
          <w:lang w:val="en-AU"/>
        </w:rPr>
      </w:pPr>
      <w:r w:rsidRPr="0051123B">
        <w:rPr>
          <w:rFonts w:eastAsiaTheme="minorEastAsia"/>
          <w:b/>
          <w:bCs/>
          <w:color w:val="FF0000"/>
          <w:sz w:val="20"/>
          <w:szCs w:val="20"/>
          <w:lang w:val="en-AU"/>
        </w:rPr>
        <w:t xml:space="preserve">Under embargo until </w:t>
      </w:r>
      <w:r w:rsidR="0051123B" w:rsidRPr="0051123B">
        <w:rPr>
          <w:rFonts w:eastAsiaTheme="minorEastAsia"/>
          <w:b/>
          <w:bCs/>
          <w:color w:val="FF0000"/>
          <w:sz w:val="20"/>
          <w:szCs w:val="20"/>
          <w:lang w:val="en-AU"/>
        </w:rPr>
        <w:t>9am</w:t>
      </w:r>
      <w:r w:rsidRPr="0051123B">
        <w:rPr>
          <w:rFonts w:eastAsiaTheme="minorEastAsia"/>
          <w:b/>
          <w:bCs/>
          <w:color w:val="FF0000"/>
          <w:sz w:val="20"/>
          <w:szCs w:val="20"/>
          <w:lang w:val="en-AU"/>
        </w:rPr>
        <w:t xml:space="preserve"> </w:t>
      </w:r>
      <w:r w:rsidR="0051123B" w:rsidRPr="0051123B">
        <w:rPr>
          <w:rFonts w:eastAsiaTheme="minorEastAsia"/>
          <w:b/>
          <w:bCs/>
          <w:color w:val="FF0000"/>
          <w:sz w:val="20"/>
          <w:szCs w:val="20"/>
          <w:lang w:val="en-AU"/>
        </w:rPr>
        <w:t>A</w:t>
      </w:r>
      <w:r w:rsidRPr="0051123B">
        <w:rPr>
          <w:rFonts w:eastAsiaTheme="minorEastAsia"/>
          <w:b/>
          <w:bCs/>
          <w:color w:val="FF0000"/>
          <w:sz w:val="20"/>
          <w:szCs w:val="20"/>
          <w:lang w:val="en-AU"/>
        </w:rPr>
        <w:t>EST</w:t>
      </w:r>
      <w:r w:rsidR="006A0B82">
        <w:rPr>
          <w:rFonts w:eastAsiaTheme="minorEastAsia"/>
          <w:b/>
          <w:bCs/>
          <w:color w:val="FF0000"/>
          <w:sz w:val="20"/>
          <w:szCs w:val="20"/>
          <w:lang w:val="en-AU"/>
        </w:rPr>
        <w:t xml:space="preserve"> / 11am NZST</w:t>
      </w:r>
      <w:r w:rsidRPr="0051123B">
        <w:rPr>
          <w:rFonts w:eastAsiaTheme="minorEastAsia"/>
          <w:b/>
          <w:bCs/>
          <w:color w:val="FF0000"/>
          <w:sz w:val="20"/>
          <w:szCs w:val="20"/>
          <w:lang w:val="en-AU"/>
        </w:rPr>
        <w:t xml:space="preserve">, April </w:t>
      </w:r>
      <w:r w:rsidR="007A3808" w:rsidRPr="0051123B">
        <w:rPr>
          <w:rFonts w:eastAsiaTheme="minorEastAsia"/>
          <w:b/>
          <w:bCs/>
          <w:color w:val="FF0000"/>
          <w:sz w:val="20"/>
          <w:szCs w:val="20"/>
          <w:lang w:val="en-AU"/>
        </w:rPr>
        <w:t>26</w:t>
      </w:r>
      <w:r w:rsidRPr="0051123B">
        <w:rPr>
          <w:rFonts w:eastAsiaTheme="minorEastAsia"/>
          <w:b/>
          <w:bCs/>
          <w:color w:val="FF0000"/>
          <w:sz w:val="20"/>
          <w:szCs w:val="20"/>
          <w:lang w:val="en-AU"/>
        </w:rPr>
        <w:t>, 2022</w:t>
      </w:r>
      <w:r w:rsidRPr="0051123B">
        <w:rPr>
          <w:lang w:val="en-AU"/>
        </w:rPr>
        <w:br/>
      </w:r>
    </w:p>
    <w:p w14:paraId="62C561B5" w14:textId="6E2CD8C2" w:rsidR="3CFECCDE" w:rsidRPr="0051123B" w:rsidRDefault="3CFECCDE" w:rsidP="453AE0EA">
      <w:pPr>
        <w:spacing w:line="360" w:lineRule="auto"/>
        <w:rPr>
          <w:rFonts w:eastAsiaTheme="minorEastAsia" w:hint="eastAsia"/>
          <w:b/>
          <w:bCs/>
          <w:color w:val="0095D5" w:themeColor="accent1"/>
          <w:sz w:val="24"/>
          <w:szCs w:val="24"/>
          <w:lang w:val="en-AU"/>
        </w:rPr>
      </w:pPr>
      <w:r w:rsidRPr="0051123B">
        <w:rPr>
          <w:rFonts w:eastAsiaTheme="minorEastAsia"/>
          <w:b/>
          <w:bCs/>
          <w:color w:val="0094D5"/>
          <w:sz w:val="22"/>
          <w:lang w:val="en-AU"/>
        </w:rPr>
        <w:t>Inspired by Sound</w:t>
      </w:r>
    </w:p>
    <w:p w14:paraId="737346F9" w14:textId="075B7EEA" w:rsidR="00225D63" w:rsidRPr="0051123B" w:rsidRDefault="15462AD9" w:rsidP="26ACC255">
      <w:pPr>
        <w:spacing w:line="360" w:lineRule="auto"/>
        <w:rPr>
          <w:rFonts w:eastAsiaTheme="minorEastAsia" w:hint="eastAsia"/>
          <w:b/>
          <w:bCs/>
          <w:lang w:val="en-AU"/>
        </w:rPr>
      </w:pPr>
      <w:r w:rsidRPr="0051123B">
        <w:rPr>
          <w:rFonts w:eastAsiaTheme="minorEastAsia"/>
          <w:b/>
          <w:color w:val="333333"/>
          <w:sz w:val="20"/>
          <w:szCs w:val="20"/>
          <w:lang w:val="en-AU"/>
        </w:rPr>
        <w:t xml:space="preserve">Sennheiser introduces the MOMENTUM True Wireless 3 – </w:t>
      </w:r>
      <w:r w:rsidR="3CFECCDE" w:rsidRPr="0051123B">
        <w:rPr>
          <w:rFonts w:eastAsiaTheme="minorEastAsia"/>
          <w:b/>
          <w:bCs/>
          <w:color w:val="333333"/>
          <w:sz w:val="20"/>
          <w:szCs w:val="20"/>
          <w:lang w:val="en-AU"/>
        </w:rPr>
        <w:t>redefining the limits of possibility</w:t>
      </w:r>
      <w:r w:rsidRPr="0051123B">
        <w:rPr>
          <w:lang w:val="en-AU"/>
        </w:rPr>
        <w:br/>
      </w:r>
    </w:p>
    <w:p w14:paraId="12897F94" w14:textId="5644F19F" w:rsidR="00D950A1" w:rsidRPr="0051123B" w:rsidRDefault="0051123B" w:rsidP="26ACC255">
      <w:pPr>
        <w:spacing w:line="360" w:lineRule="auto"/>
        <w:rPr>
          <w:rFonts w:eastAsiaTheme="minorEastAsia" w:hint="eastAsia"/>
          <w:b/>
          <w:bCs/>
          <w:lang w:val="en-AU"/>
        </w:rPr>
      </w:pPr>
      <w:r w:rsidRPr="0051123B">
        <w:rPr>
          <w:rFonts w:eastAsiaTheme="minorEastAsia"/>
          <w:b/>
          <w:bCs/>
          <w:i/>
          <w:iCs/>
          <w:lang w:val="en-AU"/>
        </w:rPr>
        <w:t xml:space="preserve">Sydney, Australia, 26 </w:t>
      </w:r>
      <w:proofErr w:type="gramStart"/>
      <w:r w:rsidRPr="0051123B">
        <w:rPr>
          <w:rFonts w:eastAsiaTheme="minorEastAsia"/>
          <w:b/>
          <w:bCs/>
          <w:i/>
          <w:iCs/>
          <w:lang w:val="en-AU"/>
        </w:rPr>
        <w:t>April</w:t>
      </w:r>
      <w:r w:rsidR="005E0AFD" w:rsidRPr="0051123B">
        <w:rPr>
          <w:rFonts w:eastAsiaTheme="minorEastAsia"/>
          <w:b/>
          <w:bCs/>
          <w:i/>
          <w:iCs/>
          <w:lang w:val="en-AU"/>
        </w:rPr>
        <w:t>,</w:t>
      </w:r>
      <w:proofErr w:type="gramEnd"/>
      <w:r w:rsidR="005E0AFD" w:rsidRPr="0051123B">
        <w:rPr>
          <w:rFonts w:eastAsiaTheme="minorEastAsia"/>
          <w:b/>
          <w:bCs/>
          <w:i/>
          <w:iCs/>
          <w:lang w:val="en-AU"/>
        </w:rPr>
        <w:t xml:space="preserve"> </w:t>
      </w:r>
      <w:r w:rsidR="15462AD9" w:rsidRPr="0051123B">
        <w:rPr>
          <w:rFonts w:eastAsiaTheme="minorEastAsia"/>
          <w:b/>
          <w:bCs/>
          <w:i/>
          <w:iCs/>
          <w:lang w:val="en-AU"/>
        </w:rPr>
        <w:t>2022</w:t>
      </w:r>
      <w:r w:rsidR="15462AD9" w:rsidRPr="0051123B">
        <w:rPr>
          <w:rFonts w:eastAsiaTheme="minorEastAsia"/>
          <w:b/>
          <w:bCs/>
          <w:lang w:val="en-AU"/>
        </w:rPr>
        <w:t xml:space="preserve"> – The multi-award-winning MOMENTUM series from Sennheiser </w:t>
      </w:r>
      <w:r w:rsidR="2BE02767" w:rsidRPr="0051123B">
        <w:rPr>
          <w:rFonts w:eastAsiaTheme="minorEastAsia"/>
          <w:b/>
          <w:bCs/>
          <w:lang w:val="en-AU"/>
        </w:rPr>
        <w:t>introduces</w:t>
      </w:r>
      <w:r w:rsidR="15462AD9" w:rsidRPr="0051123B">
        <w:rPr>
          <w:rFonts w:eastAsiaTheme="minorEastAsia"/>
          <w:b/>
          <w:bCs/>
          <w:lang w:val="en-AU"/>
        </w:rPr>
        <w:t xml:space="preserve"> a new </w:t>
      </w:r>
      <w:r w:rsidR="2BE02767" w:rsidRPr="0051123B">
        <w:rPr>
          <w:rFonts w:eastAsiaTheme="minorEastAsia"/>
          <w:b/>
          <w:bCs/>
          <w:lang w:val="en-AU"/>
        </w:rPr>
        <w:t>member to the family.</w:t>
      </w:r>
      <w:r w:rsidR="15462AD9" w:rsidRPr="0051123B">
        <w:rPr>
          <w:rFonts w:eastAsiaTheme="minorEastAsia"/>
          <w:b/>
          <w:bCs/>
          <w:lang w:val="en-AU"/>
        </w:rPr>
        <w:t xml:space="preserve"> The MOMENTUM True Wireless 3 sets new standards when it comes to sound quality, </w:t>
      </w:r>
      <w:r w:rsidR="2BE02767" w:rsidRPr="0051123B">
        <w:rPr>
          <w:rFonts w:eastAsiaTheme="minorEastAsia"/>
          <w:b/>
          <w:bCs/>
          <w:lang w:val="en-AU"/>
        </w:rPr>
        <w:t xml:space="preserve">adaptive noise cancellation (ANC), and wearing comfort. </w:t>
      </w:r>
      <w:r w:rsidR="15462AD9" w:rsidRPr="0051123B">
        <w:rPr>
          <w:rFonts w:eastAsiaTheme="minorEastAsia"/>
          <w:b/>
          <w:bCs/>
          <w:lang w:val="en-AU"/>
        </w:rPr>
        <w:t xml:space="preserve">Encased in a design that was defined using high-quality materials and precise workmanship, the </w:t>
      </w:r>
      <w:r w:rsidR="2BE02767" w:rsidRPr="0051123B">
        <w:rPr>
          <w:rFonts w:eastAsiaTheme="minorEastAsia"/>
          <w:b/>
          <w:bCs/>
          <w:lang w:val="en-AU"/>
        </w:rPr>
        <w:t>earbuds</w:t>
      </w:r>
      <w:r w:rsidR="15462AD9" w:rsidRPr="0051123B">
        <w:rPr>
          <w:rFonts w:eastAsiaTheme="minorEastAsia"/>
          <w:b/>
          <w:bCs/>
          <w:lang w:val="en-AU"/>
        </w:rPr>
        <w:t xml:space="preserve"> offer a range of technologies and features that take the listening experience to a new level.</w:t>
      </w:r>
    </w:p>
    <w:p w14:paraId="2147307D" w14:textId="4C21F5B2" w:rsidR="00936080" w:rsidRPr="0051123B" w:rsidRDefault="68075CBC" w:rsidP="0DF545CA">
      <w:pPr>
        <w:spacing w:line="360" w:lineRule="auto"/>
        <w:rPr>
          <w:rFonts w:eastAsiaTheme="minorEastAsia" w:hint="eastAsia"/>
          <w:b/>
          <w:color w:val="0095D5" w:themeColor="accent1"/>
          <w:lang w:val="en-AU"/>
        </w:rPr>
      </w:pPr>
      <w:r w:rsidRPr="0051123B">
        <w:rPr>
          <w:noProof/>
          <w:lang w:val="en-AU"/>
        </w:rPr>
        <w:drawing>
          <wp:inline distT="0" distB="0" distL="0" distR="0" wp14:anchorId="70B66CFC" wp14:editId="1D1D8FFA">
            <wp:extent cx="4991100" cy="3192277"/>
            <wp:effectExtent l="0" t="0" r="0" b="0"/>
            <wp:docPr id="5127834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10">
                      <a:extLst>
                        <a:ext uri="{28A0092B-C50C-407E-A947-70E740481C1C}">
                          <a14:useLocalDpi xmlns:a14="http://schemas.microsoft.com/office/drawing/2010/main" val="0"/>
                        </a:ext>
                      </a:extLst>
                    </a:blip>
                    <a:stretch>
                      <a:fillRect/>
                    </a:stretch>
                  </pic:blipFill>
                  <pic:spPr>
                    <a:xfrm>
                      <a:off x="0" y="0"/>
                      <a:ext cx="4991100" cy="3192277"/>
                    </a:xfrm>
                    <a:prstGeom prst="rect">
                      <a:avLst/>
                    </a:prstGeom>
                  </pic:spPr>
                </pic:pic>
              </a:graphicData>
            </a:graphic>
          </wp:inline>
        </w:drawing>
      </w:r>
    </w:p>
    <w:p w14:paraId="77FF0BAB" w14:textId="222A53EB" w:rsidR="00FD798A" w:rsidRPr="0051123B" w:rsidRDefault="00FD798A" w:rsidP="00225D63">
      <w:pPr>
        <w:spacing w:line="360" w:lineRule="auto"/>
        <w:rPr>
          <w:rFonts w:eastAsiaTheme="minorEastAsia" w:hint="eastAsia"/>
          <w:b/>
          <w:bCs/>
          <w:lang w:val="en-AU"/>
        </w:rPr>
      </w:pPr>
    </w:p>
    <w:p w14:paraId="417B1AF9" w14:textId="7F42A94D" w:rsidR="00BA5BD1" w:rsidRPr="0051123B" w:rsidRDefault="15462AD9" w:rsidP="26ACC255">
      <w:pPr>
        <w:spacing w:line="360" w:lineRule="auto"/>
        <w:rPr>
          <w:rFonts w:eastAsiaTheme="minorEastAsia" w:hint="eastAsia"/>
          <w:lang w:val="en-AU"/>
        </w:rPr>
      </w:pPr>
      <w:r w:rsidRPr="0051123B">
        <w:rPr>
          <w:rFonts w:eastAsiaTheme="minorEastAsia"/>
          <w:lang w:val="en-AU"/>
        </w:rPr>
        <w:t xml:space="preserve">"Our MOMENTUM series continuously succeeds in redefining the boundaries of possibility," said Frank </w:t>
      </w:r>
      <w:proofErr w:type="spellStart"/>
      <w:r w:rsidRPr="0051123B">
        <w:rPr>
          <w:rFonts w:eastAsiaTheme="minorEastAsia"/>
          <w:lang w:val="en-AU"/>
        </w:rPr>
        <w:t>Foppe</w:t>
      </w:r>
      <w:proofErr w:type="spellEnd"/>
      <w:r w:rsidRPr="0051123B">
        <w:rPr>
          <w:rFonts w:eastAsiaTheme="minorEastAsia"/>
          <w:lang w:val="en-AU"/>
        </w:rPr>
        <w:t xml:space="preserve">, Sennheiser </w:t>
      </w:r>
      <w:r w:rsidR="2BE02767" w:rsidRPr="0051123B">
        <w:rPr>
          <w:rFonts w:eastAsiaTheme="minorEastAsia"/>
          <w:lang w:val="en-AU"/>
        </w:rPr>
        <w:t xml:space="preserve">True Wireless </w:t>
      </w:r>
      <w:r w:rsidRPr="0051123B">
        <w:rPr>
          <w:rFonts w:eastAsiaTheme="minorEastAsia"/>
          <w:lang w:val="en-AU"/>
        </w:rPr>
        <w:t>Product Manager. "The MOMENTUM True Wireless 3 builds on a powerful heritage</w:t>
      </w:r>
      <w:r w:rsidR="2BE02767" w:rsidRPr="0051123B">
        <w:rPr>
          <w:rFonts w:eastAsiaTheme="minorEastAsia"/>
          <w:lang w:val="en-AU"/>
        </w:rPr>
        <w:t xml:space="preserve">. </w:t>
      </w:r>
      <w:r w:rsidRPr="0051123B">
        <w:rPr>
          <w:rFonts w:eastAsiaTheme="minorEastAsia"/>
          <w:lang w:val="en-AU"/>
        </w:rPr>
        <w:t xml:space="preserve"> With </w:t>
      </w:r>
      <w:r w:rsidR="09ACC3B4" w:rsidRPr="0051123B">
        <w:rPr>
          <w:rFonts w:eastAsiaTheme="minorEastAsia"/>
          <w:lang w:val="en-AU"/>
        </w:rPr>
        <w:t xml:space="preserve">the Sennheiser Signature </w:t>
      </w:r>
      <w:proofErr w:type="gramStart"/>
      <w:r w:rsidR="09ACC3B4" w:rsidRPr="0051123B">
        <w:rPr>
          <w:rFonts w:eastAsiaTheme="minorEastAsia"/>
          <w:lang w:val="en-AU"/>
        </w:rPr>
        <w:t>Sound,</w:t>
      </w:r>
      <w:r w:rsidRPr="0051123B">
        <w:rPr>
          <w:rFonts w:eastAsiaTheme="minorEastAsia"/>
          <w:lang w:val="en-AU"/>
        </w:rPr>
        <w:t xml:space="preserve"> </w:t>
      </w:r>
      <w:r w:rsidR="2BE02767" w:rsidRPr="0051123B">
        <w:rPr>
          <w:rFonts w:eastAsiaTheme="minorEastAsia"/>
          <w:lang w:val="en-AU"/>
        </w:rPr>
        <w:t xml:space="preserve"> </w:t>
      </w:r>
      <w:proofErr w:type="spellStart"/>
      <w:r w:rsidR="2BE02767" w:rsidRPr="0051123B">
        <w:rPr>
          <w:rFonts w:eastAsiaTheme="minorEastAsia"/>
          <w:lang w:val="en-AU"/>
        </w:rPr>
        <w:t>TrueResponse</w:t>
      </w:r>
      <w:proofErr w:type="spellEnd"/>
      <w:proofErr w:type="gramEnd"/>
      <w:r w:rsidR="2BE02767" w:rsidRPr="0051123B">
        <w:rPr>
          <w:rFonts w:eastAsiaTheme="minorEastAsia"/>
          <w:lang w:val="en-AU"/>
        </w:rPr>
        <w:t xml:space="preserve"> technology, </w:t>
      </w:r>
      <w:r w:rsidRPr="0051123B">
        <w:rPr>
          <w:rFonts w:eastAsiaTheme="minorEastAsia"/>
          <w:lang w:val="en-AU"/>
        </w:rPr>
        <w:t>next</w:t>
      </w:r>
      <w:r w:rsidR="2BE02767" w:rsidRPr="0051123B">
        <w:rPr>
          <w:rFonts w:eastAsiaTheme="minorEastAsia"/>
          <w:lang w:val="en-AU"/>
        </w:rPr>
        <w:t>-</w:t>
      </w:r>
      <w:r w:rsidRPr="0051123B">
        <w:rPr>
          <w:rFonts w:eastAsiaTheme="minorEastAsia"/>
          <w:lang w:val="en-AU"/>
        </w:rPr>
        <w:t xml:space="preserve">level adaptive noise cancellation and an even better fit, these </w:t>
      </w:r>
      <w:r w:rsidR="2BE02767" w:rsidRPr="0051123B">
        <w:rPr>
          <w:rFonts w:eastAsiaTheme="minorEastAsia"/>
          <w:lang w:val="en-AU"/>
        </w:rPr>
        <w:t>earbuds</w:t>
      </w:r>
      <w:r w:rsidRPr="0051123B">
        <w:rPr>
          <w:rFonts w:eastAsiaTheme="minorEastAsia"/>
          <w:lang w:val="en-AU"/>
        </w:rPr>
        <w:t xml:space="preserve"> are the natural successor of the MOMENTUM series." </w:t>
      </w:r>
    </w:p>
    <w:p w14:paraId="62204BB5" w14:textId="6A1651BE" w:rsidR="00C75F75" w:rsidRPr="0051123B" w:rsidRDefault="00C75F75" w:rsidP="00225D63">
      <w:pPr>
        <w:spacing w:line="360" w:lineRule="auto"/>
        <w:rPr>
          <w:rFonts w:eastAsiaTheme="minorEastAsia" w:hint="eastAsia"/>
          <w:szCs w:val="18"/>
          <w:lang w:val="en-AU"/>
        </w:rPr>
      </w:pPr>
    </w:p>
    <w:p w14:paraId="5002C871" w14:textId="77777777" w:rsidR="002D5E6B" w:rsidRPr="0051123B" w:rsidRDefault="002D5E6B">
      <w:pPr>
        <w:spacing w:after="200" w:line="276" w:lineRule="auto"/>
        <w:rPr>
          <w:rFonts w:eastAsiaTheme="minorEastAsia" w:hint="eastAsia"/>
          <w:b/>
          <w:bCs/>
          <w:lang w:val="en-AU"/>
        </w:rPr>
      </w:pPr>
      <w:r w:rsidRPr="0051123B">
        <w:rPr>
          <w:rFonts w:eastAsiaTheme="minorEastAsia"/>
          <w:b/>
          <w:bCs/>
          <w:lang w:val="en-AU"/>
        </w:rPr>
        <w:br w:type="page"/>
      </w:r>
    </w:p>
    <w:p w14:paraId="59AC4752" w14:textId="1BE08966" w:rsidR="00C75F75" w:rsidRPr="0051123B" w:rsidRDefault="00C75F75" w:rsidP="00225D63">
      <w:pPr>
        <w:spacing w:line="360" w:lineRule="auto"/>
        <w:rPr>
          <w:rFonts w:eastAsiaTheme="minorEastAsia" w:hint="eastAsia"/>
          <w:b/>
          <w:bCs/>
          <w:lang w:val="en-AU"/>
        </w:rPr>
      </w:pPr>
      <w:r w:rsidRPr="0051123B">
        <w:rPr>
          <w:rFonts w:eastAsiaTheme="minorEastAsia"/>
          <w:b/>
          <w:bCs/>
          <w:lang w:val="en-AU"/>
        </w:rPr>
        <w:lastRenderedPageBreak/>
        <w:t xml:space="preserve">A superior sound </w:t>
      </w:r>
      <w:proofErr w:type="gramStart"/>
      <w:r w:rsidRPr="0051123B">
        <w:rPr>
          <w:rFonts w:eastAsiaTheme="minorEastAsia"/>
          <w:b/>
          <w:bCs/>
          <w:lang w:val="en-AU"/>
        </w:rPr>
        <w:t>experience</w:t>
      </w:r>
      <w:proofErr w:type="gramEnd"/>
      <w:r w:rsidRPr="0051123B">
        <w:rPr>
          <w:rFonts w:eastAsiaTheme="minorEastAsia"/>
          <w:b/>
          <w:bCs/>
          <w:lang w:val="en-AU"/>
        </w:rPr>
        <w:t xml:space="preserve"> </w:t>
      </w:r>
    </w:p>
    <w:p w14:paraId="247F4F70" w14:textId="5540EE62" w:rsidR="0853144A" w:rsidRPr="0051123B" w:rsidRDefault="2630F8FB" w:rsidP="5DD88119">
      <w:pPr>
        <w:spacing w:line="360" w:lineRule="auto"/>
        <w:rPr>
          <w:rFonts w:eastAsiaTheme="minorEastAsia" w:hint="eastAsia"/>
          <w:color w:val="333333"/>
          <w:lang w:val="en-AU"/>
        </w:rPr>
      </w:pPr>
      <w:r w:rsidRPr="0051123B">
        <w:rPr>
          <w:rFonts w:eastAsiaTheme="minorEastAsia"/>
          <w:lang w:val="en-AU"/>
        </w:rPr>
        <w:t xml:space="preserve">Just like its predecessors, the MOMENTUM True Wireless 3 delivers outstanding sound quality, </w:t>
      </w:r>
      <w:r w:rsidR="0051123B" w:rsidRPr="0051123B">
        <w:rPr>
          <w:rFonts w:eastAsiaTheme="minorEastAsia"/>
          <w:lang w:val="en-AU"/>
        </w:rPr>
        <w:t>centred</w:t>
      </w:r>
      <w:r w:rsidRPr="0051123B">
        <w:rPr>
          <w:rFonts w:eastAsiaTheme="minorEastAsia"/>
          <w:lang w:val="en-AU"/>
        </w:rPr>
        <w:t xml:space="preserve"> around Sennheiser's True Response transducer. Based on dynamic 7mm drivers manufactured in Germany, it produces an immersive stereo sound with deep bass, natural </w:t>
      </w:r>
      <w:proofErr w:type="spellStart"/>
      <w:r w:rsidRPr="0051123B">
        <w:rPr>
          <w:rFonts w:eastAsiaTheme="minorEastAsia"/>
          <w:lang w:val="en-AU"/>
        </w:rPr>
        <w:t>mids</w:t>
      </w:r>
      <w:proofErr w:type="spellEnd"/>
      <w:r w:rsidRPr="0051123B">
        <w:rPr>
          <w:rFonts w:eastAsiaTheme="minorEastAsia"/>
          <w:lang w:val="en-AU"/>
        </w:rPr>
        <w:t xml:space="preserve"> and detailed highs. </w:t>
      </w:r>
      <w:r w:rsidR="49115056" w:rsidRPr="0051123B">
        <w:rPr>
          <w:rFonts w:ascii="Sennheiser Office" w:eastAsia="Sennheiser Office" w:hAnsi="Sennheiser Office" w:cs="Sennheiser Office"/>
          <w:lang w:val="en-AU"/>
        </w:rPr>
        <w:t>The new Sound Personali</w:t>
      </w:r>
      <w:r w:rsidR="0051123B">
        <w:rPr>
          <w:rFonts w:ascii="Sennheiser Office" w:eastAsia="Sennheiser Office" w:hAnsi="Sennheiser Office" w:cs="Sennheiser Office"/>
          <w:lang w:val="en-AU"/>
        </w:rPr>
        <w:t>s</w:t>
      </w:r>
      <w:r w:rsidR="49115056" w:rsidRPr="0051123B">
        <w:rPr>
          <w:rFonts w:ascii="Sennheiser Office" w:eastAsia="Sennheiser Office" w:hAnsi="Sennheiser Office" w:cs="Sennheiser Office"/>
          <w:lang w:val="en-AU"/>
        </w:rPr>
        <w:t>ation feature provides an</w:t>
      </w:r>
      <w:r w:rsidR="5DD50D0A" w:rsidRPr="0051123B">
        <w:rPr>
          <w:rFonts w:ascii="Sennheiser Office" w:eastAsia="Sennheiser Office" w:hAnsi="Sennheiser Office" w:cs="Sennheiser Office"/>
          <w:lang w:val="en-AU"/>
        </w:rPr>
        <w:t xml:space="preserve"> enhanced sound experience via a guided listening test to setup </w:t>
      </w:r>
      <w:r w:rsidR="67B0ECC8" w:rsidRPr="0051123B">
        <w:rPr>
          <w:rFonts w:ascii="Sennheiser Office" w:eastAsia="Sennheiser Office" w:hAnsi="Sennheiser Office" w:cs="Sennheiser Office"/>
          <w:lang w:val="en-AU"/>
        </w:rPr>
        <w:t xml:space="preserve">the perfect </w:t>
      </w:r>
      <w:r w:rsidR="5DD50D0A" w:rsidRPr="0051123B">
        <w:rPr>
          <w:rFonts w:ascii="Sennheiser Office" w:eastAsia="Sennheiser Office" w:hAnsi="Sennheiser Office" w:cs="Sennheiser Office"/>
          <w:lang w:val="en-AU"/>
        </w:rPr>
        <w:t>sound</w:t>
      </w:r>
      <w:r w:rsidR="37955E14" w:rsidRPr="0051123B">
        <w:rPr>
          <w:rFonts w:ascii="Sennheiser Office" w:eastAsia="Sennheiser Office" w:hAnsi="Sennheiser Office" w:cs="Sennheiser Office"/>
          <w:lang w:val="en-AU"/>
        </w:rPr>
        <w:t xml:space="preserve"> for each user’s individual hearing</w:t>
      </w:r>
      <w:r w:rsidR="0C5DC8E4" w:rsidRPr="0051123B">
        <w:rPr>
          <w:rFonts w:ascii="Sennheiser Office" w:eastAsia="Sennheiser Office" w:hAnsi="Sennheiser Office" w:cs="Sennheiser Office"/>
          <w:lang w:val="en-AU"/>
        </w:rPr>
        <w:t>.</w:t>
      </w:r>
      <w:r w:rsidR="0C5DC8E4" w:rsidRPr="0051123B">
        <w:rPr>
          <w:rFonts w:eastAsiaTheme="minorEastAsia"/>
          <w:lang w:val="en-AU"/>
        </w:rPr>
        <w:t xml:space="preserve"> </w:t>
      </w:r>
      <w:r w:rsidR="58389388" w:rsidRPr="0051123B">
        <w:rPr>
          <w:rFonts w:eastAsiaTheme="minorEastAsia"/>
          <w:color w:val="333333"/>
          <w:lang w:val="en-AU"/>
        </w:rPr>
        <w:t xml:space="preserve">In addition, the Smart Control App offers a choice of </w:t>
      </w:r>
      <w:proofErr w:type="spellStart"/>
      <w:r w:rsidR="58389388" w:rsidRPr="0051123B">
        <w:rPr>
          <w:rFonts w:eastAsiaTheme="minorEastAsia"/>
          <w:color w:val="333333"/>
          <w:lang w:val="en-AU"/>
        </w:rPr>
        <w:t>presets</w:t>
      </w:r>
      <w:proofErr w:type="spellEnd"/>
      <w:r w:rsidR="58389388" w:rsidRPr="0051123B">
        <w:rPr>
          <w:rFonts w:eastAsiaTheme="minorEastAsia"/>
          <w:color w:val="333333"/>
          <w:lang w:val="en-AU"/>
        </w:rPr>
        <w:t xml:space="preserve"> and an equali</w:t>
      </w:r>
      <w:r w:rsidR="0051123B">
        <w:rPr>
          <w:rFonts w:eastAsiaTheme="minorEastAsia"/>
          <w:color w:val="333333"/>
          <w:lang w:val="en-AU"/>
        </w:rPr>
        <w:t>s</w:t>
      </w:r>
      <w:r w:rsidR="58389388" w:rsidRPr="0051123B">
        <w:rPr>
          <w:rFonts w:eastAsiaTheme="minorEastAsia"/>
          <w:color w:val="333333"/>
          <w:lang w:val="en-AU"/>
        </w:rPr>
        <w:t xml:space="preserve">er feature to tailor the sound to the user’s taste. </w:t>
      </w:r>
    </w:p>
    <w:p w14:paraId="0DC95BE8" w14:textId="77777777" w:rsidR="0046035C" w:rsidRPr="0051123B" w:rsidRDefault="0046035C" w:rsidP="00225D63">
      <w:pPr>
        <w:spacing w:line="360" w:lineRule="auto"/>
        <w:rPr>
          <w:rFonts w:eastAsiaTheme="minorEastAsia" w:hint="eastAsia"/>
          <w:lang w:val="en-AU"/>
        </w:rPr>
      </w:pPr>
    </w:p>
    <w:p w14:paraId="76C57306" w14:textId="136F6286" w:rsidR="001F2508" w:rsidRPr="0051123B" w:rsidRDefault="2BE02767" w:rsidP="0B5361E8">
      <w:pPr>
        <w:spacing w:line="360" w:lineRule="auto"/>
        <w:rPr>
          <w:rFonts w:eastAsiaTheme="minorEastAsia" w:hint="eastAsia"/>
          <w:lang w:val="en-AU"/>
        </w:rPr>
      </w:pPr>
      <w:r w:rsidRPr="0051123B">
        <w:rPr>
          <w:rFonts w:eastAsiaTheme="minorEastAsia"/>
          <w:lang w:val="en-AU"/>
        </w:rPr>
        <w:t>Since the MOMENTUM True Wireless 3 was created for everyday life,</w:t>
      </w:r>
      <w:r w:rsidR="3F115EF6" w:rsidRPr="0051123B">
        <w:rPr>
          <w:rFonts w:eastAsiaTheme="minorEastAsia"/>
          <w:lang w:val="en-AU"/>
        </w:rPr>
        <w:t xml:space="preserve"> </w:t>
      </w:r>
      <w:r w:rsidRPr="0051123B">
        <w:rPr>
          <w:rFonts w:eastAsiaTheme="minorEastAsia"/>
          <w:lang w:val="en-AU"/>
        </w:rPr>
        <w:t xml:space="preserve">especially on the go, Sennheiser has specifically improved the earbuds with Adaptive Noise Cancellation which </w:t>
      </w:r>
      <w:r w:rsidR="3CFECCDE" w:rsidRPr="0051123B">
        <w:rPr>
          <w:rFonts w:eastAsiaTheme="minorEastAsia"/>
          <w:color w:val="333333"/>
          <w:lang w:val="en-AU"/>
        </w:rPr>
        <w:t>automatically adjusts to your environment</w:t>
      </w:r>
      <w:r w:rsidRPr="0051123B">
        <w:rPr>
          <w:rFonts w:eastAsiaTheme="minorEastAsia"/>
          <w:lang w:val="en-AU"/>
        </w:rPr>
        <w:t>. The system continuously observes ambient noise to suppress it in real time. Users who want to be aware of their surroundings to hear things such as train announcements, for example, can deactivate the noise cancellation at the touch of a button, or switch to transparency mode.</w:t>
      </w:r>
    </w:p>
    <w:p w14:paraId="0F6A9C57" w14:textId="04A1D47A" w:rsidR="001F2508" w:rsidRPr="0051123B" w:rsidRDefault="001F2508" w:rsidP="453AE0EA">
      <w:pPr>
        <w:spacing w:line="360" w:lineRule="auto"/>
        <w:rPr>
          <w:rFonts w:eastAsiaTheme="minorEastAsia" w:hint="eastAsia"/>
          <w:lang w:val="en-AU"/>
        </w:rPr>
      </w:pPr>
    </w:p>
    <w:p w14:paraId="6A45F598" w14:textId="09EFD6B6" w:rsidR="004A7D66" w:rsidRPr="0051123B" w:rsidRDefault="507AAE6B" w:rsidP="453AE0EA">
      <w:pPr>
        <w:spacing w:line="360" w:lineRule="auto"/>
        <w:rPr>
          <w:rFonts w:eastAsiaTheme="minorEastAsia" w:hint="eastAsia"/>
          <w:szCs w:val="18"/>
          <w:lang w:val="en-AU"/>
        </w:rPr>
      </w:pPr>
      <w:r w:rsidRPr="0051123B">
        <w:rPr>
          <w:rFonts w:eastAsiaTheme="minorEastAsia"/>
          <w:lang w:val="en-AU"/>
        </w:rPr>
        <w:t>For the best possible synchroni</w:t>
      </w:r>
      <w:r w:rsidR="0051123B">
        <w:rPr>
          <w:rFonts w:eastAsiaTheme="minorEastAsia"/>
          <w:lang w:val="en-AU"/>
        </w:rPr>
        <w:t>s</w:t>
      </w:r>
      <w:r w:rsidRPr="0051123B">
        <w:rPr>
          <w:rFonts w:eastAsiaTheme="minorEastAsia"/>
          <w:lang w:val="en-AU"/>
        </w:rPr>
        <w:t xml:space="preserve">ation between audio and visual content, the MOMENTUM True Wireless 3 also supports a wide range of audio codecs such as AAC, SBC and </w:t>
      </w:r>
      <w:proofErr w:type="spellStart"/>
      <w:r w:rsidRPr="0051123B">
        <w:rPr>
          <w:rFonts w:eastAsiaTheme="minorEastAsia"/>
          <w:lang w:val="en-AU"/>
        </w:rPr>
        <w:t>aptX</w:t>
      </w:r>
      <w:proofErr w:type="spellEnd"/>
      <w:r w:rsidRPr="0051123B">
        <w:rPr>
          <w:rFonts w:eastAsiaTheme="minorEastAsia"/>
          <w:lang w:val="en-AU"/>
        </w:rPr>
        <w:t xml:space="preserve">™ Adaptive, which reduce latency to a minimum. In addition, each </w:t>
      </w:r>
      <w:r w:rsidR="33290392" w:rsidRPr="0051123B">
        <w:rPr>
          <w:rFonts w:eastAsiaTheme="minorEastAsia"/>
          <w:lang w:val="en-AU"/>
        </w:rPr>
        <w:t>earbud</w:t>
      </w:r>
      <w:r w:rsidRPr="0051123B">
        <w:rPr>
          <w:rFonts w:eastAsiaTheme="minorEastAsia"/>
          <w:lang w:val="en-AU"/>
        </w:rPr>
        <w:t xml:space="preserve"> now features three microphones that promote crystal-clear call quality, enabling smooth and easy-to-follow video calls. </w:t>
      </w:r>
      <w:r w:rsidR="2630F8FB" w:rsidRPr="0051123B">
        <w:rPr>
          <w:rFonts w:eastAsiaTheme="minorEastAsia"/>
          <w:lang w:val="en-AU"/>
        </w:rPr>
        <w:t>The intuitive touch control of the MOMENTUM True Wireless 3, which users can tailor to their personal preferences, makes it easier to navigate the audio and access voice assistants.</w:t>
      </w:r>
    </w:p>
    <w:p w14:paraId="0DEA3873" w14:textId="78557CDA" w:rsidR="004A7D66" w:rsidRPr="0051123B" w:rsidRDefault="5DD88119" w:rsidP="5DD88119">
      <w:pPr>
        <w:spacing w:line="360" w:lineRule="auto"/>
        <w:rPr>
          <w:szCs w:val="18"/>
          <w:lang w:val="en-AU"/>
        </w:rPr>
      </w:pPr>
      <w:r w:rsidRPr="0051123B">
        <w:rPr>
          <w:noProof/>
          <w:lang w:val="en-AU"/>
        </w:rPr>
        <w:lastRenderedPageBreak/>
        <w:drawing>
          <wp:inline distT="0" distB="0" distL="0" distR="0" wp14:anchorId="015224A3" wp14:editId="098A4486">
            <wp:extent cx="4886325" cy="4886325"/>
            <wp:effectExtent l="0" t="0" r="0" b="0"/>
            <wp:docPr id="1869473469" name="Picture 186947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886325" cy="4886325"/>
                    </a:xfrm>
                    <a:prstGeom prst="rect">
                      <a:avLst/>
                    </a:prstGeom>
                  </pic:spPr>
                </pic:pic>
              </a:graphicData>
            </a:graphic>
          </wp:inline>
        </w:drawing>
      </w:r>
    </w:p>
    <w:p w14:paraId="25F70598" w14:textId="6DEAD123" w:rsidR="00190BA4" w:rsidRPr="0051123B" w:rsidRDefault="507AAE6B" w:rsidP="5DD88119">
      <w:pPr>
        <w:spacing w:line="360" w:lineRule="auto"/>
        <w:rPr>
          <w:rFonts w:eastAsiaTheme="minorEastAsia" w:hint="eastAsia"/>
          <w:b/>
          <w:bCs/>
          <w:lang w:val="en-AU"/>
        </w:rPr>
      </w:pPr>
      <w:r w:rsidRPr="0051123B">
        <w:rPr>
          <w:rFonts w:eastAsiaTheme="minorEastAsia"/>
          <w:b/>
          <w:bCs/>
          <w:lang w:val="en-AU"/>
        </w:rPr>
        <w:t>Exceptional design and extraordinary comfort</w:t>
      </w:r>
    </w:p>
    <w:p w14:paraId="1B156678" w14:textId="6BE1E7E1" w:rsidR="00190BA4" w:rsidRPr="0051123B" w:rsidRDefault="00352926" w:rsidP="00225D63">
      <w:pPr>
        <w:spacing w:line="360" w:lineRule="auto"/>
        <w:rPr>
          <w:rFonts w:eastAsiaTheme="minorEastAsia" w:hint="eastAsia"/>
          <w:lang w:val="en-AU"/>
        </w:rPr>
      </w:pPr>
      <w:r w:rsidRPr="00352926">
        <w:rPr>
          <w:rFonts w:eastAsiaTheme="minorEastAsia"/>
          <w:lang w:val="en-AU"/>
        </w:rPr>
        <w:t>Winner of a 2022 Red Dot Design Award, the</w:t>
      </w:r>
      <w:r w:rsidR="15462AD9" w:rsidRPr="0051123B">
        <w:rPr>
          <w:rFonts w:eastAsiaTheme="minorEastAsia"/>
          <w:lang w:val="en-AU"/>
        </w:rPr>
        <w:t xml:space="preserve"> new stylish and futuristic ergonomic design enables a long-lasting comfortable fit. The MOMENTUM True Wireless 3 also comes with several silicone pads in different sizes that are designed to fit all ear shapes and sizes. Thanks to its IPX4-certified splash-resistant casing, the MOMENTUM True Wireless 3 is made for almost any adventure. Whether it's running in the rain or a strenuous fitness session,</w:t>
      </w:r>
      <w:r w:rsidR="001F17A4" w:rsidRPr="0051123B">
        <w:rPr>
          <w:rFonts w:eastAsiaTheme="minorEastAsia"/>
          <w:lang w:val="en-AU"/>
        </w:rPr>
        <w:t xml:space="preserve"> </w:t>
      </w:r>
      <w:r w:rsidR="15462AD9" w:rsidRPr="0051123B">
        <w:rPr>
          <w:rFonts w:eastAsiaTheme="minorEastAsia"/>
          <w:lang w:val="en-AU"/>
        </w:rPr>
        <w:t xml:space="preserve">the new Sennheiser earbuds deliver a top-class listening experience even under adverse conditions. </w:t>
      </w:r>
    </w:p>
    <w:p w14:paraId="14CDF200" w14:textId="34E7092D" w:rsidR="453AE0EA" w:rsidRPr="0051123B" w:rsidRDefault="453AE0EA" w:rsidP="453AE0EA">
      <w:pPr>
        <w:spacing w:line="360" w:lineRule="auto"/>
        <w:rPr>
          <w:rFonts w:eastAsiaTheme="minorEastAsia" w:hint="eastAsia"/>
          <w:szCs w:val="18"/>
          <w:lang w:val="en-AU"/>
        </w:rPr>
      </w:pPr>
    </w:p>
    <w:p w14:paraId="005414F4" w14:textId="34517E8E" w:rsidR="000D4C69" w:rsidRPr="0051123B" w:rsidRDefault="15462AD9" w:rsidP="4716A709">
      <w:pPr>
        <w:spacing w:line="360" w:lineRule="auto"/>
        <w:rPr>
          <w:rFonts w:eastAsiaTheme="minorEastAsia" w:hint="eastAsia"/>
          <w:lang w:val="en-AU"/>
        </w:rPr>
      </w:pPr>
      <w:r w:rsidRPr="0051123B">
        <w:rPr>
          <w:rFonts w:eastAsiaTheme="minorEastAsia"/>
          <w:lang w:val="en-AU"/>
        </w:rPr>
        <w:t xml:space="preserve">No matter where users of the new MOMENTUM True Wireless 3 may be, a battery life of seven hours – which can be extended to 28 hours using the case – means that users no longer </w:t>
      </w:r>
      <w:proofErr w:type="gramStart"/>
      <w:r w:rsidRPr="0051123B">
        <w:rPr>
          <w:rFonts w:eastAsiaTheme="minorEastAsia"/>
          <w:lang w:val="en-AU"/>
        </w:rPr>
        <w:t>have to</w:t>
      </w:r>
      <w:proofErr w:type="gramEnd"/>
      <w:r w:rsidRPr="0051123B">
        <w:rPr>
          <w:rFonts w:eastAsiaTheme="minorEastAsia"/>
          <w:lang w:val="en-AU"/>
        </w:rPr>
        <w:t xml:space="preserve"> worry about finding a power source nearby. And because the high-quality case supports wireless charging, the process itself is easy as it can be.  </w:t>
      </w:r>
    </w:p>
    <w:p w14:paraId="74B07203" w14:textId="7831B063" w:rsidR="0070511D" w:rsidRPr="0051123B" w:rsidRDefault="0070511D" w:rsidP="4AFC7AC2">
      <w:pPr>
        <w:spacing w:line="360" w:lineRule="auto"/>
        <w:rPr>
          <w:rFonts w:eastAsiaTheme="minorEastAsia" w:hint="eastAsia"/>
          <w:lang w:val="en-AU"/>
        </w:rPr>
      </w:pPr>
    </w:p>
    <w:p w14:paraId="611EE3DD" w14:textId="78B11ECB" w:rsidR="00415D08" w:rsidRPr="0051123B" w:rsidRDefault="00415D08" w:rsidP="00415D08">
      <w:pPr>
        <w:spacing w:line="360" w:lineRule="auto"/>
        <w:rPr>
          <w:rFonts w:eastAsiaTheme="minorEastAsia" w:hint="eastAsia"/>
          <w:b/>
          <w:bCs/>
          <w:lang w:val="en-AU"/>
        </w:rPr>
      </w:pPr>
      <w:r w:rsidRPr="0051123B">
        <w:rPr>
          <w:rFonts w:eastAsiaTheme="minorEastAsia"/>
          <w:b/>
          <w:bCs/>
          <w:lang w:val="en-AU"/>
        </w:rPr>
        <w:t>Pricing and availability</w:t>
      </w:r>
    </w:p>
    <w:p w14:paraId="73788327" w14:textId="74416203" w:rsidR="00415D08" w:rsidRPr="0051123B" w:rsidRDefault="3846EE6B" w:rsidP="5DD88119">
      <w:pPr>
        <w:spacing w:line="360" w:lineRule="auto"/>
        <w:rPr>
          <w:rFonts w:eastAsiaTheme="minorEastAsia" w:hint="eastAsia"/>
          <w:lang w:val="en-AU"/>
        </w:rPr>
      </w:pPr>
      <w:r w:rsidRPr="0051123B">
        <w:rPr>
          <w:rFonts w:eastAsiaTheme="minorEastAsia"/>
          <w:lang w:val="en-AU"/>
        </w:rPr>
        <w:lastRenderedPageBreak/>
        <w:t xml:space="preserve">The Sennheiser MOMENTUM True Wireless 3 </w:t>
      </w:r>
      <w:r w:rsidRPr="0051123B">
        <w:rPr>
          <w:rFonts w:eastAsiaTheme="minorEastAsia"/>
          <w:color w:val="000000" w:themeColor="text1"/>
          <w:lang w:val="en-AU"/>
        </w:rPr>
        <w:t>can be pre-ordered from today and</w:t>
      </w:r>
      <w:r w:rsidRPr="0051123B">
        <w:rPr>
          <w:rFonts w:eastAsiaTheme="minorEastAsia"/>
          <w:color w:val="FFC000"/>
          <w:lang w:val="en-AU"/>
        </w:rPr>
        <w:t xml:space="preserve"> </w:t>
      </w:r>
      <w:r w:rsidRPr="0051123B">
        <w:rPr>
          <w:rFonts w:eastAsiaTheme="minorEastAsia"/>
          <w:lang w:val="en-AU"/>
        </w:rPr>
        <w:t xml:space="preserve">will be available </w:t>
      </w:r>
      <w:r w:rsidR="00E01B15">
        <w:rPr>
          <w:rFonts w:eastAsiaTheme="minorEastAsia"/>
          <w:lang w:val="en-AU"/>
        </w:rPr>
        <w:t>from 10 May, 2022</w:t>
      </w:r>
      <w:r w:rsidR="007A3808" w:rsidRPr="0051123B">
        <w:rPr>
          <w:rFonts w:eastAsiaTheme="minorEastAsia"/>
          <w:lang w:val="en-AU"/>
        </w:rPr>
        <w:t xml:space="preserve"> </w:t>
      </w:r>
      <w:r w:rsidR="0051123B">
        <w:rPr>
          <w:rFonts w:eastAsiaTheme="minorEastAsia"/>
          <w:lang w:val="en-AU"/>
        </w:rPr>
        <w:t xml:space="preserve">for $399.95 AUD / $424.95 NZD </w:t>
      </w:r>
      <w:r w:rsidR="3E2DC60C" w:rsidRPr="0051123B">
        <w:rPr>
          <w:rFonts w:eastAsiaTheme="minorEastAsia"/>
          <w:lang w:val="en-AU"/>
        </w:rPr>
        <w:t>in</w:t>
      </w:r>
      <w:r w:rsidRPr="0051123B">
        <w:rPr>
          <w:rFonts w:eastAsiaTheme="minorEastAsia"/>
          <w:lang w:val="en-AU"/>
        </w:rPr>
        <w:t xml:space="preserve"> b</w:t>
      </w:r>
      <w:r w:rsidR="3E2DC60C" w:rsidRPr="0051123B">
        <w:rPr>
          <w:rFonts w:eastAsiaTheme="minorEastAsia"/>
          <w:lang w:val="en-AU"/>
        </w:rPr>
        <w:t>lack, white and graphite</w:t>
      </w:r>
      <w:r w:rsidRPr="0051123B">
        <w:rPr>
          <w:rFonts w:eastAsiaTheme="minorEastAsia"/>
          <w:lang w:val="en-AU"/>
        </w:rPr>
        <w:t>.</w:t>
      </w:r>
    </w:p>
    <w:p w14:paraId="58ACD10B" w14:textId="77777777" w:rsidR="00647649" w:rsidRPr="0051123B" w:rsidRDefault="00647649" w:rsidP="00225D63">
      <w:pPr>
        <w:spacing w:line="360" w:lineRule="auto"/>
        <w:rPr>
          <w:rFonts w:eastAsiaTheme="minorEastAsia" w:hint="eastAsia"/>
          <w:lang w:val="en-AU"/>
        </w:rPr>
      </w:pPr>
    </w:p>
    <w:p w14:paraId="133708FE" w14:textId="3CE52765" w:rsidR="005E0AFD" w:rsidRPr="0051123B" w:rsidRDefault="005E0AFD" w:rsidP="4716A709">
      <w:pPr>
        <w:pStyle w:val="paragraph"/>
        <w:spacing w:before="0" w:beforeAutospacing="0" w:after="0" w:afterAutospacing="0"/>
        <w:textAlignment w:val="baseline"/>
        <w:rPr>
          <w:rFonts w:asciiTheme="minorHAnsi" w:eastAsiaTheme="minorEastAsia" w:hAnsiTheme="minorHAnsi" w:cstheme="minorBidi" w:hint="eastAsia"/>
          <w:color w:val="0095D5" w:themeColor="accent1"/>
          <w:sz w:val="18"/>
          <w:szCs w:val="18"/>
          <w:lang w:val="en-AU"/>
        </w:rPr>
      </w:pPr>
      <w:r w:rsidRPr="0051123B">
        <w:rPr>
          <w:rStyle w:val="normaltextrun"/>
          <w:rFonts w:asciiTheme="minorHAnsi" w:eastAsiaTheme="minorEastAsia" w:hAnsiTheme="minorHAnsi" w:cstheme="minorBidi"/>
          <w:b/>
          <w:color w:val="0095D5" w:themeColor="accent1"/>
          <w:sz w:val="18"/>
          <w:szCs w:val="18"/>
          <w:lang w:val="en-AU"/>
        </w:rPr>
        <w:t>About the Sennheiser</w:t>
      </w:r>
      <w:r w:rsidRPr="0051123B">
        <w:rPr>
          <w:rStyle w:val="eop"/>
          <w:rFonts w:asciiTheme="minorHAnsi" w:eastAsiaTheme="minorEastAsia" w:hAnsiTheme="minorHAnsi" w:cstheme="minorBidi"/>
          <w:color w:val="0095D5" w:themeColor="accent1"/>
          <w:sz w:val="18"/>
          <w:szCs w:val="18"/>
          <w:lang w:val="en-AU"/>
        </w:rPr>
        <w:t> </w:t>
      </w:r>
      <w:r w:rsidRPr="0051123B">
        <w:rPr>
          <w:rStyle w:val="eop"/>
          <w:rFonts w:asciiTheme="minorHAnsi" w:eastAsiaTheme="minorEastAsia" w:hAnsiTheme="minorHAnsi" w:cstheme="minorBidi"/>
          <w:b/>
          <w:color w:val="0095D5" w:themeColor="accent1"/>
          <w:sz w:val="18"/>
          <w:szCs w:val="18"/>
          <w:lang w:val="en-AU"/>
        </w:rPr>
        <w:t>brand</w:t>
      </w:r>
    </w:p>
    <w:p w14:paraId="4160A2AF" w14:textId="0D1F6A1E" w:rsidR="005E0AFD" w:rsidRPr="0051123B" w:rsidRDefault="005E0AFD" w:rsidP="4AFC7AC2">
      <w:pPr>
        <w:pStyle w:val="paragraph"/>
        <w:spacing w:before="0" w:beforeAutospacing="0" w:after="0" w:afterAutospacing="0"/>
        <w:textAlignment w:val="baseline"/>
        <w:rPr>
          <w:rFonts w:asciiTheme="minorHAnsi" w:eastAsiaTheme="minorEastAsia" w:hAnsiTheme="minorHAnsi" w:cstheme="minorBidi" w:hint="eastAsia"/>
          <w:sz w:val="18"/>
          <w:szCs w:val="18"/>
          <w:lang w:val="en-AU"/>
        </w:rPr>
      </w:pPr>
      <w:r w:rsidRPr="0051123B">
        <w:rPr>
          <w:rStyle w:val="normaltextrun"/>
          <w:rFonts w:asciiTheme="minorHAnsi" w:eastAsiaTheme="minorEastAsia" w:hAnsiTheme="minorHAnsi" w:cstheme="minorBidi"/>
          <w:sz w:val="18"/>
          <w:szCs w:val="18"/>
          <w:lang w:val="en-AU"/>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51123B">
        <w:rPr>
          <w:rStyle w:val="normaltextrun"/>
          <w:rFonts w:asciiTheme="minorHAnsi" w:eastAsiaTheme="minorEastAsia" w:hAnsiTheme="minorHAnsi" w:cstheme="minorBidi"/>
          <w:sz w:val="18"/>
          <w:szCs w:val="18"/>
          <w:lang w:val="en-AU"/>
        </w:rPr>
        <w:t>Sonova</w:t>
      </w:r>
      <w:proofErr w:type="spellEnd"/>
      <w:r w:rsidRPr="0051123B">
        <w:rPr>
          <w:rStyle w:val="normaltextrun"/>
          <w:rFonts w:asciiTheme="minorHAnsi" w:eastAsiaTheme="minorEastAsia" w:hAnsiTheme="minorHAnsi" w:cstheme="minorBidi"/>
          <w:sz w:val="18"/>
          <w:szCs w:val="18"/>
          <w:lang w:val="en-AU"/>
        </w:rPr>
        <w:t xml:space="preserve"> Holding AG under the license of Sennheiser.  </w:t>
      </w:r>
      <w:r w:rsidRPr="0051123B">
        <w:rPr>
          <w:rStyle w:val="eop"/>
          <w:rFonts w:asciiTheme="minorHAnsi" w:eastAsiaTheme="minorEastAsia" w:hAnsiTheme="minorHAnsi" w:cstheme="minorBidi"/>
          <w:sz w:val="18"/>
          <w:szCs w:val="18"/>
          <w:lang w:val="en-AU"/>
        </w:rPr>
        <w:t> </w:t>
      </w:r>
    </w:p>
    <w:p w14:paraId="334DE612" w14:textId="77777777" w:rsidR="005E0AFD" w:rsidRPr="0051123B" w:rsidRDefault="005E0AFD" w:rsidP="005E0AFD">
      <w:pPr>
        <w:pStyle w:val="paragraph"/>
        <w:spacing w:before="0" w:beforeAutospacing="0" w:after="0" w:afterAutospacing="0"/>
        <w:textAlignment w:val="baseline"/>
        <w:rPr>
          <w:rFonts w:asciiTheme="minorHAnsi" w:eastAsiaTheme="minorEastAsia" w:hAnsiTheme="minorHAnsi" w:cstheme="minorBidi" w:hint="eastAsia"/>
          <w:sz w:val="18"/>
          <w:szCs w:val="18"/>
          <w:lang w:val="en-AU"/>
        </w:rPr>
      </w:pPr>
      <w:r w:rsidRPr="0051123B">
        <w:rPr>
          <w:rStyle w:val="eop"/>
          <w:rFonts w:asciiTheme="minorHAnsi" w:eastAsiaTheme="minorEastAsia" w:hAnsiTheme="minorHAnsi" w:cstheme="minorBidi"/>
          <w:sz w:val="18"/>
          <w:szCs w:val="18"/>
          <w:lang w:val="en-AU"/>
        </w:rPr>
        <w:t> </w:t>
      </w:r>
    </w:p>
    <w:p w14:paraId="4E8019DA" w14:textId="77777777" w:rsidR="005E0AFD" w:rsidRPr="0051123B" w:rsidRDefault="00A67018" w:rsidP="005E0AFD">
      <w:pPr>
        <w:pStyle w:val="paragraph"/>
        <w:spacing w:before="0" w:beforeAutospacing="0" w:after="0" w:afterAutospacing="0"/>
        <w:textAlignment w:val="baseline"/>
        <w:rPr>
          <w:rFonts w:asciiTheme="minorHAnsi" w:eastAsiaTheme="minorEastAsia" w:hAnsiTheme="minorHAnsi" w:cstheme="minorBidi" w:hint="eastAsia"/>
          <w:sz w:val="18"/>
          <w:szCs w:val="18"/>
          <w:lang w:val="en-AU"/>
        </w:rPr>
      </w:pPr>
      <w:hyperlink r:id="rId12">
        <w:r w:rsidR="005E0AFD" w:rsidRPr="0051123B">
          <w:rPr>
            <w:rStyle w:val="normaltextrun"/>
            <w:rFonts w:asciiTheme="minorHAnsi" w:eastAsiaTheme="minorEastAsia" w:hAnsiTheme="minorHAnsi" w:cstheme="minorBidi"/>
            <w:color w:val="0095D5" w:themeColor="accent1"/>
            <w:sz w:val="18"/>
            <w:szCs w:val="18"/>
            <w:lang w:val="en-AU"/>
          </w:rPr>
          <w:t>www.sennheiser.com</w:t>
        </w:r>
      </w:hyperlink>
      <w:r w:rsidR="005E0AFD" w:rsidRPr="0051123B">
        <w:rPr>
          <w:rStyle w:val="normaltextrun"/>
          <w:rFonts w:asciiTheme="minorHAnsi" w:eastAsiaTheme="minorEastAsia" w:hAnsiTheme="minorHAnsi" w:cstheme="minorBidi"/>
          <w:color w:val="0095D5" w:themeColor="accent1"/>
          <w:sz w:val="18"/>
          <w:szCs w:val="18"/>
          <w:lang w:val="en-AU"/>
        </w:rPr>
        <w:t> </w:t>
      </w:r>
      <w:r w:rsidR="005E0AFD" w:rsidRPr="0051123B">
        <w:rPr>
          <w:rStyle w:val="eop"/>
          <w:rFonts w:asciiTheme="minorHAnsi" w:eastAsiaTheme="minorEastAsia" w:hAnsiTheme="minorHAnsi" w:cstheme="minorBidi"/>
          <w:color w:val="0095D5" w:themeColor="accent1"/>
          <w:sz w:val="18"/>
          <w:szCs w:val="18"/>
          <w:lang w:val="en-AU"/>
        </w:rPr>
        <w:t> </w:t>
      </w:r>
    </w:p>
    <w:p w14:paraId="236CADD1" w14:textId="77777777" w:rsidR="005E0AFD" w:rsidRPr="0051123B" w:rsidRDefault="00A67018" w:rsidP="005E0AFD">
      <w:pPr>
        <w:pStyle w:val="paragraph"/>
        <w:spacing w:before="0" w:beforeAutospacing="0" w:after="0" w:afterAutospacing="0"/>
        <w:textAlignment w:val="baseline"/>
        <w:rPr>
          <w:rFonts w:asciiTheme="minorHAnsi" w:eastAsiaTheme="minorEastAsia" w:hAnsiTheme="minorHAnsi" w:cstheme="minorBidi" w:hint="eastAsia"/>
          <w:sz w:val="18"/>
          <w:szCs w:val="18"/>
          <w:lang w:val="en-AU"/>
        </w:rPr>
      </w:pPr>
      <w:hyperlink r:id="rId13">
        <w:r w:rsidR="005E0AFD" w:rsidRPr="0051123B">
          <w:rPr>
            <w:rStyle w:val="normaltextrun"/>
            <w:rFonts w:asciiTheme="minorHAnsi" w:eastAsiaTheme="minorEastAsia" w:hAnsiTheme="minorHAnsi" w:cstheme="minorBidi"/>
            <w:color w:val="0095D5" w:themeColor="accent1"/>
            <w:sz w:val="18"/>
            <w:szCs w:val="18"/>
            <w:lang w:val="en-AU"/>
          </w:rPr>
          <w:t>www.sennheiser-hearing.com</w:t>
        </w:r>
      </w:hyperlink>
      <w:r w:rsidR="005E0AFD" w:rsidRPr="0051123B">
        <w:rPr>
          <w:rStyle w:val="eop"/>
          <w:rFonts w:asciiTheme="minorHAnsi" w:eastAsiaTheme="minorEastAsia" w:hAnsiTheme="minorHAnsi" w:cstheme="minorBidi"/>
          <w:color w:val="0095D5" w:themeColor="accent1"/>
          <w:sz w:val="18"/>
          <w:szCs w:val="18"/>
          <w:lang w:val="en-AU"/>
        </w:rPr>
        <w:t> </w:t>
      </w:r>
    </w:p>
    <w:p w14:paraId="1B54FACD" w14:textId="77777777" w:rsidR="005E0AFD" w:rsidRPr="0051123B" w:rsidRDefault="005E0AFD" w:rsidP="005E0AFD">
      <w:pPr>
        <w:pStyle w:val="paragraph"/>
        <w:spacing w:before="0" w:beforeAutospacing="0" w:after="0" w:afterAutospacing="0"/>
        <w:textAlignment w:val="baseline"/>
        <w:rPr>
          <w:rFonts w:asciiTheme="minorHAnsi" w:eastAsiaTheme="minorEastAsia" w:hAnsiTheme="minorHAnsi" w:cstheme="minorBidi" w:hint="eastAsia"/>
          <w:sz w:val="18"/>
          <w:szCs w:val="18"/>
          <w:lang w:val="en-AU"/>
        </w:rPr>
      </w:pPr>
      <w:r w:rsidRPr="0051123B">
        <w:rPr>
          <w:rStyle w:val="eop"/>
          <w:rFonts w:asciiTheme="minorHAnsi" w:eastAsiaTheme="minorEastAsia" w:hAnsiTheme="minorHAnsi" w:cstheme="minorBidi"/>
          <w:sz w:val="18"/>
          <w:szCs w:val="18"/>
          <w:lang w:val="en-AU"/>
        </w:rPr>
        <w:t> </w:t>
      </w:r>
    </w:p>
    <w:p w14:paraId="4FFD6A06" w14:textId="41587C3F" w:rsidR="005E0AFD" w:rsidRPr="0051123B" w:rsidRDefault="005E0AFD" w:rsidP="15462AD9">
      <w:pPr>
        <w:rPr>
          <w:rFonts w:eastAsiaTheme="minorEastAsia" w:hint="eastAsia"/>
          <w:lang w:val="en-AU"/>
        </w:rPr>
        <w:sectPr w:rsidR="005E0AFD" w:rsidRPr="0051123B" w:rsidSect="004D12EE">
          <w:headerReference w:type="default" r:id="rId14"/>
          <w:footerReference w:type="default" r:id="rId15"/>
          <w:headerReference w:type="first" r:id="rId16"/>
          <w:footerReference w:type="first" r:id="rId17"/>
          <w:type w:val="continuous"/>
          <w:pgSz w:w="11906" w:h="16838" w:code="9"/>
          <w:pgMar w:top="2756" w:right="2608" w:bottom="1418" w:left="1418" w:header="1985" w:footer="1072" w:gutter="0"/>
          <w:cols w:space="708"/>
          <w:titlePg/>
          <w:docGrid w:linePitch="360"/>
        </w:sectPr>
      </w:pPr>
    </w:p>
    <w:p w14:paraId="598268BF" w14:textId="77777777" w:rsidR="005E0AFD" w:rsidRPr="0051123B" w:rsidRDefault="005E0AFD" w:rsidP="00415D08">
      <w:pPr>
        <w:spacing w:line="240" w:lineRule="auto"/>
        <w:rPr>
          <w:b/>
          <w:bCs/>
          <w:lang w:val="en-AU"/>
        </w:rPr>
      </w:pPr>
    </w:p>
    <w:p w14:paraId="33FB70BB" w14:textId="5B6BACE5" w:rsidR="00FF5BB5" w:rsidRPr="0051123B" w:rsidRDefault="00FF5BB5" w:rsidP="00FF5BB5">
      <w:pPr>
        <w:spacing w:line="240" w:lineRule="auto"/>
        <w:rPr>
          <w:b/>
          <w:bCs/>
          <w:lang w:val="en-AU"/>
        </w:rPr>
      </w:pPr>
      <w:r w:rsidRPr="0051123B">
        <w:rPr>
          <w:b/>
          <w:bCs/>
          <w:lang w:val="en-AU"/>
        </w:rPr>
        <w:t>Press contact</w:t>
      </w:r>
    </w:p>
    <w:p w14:paraId="50209252" w14:textId="77777777" w:rsidR="00FF5BB5" w:rsidRPr="0051123B" w:rsidRDefault="00FF5BB5" w:rsidP="00FF5BB5">
      <w:pPr>
        <w:spacing w:line="240" w:lineRule="auto"/>
        <w:rPr>
          <w:lang w:val="en-AU"/>
        </w:rPr>
      </w:pPr>
      <w:r w:rsidRPr="0051123B">
        <w:rPr>
          <w:lang w:val="en-AU"/>
        </w:rPr>
        <w:t xml:space="preserve">Sennheiser Consumer Audio GmbH </w:t>
      </w:r>
    </w:p>
    <w:p w14:paraId="0C9A2C35" w14:textId="46821262" w:rsidR="00FF5BB5" w:rsidRPr="0051123B" w:rsidRDefault="00FF5BB5" w:rsidP="00FF5BB5">
      <w:pPr>
        <w:spacing w:line="240" w:lineRule="auto"/>
        <w:rPr>
          <w:color w:val="0095D5" w:themeColor="accent1"/>
          <w:szCs w:val="18"/>
          <w:lang w:val="en-AU"/>
        </w:rPr>
      </w:pPr>
      <w:r w:rsidRPr="0051123B">
        <w:rPr>
          <w:color w:val="0095D5" w:themeColor="accent1"/>
          <w:lang w:val="en-AU"/>
        </w:rPr>
        <w:t>Paul Hughes</w:t>
      </w:r>
    </w:p>
    <w:p w14:paraId="119EAD9F" w14:textId="2486CBB3" w:rsidR="00FF5BB5" w:rsidRPr="0051123B" w:rsidRDefault="00FF5BB5" w:rsidP="00FF5BB5">
      <w:pPr>
        <w:spacing w:line="240" w:lineRule="auto"/>
        <w:rPr>
          <w:lang w:val="en-AU"/>
        </w:rPr>
      </w:pPr>
      <w:r w:rsidRPr="0051123B">
        <w:rPr>
          <w:lang w:val="en-AU"/>
        </w:rPr>
        <w:t>Head of PR and Influencers</w:t>
      </w:r>
    </w:p>
    <w:p w14:paraId="0F77615D" w14:textId="7E94E39D" w:rsidR="00FF5BB5" w:rsidRPr="0051123B" w:rsidRDefault="00FF5BB5" w:rsidP="00FF5BB5">
      <w:pPr>
        <w:spacing w:line="240" w:lineRule="auto"/>
        <w:rPr>
          <w:lang w:val="en-AU"/>
        </w:rPr>
      </w:pPr>
      <w:r w:rsidRPr="0051123B">
        <w:rPr>
          <w:lang w:val="en-AU"/>
        </w:rPr>
        <w:t>T +49 (0) 162 2921 861</w:t>
      </w:r>
    </w:p>
    <w:p w14:paraId="5A466DAC" w14:textId="39E076B4" w:rsidR="00FC21F1" w:rsidRPr="0051123B" w:rsidRDefault="00FF5BB5" w:rsidP="00415D08">
      <w:pPr>
        <w:spacing w:line="240" w:lineRule="auto"/>
        <w:rPr>
          <w:lang w:val="en-AU"/>
        </w:rPr>
      </w:pPr>
      <w:r w:rsidRPr="0051123B">
        <w:rPr>
          <w:lang w:val="en-AU"/>
        </w:rPr>
        <w:t>paul.hughes@sennheiser-ce.com</w:t>
      </w:r>
    </w:p>
    <w:p w14:paraId="154CBD42" w14:textId="10EFDE6D" w:rsidR="790FFB40" w:rsidRPr="0051123B" w:rsidRDefault="790FFB40">
      <w:pPr>
        <w:rPr>
          <w:lang w:val="en-AU"/>
        </w:rPr>
      </w:pPr>
    </w:p>
    <w:sectPr w:rsidR="790FFB40" w:rsidRPr="0051123B" w:rsidSect="004D12EE">
      <w:footerReference w:type="default" r:id="rId18"/>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F6BCD" w14:textId="77777777" w:rsidR="00A67018" w:rsidRDefault="00A67018" w:rsidP="00CA1EB9">
      <w:pPr>
        <w:spacing w:line="240" w:lineRule="auto"/>
      </w:pPr>
      <w:r>
        <w:separator/>
      </w:r>
    </w:p>
  </w:endnote>
  <w:endnote w:type="continuationSeparator" w:id="0">
    <w:p w14:paraId="0330D9AB" w14:textId="77777777" w:rsidR="00A67018" w:rsidRDefault="00A67018" w:rsidP="00CA1EB9">
      <w:pPr>
        <w:spacing w:line="240" w:lineRule="auto"/>
      </w:pPr>
      <w:r>
        <w:continuationSeparator/>
      </w:r>
    </w:p>
  </w:endnote>
  <w:endnote w:type="continuationNotice" w:id="1">
    <w:p w14:paraId="2283B527" w14:textId="77777777" w:rsidR="00A67018" w:rsidRDefault="00A6701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altName w:val="Calibri"/>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embedRegular r:id="rId1" w:fontKey="{1A2C2856-9B3E-C94D-B3B0-FCC6F085E7FD}"/>
    <w:embedBold r:id="rId2" w:fontKey="{62D5F374-33A9-B94C-A77C-B09957A25E62}"/>
    <w:embedBoldItalic r:id="rId3" w:fontKey="{E96D4071-6173-E644-8A4F-C746C1C71638}"/>
  </w:font>
  <w:font w:name="Tahoma">
    <w:panose1 w:val="020B0604030504040204"/>
    <w:charset w:val="00"/>
    <w:family w:val="swiss"/>
    <w:pitch w:val="variable"/>
    <w:sig w:usb0="E1002EFF" w:usb1="C000605B" w:usb2="00000029" w:usb3="00000000" w:csb0="000101FF" w:csb1="00000000"/>
    <w:embedRegular r:id="rId4" w:fontKey="{E0556C38-059E-7240-8289-164994B1D05D}"/>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53B97562" w14:textId="77777777" w:rsidTr="0DF545CA">
      <w:tc>
        <w:tcPr>
          <w:tcW w:w="2625" w:type="dxa"/>
        </w:tcPr>
        <w:p w14:paraId="101AF2D9" w14:textId="3EFA50FB" w:rsidR="0DF545CA" w:rsidRDefault="0DF545CA" w:rsidP="0DF545CA">
          <w:pPr>
            <w:pStyle w:val="Header"/>
            <w:ind w:left="-115"/>
            <w:rPr>
              <w:szCs w:val="18"/>
            </w:rPr>
          </w:pPr>
        </w:p>
      </w:tc>
      <w:tc>
        <w:tcPr>
          <w:tcW w:w="2625" w:type="dxa"/>
        </w:tcPr>
        <w:p w14:paraId="6593F567" w14:textId="78E569EC" w:rsidR="0DF545CA" w:rsidRDefault="0DF545CA" w:rsidP="0DF545CA">
          <w:pPr>
            <w:pStyle w:val="Header"/>
            <w:jc w:val="center"/>
            <w:rPr>
              <w:szCs w:val="18"/>
            </w:rPr>
          </w:pPr>
        </w:p>
      </w:tc>
      <w:tc>
        <w:tcPr>
          <w:tcW w:w="2625" w:type="dxa"/>
        </w:tcPr>
        <w:p w14:paraId="5AB6A39F" w14:textId="2E0E8B33" w:rsidR="0DF545CA" w:rsidRDefault="0DF545CA" w:rsidP="0DF545CA">
          <w:pPr>
            <w:pStyle w:val="Header"/>
            <w:ind w:right="-115"/>
            <w:jc w:val="right"/>
            <w:rPr>
              <w:szCs w:val="18"/>
            </w:rPr>
          </w:pPr>
        </w:p>
      </w:tc>
    </w:tr>
  </w:tbl>
  <w:p w14:paraId="7735EEAD" w14:textId="027AC1F6" w:rsidR="0DF545CA" w:rsidRDefault="0DF545CA" w:rsidP="0DF545C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DF545CA" w14:paraId="4AD3BB01" w14:textId="77777777" w:rsidTr="0DF545CA">
      <w:tc>
        <w:tcPr>
          <w:tcW w:w="2625" w:type="dxa"/>
        </w:tcPr>
        <w:p w14:paraId="1B5EB233" w14:textId="0305BCA6" w:rsidR="0DF545CA" w:rsidRDefault="0DF545CA" w:rsidP="0DF545CA">
          <w:pPr>
            <w:pStyle w:val="Header"/>
            <w:ind w:left="-115"/>
            <w:rPr>
              <w:szCs w:val="18"/>
            </w:rPr>
          </w:pPr>
        </w:p>
      </w:tc>
      <w:tc>
        <w:tcPr>
          <w:tcW w:w="2625" w:type="dxa"/>
        </w:tcPr>
        <w:p w14:paraId="1D849A94" w14:textId="5E3DD92E" w:rsidR="0DF545CA" w:rsidRDefault="0DF545CA" w:rsidP="0DF545CA">
          <w:pPr>
            <w:pStyle w:val="Header"/>
            <w:jc w:val="center"/>
            <w:rPr>
              <w:szCs w:val="18"/>
            </w:rPr>
          </w:pPr>
        </w:p>
      </w:tc>
      <w:tc>
        <w:tcPr>
          <w:tcW w:w="2625" w:type="dxa"/>
        </w:tcPr>
        <w:p w14:paraId="30AD9A85" w14:textId="15D18D13" w:rsidR="0DF545CA" w:rsidRDefault="0DF545CA" w:rsidP="0DF545CA">
          <w:pPr>
            <w:pStyle w:val="Header"/>
            <w:ind w:right="-115"/>
            <w:jc w:val="right"/>
            <w:rPr>
              <w:szCs w:val="18"/>
            </w:rPr>
          </w:pPr>
        </w:p>
      </w:tc>
    </w:tr>
  </w:tbl>
  <w:p w14:paraId="75D7085E" w14:textId="28F96528" w:rsidR="0DF545CA" w:rsidRDefault="0DF545CA" w:rsidP="0DF545C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152C9" w14:textId="77777777" w:rsidR="00A67018" w:rsidRDefault="00A67018" w:rsidP="00CA1EB9">
      <w:pPr>
        <w:spacing w:line="240" w:lineRule="auto"/>
      </w:pPr>
      <w:r>
        <w:separator/>
      </w:r>
    </w:p>
  </w:footnote>
  <w:footnote w:type="continuationSeparator" w:id="0">
    <w:p w14:paraId="099AF6CF" w14:textId="77777777" w:rsidR="00A67018" w:rsidRDefault="00A67018" w:rsidP="00CA1EB9">
      <w:pPr>
        <w:spacing w:line="240" w:lineRule="auto"/>
      </w:pPr>
      <w:r>
        <w:continuationSeparator/>
      </w:r>
    </w:p>
  </w:footnote>
  <w:footnote w:type="continuationNotice" w:id="1">
    <w:p w14:paraId="76A9D999" w14:textId="77777777" w:rsidR="00A67018" w:rsidRDefault="00A6701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30DAEDFF"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10E79077">
              <v:stroke joinstyle="miter"/>
              <v:path gradientshapeok="t" o:connecttype="rect"/>
            </v:shapetype>
            <v:shape id="Textfeld 31" style="position:absolute;margin-left:470pt;margin-top:43.3pt;width:67.8pt;height:13.6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v:textbox inset="0,0,0,0">
                <w:txbxContent>
                  <w:p w:rsidR="0089169D" w:rsidP="00144D7C" w:rsidRDefault="0089169D" w14:paraId="47D93FC5" w14:textId="30DAEDFF">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5B38B6">
                      <w:rPr>
                        <w:noProof/>
                      </w:rPr>
                      <w:t>3</w:t>
                    </w:r>
                    <w:r>
                      <w:rPr>
                        <w:color w:val="2B579A"/>
                        <w:shd w:val="clear" w:color="auto" w:fill="E6E6E6"/>
                      </w:rPr>
                      <w:fldChar w:fldCharType="end"/>
                    </w:r>
                    <w:r w:rsidRPr="00CA1EB9">
                      <w:t>/</w:t>
                    </w:r>
                    <w:fldSimple w:instr=" NUMPAGES  \* Arabic  \* MERGEFORMAT ">
                      <w:r w:rsidR="005B38B6">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07665DEC"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w:t>
                          </w:r>
                          <w:r w:rsidR="00C67B03">
                            <w:rPr>
                              <w:noProof/>
                              <w:color w:val="0095D5" w:themeColor="accent1"/>
                              <w:spacing w:val="10"/>
                              <w:sz w:val="15"/>
                              <w:szCs w:val="15"/>
                              <w:lang w:val="de-DE"/>
                            </w:rPr>
                            <w:t>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extfeld 19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w14:anchorId="29966D98">
              <v:textbox inset="0,0,0,0">
                <w:txbxContent>
                  <w:p w:rsidRPr="00FA1A9E" w:rsidR="0089169D" w:rsidP="00FA1A9E" w:rsidRDefault="0089169D" w14:paraId="13A1AB15" w14:textId="07665DEC">
                    <w:pPr>
                      <w:jc w:val="right"/>
                      <w:rPr>
                        <w:noProof/>
                        <w:color w:val="0095D5" w:themeColor="accent1"/>
                        <w:spacing w:val="10"/>
                        <w:sz w:val="15"/>
                        <w:szCs w:val="15"/>
                        <w:lang w:val="de-DE"/>
                      </w:rPr>
                    </w:pPr>
                    <w:r>
                      <w:rPr>
                        <w:noProof/>
                        <w:color w:val="0095D5" w:themeColor="accent1"/>
                        <w:spacing w:val="10"/>
                        <w:sz w:val="15"/>
                        <w:szCs w:val="15"/>
                        <w:lang w:val="de-DE"/>
                      </w:rPr>
                      <w:t>PRESS</w:t>
                    </w:r>
                    <w:r w:rsidR="00C67B03">
                      <w:rPr>
                        <w:noProof/>
                        <w:color w:val="0095D5" w:themeColor="accent1"/>
                        <w:spacing w:val="10"/>
                        <w:sz w:val="15"/>
                        <w:szCs w:val="15"/>
                        <w:lang w:val="de-DE"/>
                      </w:rPr>
                      <w:t>EMITTEILUNG</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Header"/>
    </w:pP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55YYkIYiI8wJGQ" id="n3UILSi4"/>
    <int:ParagraphRange paragraphId="827019755" textId="1225241225" start="176" length="7" invalidationStart="176" invalidationLength="7" id="ngKYGd23"/>
    <int:ParagraphRange paragraphId="1504462674" textId="467700070" start="17" length="10" invalidationStart="17" invalidationLength="10" id="HLR534CW"/>
    <int:WordHash hashCode="y5vcgMhU3bUrae" id="bhA8mMpb"/>
  </int:Manifest>
  <int:Observations>
    <int:Content id="n3UILSi4">
      <int:Rejection type="LegacyProofing"/>
    </int:Content>
    <int:Content id="ngKYGd23">
      <int:Rejection type="LegacyProofing"/>
    </int:Content>
    <int:Content id="HLR534CW">
      <int:Rejection type="LegacyProofing"/>
    </int:Content>
    <int:Content id="bhA8mMpb">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ctiveWritingStyle w:appName="MSWord" w:lang="de-DE"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AU"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kwqwUAPJ9C+CwAAAA="/>
  </w:docVars>
  <w:rsids>
    <w:rsidRoot w:val="00CA1EB9"/>
    <w:rsid w:val="000013EC"/>
    <w:rsid w:val="0000494B"/>
    <w:rsid w:val="00006AC8"/>
    <w:rsid w:val="00007614"/>
    <w:rsid w:val="00011CAF"/>
    <w:rsid w:val="00012943"/>
    <w:rsid w:val="000142AF"/>
    <w:rsid w:val="000227E4"/>
    <w:rsid w:val="000307A2"/>
    <w:rsid w:val="00035713"/>
    <w:rsid w:val="00036490"/>
    <w:rsid w:val="000435A0"/>
    <w:rsid w:val="00045F71"/>
    <w:rsid w:val="000567EE"/>
    <w:rsid w:val="00060DB5"/>
    <w:rsid w:val="000611E9"/>
    <w:rsid w:val="00062ED8"/>
    <w:rsid w:val="00064C98"/>
    <w:rsid w:val="00067FE9"/>
    <w:rsid w:val="00070AAA"/>
    <w:rsid w:val="0008050F"/>
    <w:rsid w:val="000849EA"/>
    <w:rsid w:val="00087D3A"/>
    <w:rsid w:val="0009389D"/>
    <w:rsid w:val="00094159"/>
    <w:rsid w:val="00095AC1"/>
    <w:rsid w:val="000A4F47"/>
    <w:rsid w:val="000B7196"/>
    <w:rsid w:val="000C3A97"/>
    <w:rsid w:val="000C6E46"/>
    <w:rsid w:val="000D4AF3"/>
    <w:rsid w:val="000D4C69"/>
    <w:rsid w:val="000D5C94"/>
    <w:rsid w:val="000D642D"/>
    <w:rsid w:val="000D720A"/>
    <w:rsid w:val="000D7578"/>
    <w:rsid w:val="000D7BF2"/>
    <w:rsid w:val="000E4DCE"/>
    <w:rsid w:val="000E6E88"/>
    <w:rsid w:val="000F032A"/>
    <w:rsid w:val="000F037A"/>
    <w:rsid w:val="000F6C6D"/>
    <w:rsid w:val="00103C40"/>
    <w:rsid w:val="00121B14"/>
    <w:rsid w:val="00125812"/>
    <w:rsid w:val="00127623"/>
    <w:rsid w:val="001322D3"/>
    <w:rsid w:val="001344BA"/>
    <w:rsid w:val="00144D7C"/>
    <w:rsid w:val="0015447D"/>
    <w:rsid w:val="00157E10"/>
    <w:rsid w:val="001612EE"/>
    <w:rsid w:val="0016167C"/>
    <w:rsid w:val="00167CAE"/>
    <w:rsid w:val="001728C8"/>
    <w:rsid w:val="00173828"/>
    <w:rsid w:val="00174DA9"/>
    <w:rsid w:val="0017603B"/>
    <w:rsid w:val="00181AC9"/>
    <w:rsid w:val="00185344"/>
    <w:rsid w:val="00190BA4"/>
    <w:rsid w:val="00191C91"/>
    <w:rsid w:val="001A1EE7"/>
    <w:rsid w:val="001A369F"/>
    <w:rsid w:val="001B3497"/>
    <w:rsid w:val="001C32F7"/>
    <w:rsid w:val="001C5692"/>
    <w:rsid w:val="001D4E25"/>
    <w:rsid w:val="001E6C23"/>
    <w:rsid w:val="001E7745"/>
    <w:rsid w:val="001F17A4"/>
    <w:rsid w:val="001F2508"/>
    <w:rsid w:val="001F2601"/>
    <w:rsid w:val="001F4277"/>
    <w:rsid w:val="001F6570"/>
    <w:rsid w:val="001F71DC"/>
    <w:rsid w:val="00200C46"/>
    <w:rsid w:val="00201E83"/>
    <w:rsid w:val="0020358C"/>
    <w:rsid w:val="002069C7"/>
    <w:rsid w:val="00223171"/>
    <w:rsid w:val="002243EF"/>
    <w:rsid w:val="00225138"/>
    <w:rsid w:val="00225D63"/>
    <w:rsid w:val="002261A1"/>
    <w:rsid w:val="0023101D"/>
    <w:rsid w:val="00231DC0"/>
    <w:rsid w:val="00232258"/>
    <w:rsid w:val="00237DE9"/>
    <w:rsid w:val="0024228C"/>
    <w:rsid w:val="00242EC7"/>
    <w:rsid w:val="00243E82"/>
    <w:rsid w:val="00246B1A"/>
    <w:rsid w:val="00252AE3"/>
    <w:rsid w:val="0025370B"/>
    <w:rsid w:val="0025494C"/>
    <w:rsid w:val="00254D54"/>
    <w:rsid w:val="00256969"/>
    <w:rsid w:val="00264AF1"/>
    <w:rsid w:val="0026525D"/>
    <w:rsid w:val="00266AA6"/>
    <w:rsid w:val="0027415E"/>
    <w:rsid w:val="00274955"/>
    <w:rsid w:val="00276CF2"/>
    <w:rsid w:val="00284159"/>
    <w:rsid w:val="00284584"/>
    <w:rsid w:val="00285A4B"/>
    <w:rsid w:val="002A636B"/>
    <w:rsid w:val="002B2A18"/>
    <w:rsid w:val="002B57DF"/>
    <w:rsid w:val="002B5A73"/>
    <w:rsid w:val="002B73BA"/>
    <w:rsid w:val="002B7855"/>
    <w:rsid w:val="002C3815"/>
    <w:rsid w:val="002C3EC6"/>
    <w:rsid w:val="002C4418"/>
    <w:rsid w:val="002C7504"/>
    <w:rsid w:val="002D15E5"/>
    <w:rsid w:val="002D5AAC"/>
    <w:rsid w:val="002D5E6B"/>
    <w:rsid w:val="002D671B"/>
    <w:rsid w:val="002E3F41"/>
    <w:rsid w:val="002F7EF0"/>
    <w:rsid w:val="00306632"/>
    <w:rsid w:val="00307004"/>
    <w:rsid w:val="00310F9E"/>
    <w:rsid w:val="003134D0"/>
    <w:rsid w:val="003139A0"/>
    <w:rsid w:val="003147DC"/>
    <w:rsid w:val="003157D0"/>
    <w:rsid w:val="003206FA"/>
    <w:rsid w:val="003246CE"/>
    <w:rsid w:val="0033104C"/>
    <w:rsid w:val="00333CAB"/>
    <w:rsid w:val="0033666C"/>
    <w:rsid w:val="003369D1"/>
    <w:rsid w:val="00344E5B"/>
    <w:rsid w:val="0034530A"/>
    <w:rsid w:val="00347C0F"/>
    <w:rsid w:val="00351868"/>
    <w:rsid w:val="00351BA6"/>
    <w:rsid w:val="00352926"/>
    <w:rsid w:val="003561A2"/>
    <w:rsid w:val="003561AD"/>
    <w:rsid w:val="00360A35"/>
    <w:rsid w:val="00362712"/>
    <w:rsid w:val="00366F0A"/>
    <w:rsid w:val="00367C66"/>
    <w:rsid w:val="00371B64"/>
    <w:rsid w:val="00372EA6"/>
    <w:rsid w:val="00374471"/>
    <w:rsid w:val="00375ACD"/>
    <w:rsid w:val="003760C6"/>
    <w:rsid w:val="00381B95"/>
    <w:rsid w:val="0038295F"/>
    <w:rsid w:val="00382E7B"/>
    <w:rsid w:val="00385D51"/>
    <w:rsid w:val="003A24AF"/>
    <w:rsid w:val="003A79F7"/>
    <w:rsid w:val="003B1092"/>
    <w:rsid w:val="003B2BC5"/>
    <w:rsid w:val="003B6B4B"/>
    <w:rsid w:val="003C0213"/>
    <w:rsid w:val="003C49F6"/>
    <w:rsid w:val="003D0966"/>
    <w:rsid w:val="003D40E9"/>
    <w:rsid w:val="003D75A5"/>
    <w:rsid w:val="003E55C7"/>
    <w:rsid w:val="00402ACE"/>
    <w:rsid w:val="00402C88"/>
    <w:rsid w:val="00404DCC"/>
    <w:rsid w:val="00407330"/>
    <w:rsid w:val="00410159"/>
    <w:rsid w:val="0041365F"/>
    <w:rsid w:val="00414024"/>
    <w:rsid w:val="00415D08"/>
    <w:rsid w:val="004221F2"/>
    <w:rsid w:val="00426B44"/>
    <w:rsid w:val="0043243A"/>
    <w:rsid w:val="00432D96"/>
    <w:rsid w:val="00443091"/>
    <w:rsid w:val="00446050"/>
    <w:rsid w:val="00451549"/>
    <w:rsid w:val="00451947"/>
    <w:rsid w:val="00452499"/>
    <w:rsid w:val="00454BCB"/>
    <w:rsid w:val="004602E3"/>
    <w:rsid w:val="0046035C"/>
    <w:rsid w:val="00464650"/>
    <w:rsid w:val="00470472"/>
    <w:rsid w:val="004704BD"/>
    <w:rsid w:val="004715FE"/>
    <w:rsid w:val="004755D2"/>
    <w:rsid w:val="00475940"/>
    <w:rsid w:val="00490E96"/>
    <w:rsid w:val="00495870"/>
    <w:rsid w:val="00497AF3"/>
    <w:rsid w:val="004A0541"/>
    <w:rsid w:val="004A0578"/>
    <w:rsid w:val="004A30B1"/>
    <w:rsid w:val="004A5F16"/>
    <w:rsid w:val="004A7D66"/>
    <w:rsid w:val="004C3D61"/>
    <w:rsid w:val="004C4970"/>
    <w:rsid w:val="004D12EE"/>
    <w:rsid w:val="004D2BC5"/>
    <w:rsid w:val="004E3DFF"/>
    <w:rsid w:val="004E4C5E"/>
    <w:rsid w:val="004F3698"/>
    <w:rsid w:val="0051123B"/>
    <w:rsid w:val="00512A06"/>
    <w:rsid w:val="00515C86"/>
    <w:rsid w:val="0051619B"/>
    <w:rsid w:val="0051720C"/>
    <w:rsid w:val="005248A1"/>
    <w:rsid w:val="00526853"/>
    <w:rsid w:val="00527D95"/>
    <w:rsid w:val="00530009"/>
    <w:rsid w:val="005327DB"/>
    <w:rsid w:val="005344F8"/>
    <w:rsid w:val="00543124"/>
    <w:rsid w:val="00544005"/>
    <w:rsid w:val="005454B5"/>
    <w:rsid w:val="00555C68"/>
    <w:rsid w:val="00560400"/>
    <w:rsid w:val="00561869"/>
    <w:rsid w:val="00562802"/>
    <w:rsid w:val="005669AD"/>
    <w:rsid w:val="00575939"/>
    <w:rsid w:val="005768F6"/>
    <w:rsid w:val="00586C8A"/>
    <w:rsid w:val="005926F1"/>
    <w:rsid w:val="00596CA8"/>
    <w:rsid w:val="005A133A"/>
    <w:rsid w:val="005A49C4"/>
    <w:rsid w:val="005A6738"/>
    <w:rsid w:val="005B11C4"/>
    <w:rsid w:val="005B1869"/>
    <w:rsid w:val="005B38B6"/>
    <w:rsid w:val="005B56B8"/>
    <w:rsid w:val="005B738B"/>
    <w:rsid w:val="005B7735"/>
    <w:rsid w:val="005C17FC"/>
    <w:rsid w:val="005C5B78"/>
    <w:rsid w:val="005D0C83"/>
    <w:rsid w:val="005D3D72"/>
    <w:rsid w:val="005D4296"/>
    <w:rsid w:val="005D571F"/>
    <w:rsid w:val="005D7525"/>
    <w:rsid w:val="005E0AFD"/>
    <w:rsid w:val="005E145A"/>
    <w:rsid w:val="005E301F"/>
    <w:rsid w:val="005E5517"/>
    <w:rsid w:val="005E6F73"/>
    <w:rsid w:val="005F1EE6"/>
    <w:rsid w:val="005F78BD"/>
    <w:rsid w:val="00610652"/>
    <w:rsid w:val="00611BC9"/>
    <w:rsid w:val="00615012"/>
    <w:rsid w:val="006233DB"/>
    <w:rsid w:val="00625205"/>
    <w:rsid w:val="0063375C"/>
    <w:rsid w:val="00634E62"/>
    <w:rsid w:val="006435CE"/>
    <w:rsid w:val="00643773"/>
    <w:rsid w:val="0064758E"/>
    <w:rsid w:val="00647649"/>
    <w:rsid w:val="006559EC"/>
    <w:rsid w:val="006579B0"/>
    <w:rsid w:val="006672D1"/>
    <w:rsid w:val="00667EAE"/>
    <w:rsid w:val="006715F3"/>
    <w:rsid w:val="00676491"/>
    <w:rsid w:val="0068016A"/>
    <w:rsid w:val="006938C8"/>
    <w:rsid w:val="00696328"/>
    <w:rsid w:val="006A0B82"/>
    <w:rsid w:val="006A34C8"/>
    <w:rsid w:val="006A3D94"/>
    <w:rsid w:val="006A79DF"/>
    <w:rsid w:val="006B467A"/>
    <w:rsid w:val="006C198E"/>
    <w:rsid w:val="006C1F44"/>
    <w:rsid w:val="006D0F5C"/>
    <w:rsid w:val="006D1FC7"/>
    <w:rsid w:val="006D27E4"/>
    <w:rsid w:val="006E2928"/>
    <w:rsid w:val="006E36A3"/>
    <w:rsid w:val="006F0B11"/>
    <w:rsid w:val="006F10DD"/>
    <w:rsid w:val="006F159B"/>
    <w:rsid w:val="006F69C4"/>
    <w:rsid w:val="006F733A"/>
    <w:rsid w:val="007001CD"/>
    <w:rsid w:val="0070143F"/>
    <w:rsid w:val="007029D6"/>
    <w:rsid w:val="00702B6A"/>
    <w:rsid w:val="00702C0E"/>
    <w:rsid w:val="00703079"/>
    <w:rsid w:val="0070511D"/>
    <w:rsid w:val="00707AFA"/>
    <w:rsid w:val="007100FD"/>
    <w:rsid w:val="0071014E"/>
    <w:rsid w:val="00711ACE"/>
    <w:rsid w:val="0072022B"/>
    <w:rsid w:val="00721D83"/>
    <w:rsid w:val="00722457"/>
    <w:rsid w:val="0072716D"/>
    <w:rsid w:val="00732AA5"/>
    <w:rsid w:val="00743393"/>
    <w:rsid w:val="00743A0B"/>
    <w:rsid w:val="00744F25"/>
    <w:rsid w:val="00751EF6"/>
    <w:rsid w:val="00751F7B"/>
    <w:rsid w:val="00754BD5"/>
    <w:rsid w:val="007551C7"/>
    <w:rsid w:val="00756562"/>
    <w:rsid w:val="00760A11"/>
    <w:rsid w:val="0076137F"/>
    <w:rsid w:val="00767116"/>
    <w:rsid w:val="0077027A"/>
    <w:rsid w:val="00776546"/>
    <w:rsid w:val="007818D8"/>
    <w:rsid w:val="00783AD1"/>
    <w:rsid w:val="00790A47"/>
    <w:rsid w:val="007923C8"/>
    <w:rsid w:val="00793924"/>
    <w:rsid w:val="00793CD8"/>
    <w:rsid w:val="007A3808"/>
    <w:rsid w:val="007A473B"/>
    <w:rsid w:val="007B3448"/>
    <w:rsid w:val="007B3DD0"/>
    <w:rsid w:val="007B4354"/>
    <w:rsid w:val="007B4848"/>
    <w:rsid w:val="007B5933"/>
    <w:rsid w:val="007B787B"/>
    <w:rsid w:val="007C53F4"/>
    <w:rsid w:val="007C6E81"/>
    <w:rsid w:val="007E4BA6"/>
    <w:rsid w:val="007E677C"/>
    <w:rsid w:val="007F1013"/>
    <w:rsid w:val="007F42E4"/>
    <w:rsid w:val="007F4FC4"/>
    <w:rsid w:val="007F527F"/>
    <w:rsid w:val="007F7C92"/>
    <w:rsid w:val="00803B8C"/>
    <w:rsid w:val="00805F7A"/>
    <w:rsid w:val="008076D7"/>
    <w:rsid w:val="0081324B"/>
    <w:rsid w:val="00813E84"/>
    <w:rsid w:val="008155D8"/>
    <w:rsid w:val="00817186"/>
    <w:rsid w:val="0082087D"/>
    <w:rsid w:val="008261F8"/>
    <w:rsid w:val="00826E7F"/>
    <w:rsid w:val="0082741B"/>
    <w:rsid w:val="00830E36"/>
    <w:rsid w:val="0083156E"/>
    <w:rsid w:val="00835E5D"/>
    <w:rsid w:val="00836F3C"/>
    <w:rsid w:val="00837917"/>
    <w:rsid w:val="00842C7A"/>
    <w:rsid w:val="00846245"/>
    <w:rsid w:val="00846433"/>
    <w:rsid w:val="008464E6"/>
    <w:rsid w:val="008500F8"/>
    <w:rsid w:val="0085055E"/>
    <w:rsid w:val="008514EB"/>
    <w:rsid w:val="0085230F"/>
    <w:rsid w:val="00852587"/>
    <w:rsid w:val="00862003"/>
    <w:rsid w:val="00870274"/>
    <w:rsid w:val="00873CD6"/>
    <w:rsid w:val="00876E72"/>
    <w:rsid w:val="00881E35"/>
    <w:rsid w:val="0088535F"/>
    <w:rsid w:val="0089169D"/>
    <w:rsid w:val="00892A42"/>
    <w:rsid w:val="00897BF0"/>
    <w:rsid w:val="008A47C4"/>
    <w:rsid w:val="008B0154"/>
    <w:rsid w:val="008B33D8"/>
    <w:rsid w:val="008B4E23"/>
    <w:rsid w:val="008C28B8"/>
    <w:rsid w:val="008C4D53"/>
    <w:rsid w:val="008C66A5"/>
    <w:rsid w:val="008C74DD"/>
    <w:rsid w:val="008D359D"/>
    <w:rsid w:val="008D4EB1"/>
    <w:rsid w:val="008D60D5"/>
    <w:rsid w:val="008E6718"/>
    <w:rsid w:val="008E7177"/>
    <w:rsid w:val="008F1891"/>
    <w:rsid w:val="00904AA8"/>
    <w:rsid w:val="00904BE6"/>
    <w:rsid w:val="00907B4D"/>
    <w:rsid w:val="00913DFD"/>
    <w:rsid w:val="00914663"/>
    <w:rsid w:val="00916210"/>
    <w:rsid w:val="00920CD9"/>
    <w:rsid w:val="00921FA7"/>
    <w:rsid w:val="00922123"/>
    <w:rsid w:val="009234D2"/>
    <w:rsid w:val="0092401B"/>
    <w:rsid w:val="00924034"/>
    <w:rsid w:val="00927B6B"/>
    <w:rsid w:val="009302B0"/>
    <w:rsid w:val="00930C2A"/>
    <w:rsid w:val="00930E09"/>
    <w:rsid w:val="0093245A"/>
    <w:rsid w:val="009339BB"/>
    <w:rsid w:val="00934263"/>
    <w:rsid w:val="00936080"/>
    <w:rsid w:val="00937BF7"/>
    <w:rsid w:val="009406AD"/>
    <w:rsid w:val="0094405A"/>
    <w:rsid w:val="00944C39"/>
    <w:rsid w:val="0094604D"/>
    <w:rsid w:val="00950FC8"/>
    <w:rsid w:val="009514B0"/>
    <w:rsid w:val="009555F2"/>
    <w:rsid w:val="00955879"/>
    <w:rsid w:val="0096298D"/>
    <w:rsid w:val="00963EDB"/>
    <w:rsid w:val="00965FDC"/>
    <w:rsid w:val="009759A2"/>
    <w:rsid w:val="00977493"/>
    <w:rsid w:val="00983B3A"/>
    <w:rsid w:val="00987E5F"/>
    <w:rsid w:val="0099263C"/>
    <w:rsid w:val="00994737"/>
    <w:rsid w:val="00996B43"/>
    <w:rsid w:val="009A71D3"/>
    <w:rsid w:val="009B0AE0"/>
    <w:rsid w:val="009B0F78"/>
    <w:rsid w:val="009B10E8"/>
    <w:rsid w:val="009B3CB1"/>
    <w:rsid w:val="009B6B19"/>
    <w:rsid w:val="009C2C4C"/>
    <w:rsid w:val="009D4BE7"/>
    <w:rsid w:val="009E36ED"/>
    <w:rsid w:val="009E595B"/>
    <w:rsid w:val="009E5E75"/>
    <w:rsid w:val="009E66BC"/>
    <w:rsid w:val="009E6E72"/>
    <w:rsid w:val="00A01C2D"/>
    <w:rsid w:val="00A11370"/>
    <w:rsid w:val="00A23711"/>
    <w:rsid w:val="00A2580B"/>
    <w:rsid w:val="00A271C7"/>
    <w:rsid w:val="00A30186"/>
    <w:rsid w:val="00A31FA8"/>
    <w:rsid w:val="00A335FF"/>
    <w:rsid w:val="00A40CA0"/>
    <w:rsid w:val="00A42FAC"/>
    <w:rsid w:val="00A45C56"/>
    <w:rsid w:val="00A51F50"/>
    <w:rsid w:val="00A53AFF"/>
    <w:rsid w:val="00A565C0"/>
    <w:rsid w:val="00A57CA1"/>
    <w:rsid w:val="00A6344C"/>
    <w:rsid w:val="00A63B4A"/>
    <w:rsid w:val="00A65C90"/>
    <w:rsid w:val="00A669AF"/>
    <w:rsid w:val="00A67018"/>
    <w:rsid w:val="00A7132E"/>
    <w:rsid w:val="00A77567"/>
    <w:rsid w:val="00A9256C"/>
    <w:rsid w:val="00A9532B"/>
    <w:rsid w:val="00AA2C4C"/>
    <w:rsid w:val="00AA6C1C"/>
    <w:rsid w:val="00AB0F0A"/>
    <w:rsid w:val="00AB3983"/>
    <w:rsid w:val="00AB48ED"/>
    <w:rsid w:val="00AB5767"/>
    <w:rsid w:val="00AC07B5"/>
    <w:rsid w:val="00AC0BAD"/>
    <w:rsid w:val="00AC0BAF"/>
    <w:rsid w:val="00AC2F66"/>
    <w:rsid w:val="00AC361B"/>
    <w:rsid w:val="00AC570E"/>
    <w:rsid w:val="00AC5792"/>
    <w:rsid w:val="00AC5C1F"/>
    <w:rsid w:val="00AD6B25"/>
    <w:rsid w:val="00AE0EF3"/>
    <w:rsid w:val="00AE2057"/>
    <w:rsid w:val="00AE6372"/>
    <w:rsid w:val="00AE6AD6"/>
    <w:rsid w:val="00AF01B8"/>
    <w:rsid w:val="00AF36BF"/>
    <w:rsid w:val="00AF6320"/>
    <w:rsid w:val="00B01E98"/>
    <w:rsid w:val="00B10A9A"/>
    <w:rsid w:val="00B113DE"/>
    <w:rsid w:val="00B11660"/>
    <w:rsid w:val="00B11C23"/>
    <w:rsid w:val="00B17C99"/>
    <w:rsid w:val="00B20E88"/>
    <w:rsid w:val="00B36AD8"/>
    <w:rsid w:val="00B37885"/>
    <w:rsid w:val="00B42BB8"/>
    <w:rsid w:val="00B436C2"/>
    <w:rsid w:val="00B47D45"/>
    <w:rsid w:val="00B50E7B"/>
    <w:rsid w:val="00B62122"/>
    <w:rsid w:val="00B648EF"/>
    <w:rsid w:val="00B64A04"/>
    <w:rsid w:val="00B669FE"/>
    <w:rsid w:val="00B75C51"/>
    <w:rsid w:val="00B8061B"/>
    <w:rsid w:val="00B80DFC"/>
    <w:rsid w:val="00B821D2"/>
    <w:rsid w:val="00B8773C"/>
    <w:rsid w:val="00B92530"/>
    <w:rsid w:val="00B9363A"/>
    <w:rsid w:val="00BA119C"/>
    <w:rsid w:val="00BA5BD1"/>
    <w:rsid w:val="00BA61E6"/>
    <w:rsid w:val="00BB09B5"/>
    <w:rsid w:val="00BB4B46"/>
    <w:rsid w:val="00BB6864"/>
    <w:rsid w:val="00BC4FDA"/>
    <w:rsid w:val="00BC7626"/>
    <w:rsid w:val="00BD02D5"/>
    <w:rsid w:val="00BD404F"/>
    <w:rsid w:val="00BD456D"/>
    <w:rsid w:val="00BD787F"/>
    <w:rsid w:val="00BE3905"/>
    <w:rsid w:val="00BE60C9"/>
    <w:rsid w:val="00BF5E73"/>
    <w:rsid w:val="00BF68CC"/>
    <w:rsid w:val="00BF692D"/>
    <w:rsid w:val="00C11891"/>
    <w:rsid w:val="00C13953"/>
    <w:rsid w:val="00C176BF"/>
    <w:rsid w:val="00C243A7"/>
    <w:rsid w:val="00C248A9"/>
    <w:rsid w:val="00C30A63"/>
    <w:rsid w:val="00C32894"/>
    <w:rsid w:val="00C328E8"/>
    <w:rsid w:val="00C32F6A"/>
    <w:rsid w:val="00C36C6F"/>
    <w:rsid w:val="00C40C8B"/>
    <w:rsid w:val="00C41835"/>
    <w:rsid w:val="00C41D70"/>
    <w:rsid w:val="00C47F50"/>
    <w:rsid w:val="00C614E3"/>
    <w:rsid w:val="00C65FF2"/>
    <w:rsid w:val="00C67B03"/>
    <w:rsid w:val="00C71C38"/>
    <w:rsid w:val="00C71CBB"/>
    <w:rsid w:val="00C75F75"/>
    <w:rsid w:val="00C82E51"/>
    <w:rsid w:val="00C87EBA"/>
    <w:rsid w:val="00C91ACD"/>
    <w:rsid w:val="00C97AC8"/>
    <w:rsid w:val="00CA1EB9"/>
    <w:rsid w:val="00CA2D7B"/>
    <w:rsid w:val="00CA4F07"/>
    <w:rsid w:val="00CC06C6"/>
    <w:rsid w:val="00CC3E07"/>
    <w:rsid w:val="00CD0353"/>
    <w:rsid w:val="00CD36AC"/>
    <w:rsid w:val="00CD5497"/>
    <w:rsid w:val="00CD7E13"/>
    <w:rsid w:val="00CE2680"/>
    <w:rsid w:val="00CE3B7D"/>
    <w:rsid w:val="00CE71AA"/>
    <w:rsid w:val="00CF18B3"/>
    <w:rsid w:val="00CF3B2D"/>
    <w:rsid w:val="00CF7D04"/>
    <w:rsid w:val="00D00611"/>
    <w:rsid w:val="00D0063C"/>
    <w:rsid w:val="00D03AF7"/>
    <w:rsid w:val="00D046E5"/>
    <w:rsid w:val="00D15CCF"/>
    <w:rsid w:val="00D20615"/>
    <w:rsid w:val="00D21C95"/>
    <w:rsid w:val="00D21F25"/>
    <w:rsid w:val="00D3449F"/>
    <w:rsid w:val="00D36514"/>
    <w:rsid w:val="00D416EE"/>
    <w:rsid w:val="00D41CE9"/>
    <w:rsid w:val="00D43E63"/>
    <w:rsid w:val="00D530F8"/>
    <w:rsid w:val="00D56389"/>
    <w:rsid w:val="00D6122F"/>
    <w:rsid w:val="00D65A88"/>
    <w:rsid w:val="00D66A82"/>
    <w:rsid w:val="00D72C12"/>
    <w:rsid w:val="00D7333F"/>
    <w:rsid w:val="00D83DAD"/>
    <w:rsid w:val="00D87283"/>
    <w:rsid w:val="00D90F09"/>
    <w:rsid w:val="00D91699"/>
    <w:rsid w:val="00D950A1"/>
    <w:rsid w:val="00DA36AF"/>
    <w:rsid w:val="00DA4816"/>
    <w:rsid w:val="00DA4A82"/>
    <w:rsid w:val="00DA7B56"/>
    <w:rsid w:val="00DB74CD"/>
    <w:rsid w:val="00DB7C3B"/>
    <w:rsid w:val="00DC4587"/>
    <w:rsid w:val="00DC4D9F"/>
    <w:rsid w:val="00DC7900"/>
    <w:rsid w:val="00DC7B6A"/>
    <w:rsid w:val="00DD1D0C"/>
    <w:rsid w:val="00DE0887"/>
    <w:rsid w:val="00DE1286"/>
    <w:rsid w:val="00DE59B4"/>
    <w:rsid w:val="00DF2DC9"/>
    <w:rsid w:val="00E01B15"/>
    <w:rsid w:val="00E02E22"/>
    <w:rsid w:val="00E054C9"/>
    <w:rsid w:val="00E0550A"/>
    <w:rsid w:val="00E05F88"/>
    <w:rsid w:val="00E06A4A"/>
    <w:rsid w:val="00E06DA6"/>
    <w:rsid w:val="00E07A06"/>
    <w:rsid w:val="00E07F7C"/>
    <w:rsid w:val="00E1033E"/>
    <w:rsid w:val="00E11937"/>
    <w:rsid w:val="00E233E0"/>
    <w:rsid w:val="00E24A6B"/>
    <w:rsid w:val="00E3401E"/>
    <w:rsid w:val="00E35BCC"/>
    <w:rsid w:val="00E42B59"/>
    <w:rsid w:val="00E42C92"/>
    <w:rsid w:val="00E4336D"/>
    <w:rsid w:val="00E43710"/>
    <w:rsid w:val="00E43853"/>
    <w:rsid w:val="00E45400"/>
    <w:rsid w:val="00E47FB8"/>
    <w:rsid w:val="00E52D69"/>
    <w:rsid w:val="00E615B9"/>
    <w:rsid w:val="00E622E0"/>
    <w:rsid w:val="00E6251C"/>
    <w:rsid w:val="00E64BB5"/>
    <w:rsid w:val="00E66C4B"/>
    <w:rsid w:val="00E75438"/>
    <w:rsid w:val="00E86C1F"/>
    <w:rsid w:val="00E9146A"/>
    <w:rsid w:val="00E92FD3"/>
    <w:rsid w:val="00E95E94"/>
    <w:rsid w:val="00EA1B66"/>
    <w:rsid w:val="00EA41E3"/>
    <w:rsid w:val="00EB1D6E"/>
    <w:rsid w:val="00EB3BCA"/>
    <w:rsid w:val="00EC1C98"/>
    <w:rsid w:val="00EC576E"/>
    <w:rsid w:val="00EC7876"/>
    <w:rsid w:val="00ED08AA"/>
    <w:rsid w:val="00ED6E84"/>
    <w:rsid w:val="00EE468F"/>
    <w:rsid w:val="00EE618C"/>
    <w:rsid w:val="00EF0D3E"/>
    <w:rsid w:val="00EF2C6B"/>
    <w:rsid w:val="00EF5871"/>
    <w:rsid w:val="00F02ED3"/>
    <w:rsid w:val="00F06D8E"/>
    <w:rsid w:val="00F16343"/>
    <w:rsid w:val="00F16599"/>
    <w:rsid w:val="00F205FD"/>
    <w:rsid w:val="00F31090"/>
    <w:rsid w:val="00F3193A"/>
    <w:rsid w:val="00F36AD8"/>
    <w:rsid w:val="00F36BBB"/>
    <w:rsid w:val="00F37508"/>
    <w:rsid w:val="00F458C6"/>
    <w:rsid w:val="00F45AA6"/>
    <w:rsid w:val="00F53A4E"/>
    <w:rsid w:val="00F61E2C"/>
    <w:rsid w:val="00F621F7"/>
    <w:rsid w:val="00F64896"/>
    <w:rsid w:val="00F769DC"/>
    <w:rsid w:val="00F76B6F"/>
    <w:rsid w:val="00F85432"/>
    <w:rsid w:val="00F9157B"/>
    <w:rsid w:val="00F917D0"/>
    <w:rsid w:val="00F9200B"/>
    <w:rsid w:val="00F93E07"/>
    <w:rsid w:val="00FA1A9E"/>
    <w:rsid w:val="00FB40F0"/>
    <w:rsid w:val="00FC21F1"/>
    <w:rsid w:val="00FC2756"/>
    <w:rsid w:val="00FC3F45"/>
    <w:rsid w:val="00FC40EC"/>
    <w:rsid w:val="00FC7455"/>
    <w:rsid w:val="00FD798A"/>
    <w:rsid w:val="00FE21A7"/>
    <w:rsid w:val="00FE2594"/>
    <w:rsid w:val="00FE61D2"/>
    <w:rsid w:val="00FE644B"/>
    <w:rsid w:val="00FE65BC"/>
    <w:rsid w:val="00FE6BB9"/>
    <w:rsid w:val="00FE7447"/>
    <w:rsid w:val="00FF4E94"/>
    <w:rsid w:val="00FF5BB5"/>
    <w:rsid w:val="010455D1"/>
    <w:rsid w:val="011E857C"/>
    <w:rsid w:val="02092543"/>
    <w:rsid w:val="0375F034"/>
    <w:rsid w:val="03E1611F"/>
    <w:rsid w:val="0408D1F3"/>
    <w:rsid w:val="04C28A72"/>
    <w:rsid w:val="077CCACB"/>
    <w:rsid w:val="07980E76"/>
    <w:rsid w:val="08024A90"/>
    <w:rsid w:val="08210AE0"/>
    <w:rsid w:val="0842B52B"/>
    <w:rsid w:val="0853144A"/>
    <w:rsid w:val="08D8542F"/>
    <w:rsid w:val="08F20DCA"/>
    <w:rsid w:val="095FE22B"/>
    <w:rsid w:val="097B5660"/>
    <w:rsid w:val="099A9206"/>
    <w:rsid w:val="09ACC3B4"/>
    <w:rsid w:val="0AC9B523"/>
    <w:rsid w:val="0B5361E8"/>
    <w:rsid w:val="0BC8877E"/>
    <w:rsid w:val="0C5DC8E4"/>
    <w:rsid w:val="0CDDA939"/>
    <w:rsid w:val="0D0FC627"/>
    <w:rsid w:val="0DA2D7BA"/>
    <w:rsid w:val="0DCBFF08"/>
    <w:rsid w:val="0DF545CA"/>
    <w:rsid w:val="0E218A02"/>
    <w:rsid w:val="0F387EFB"/>
    <w:rsid w:val="0FF36032"/>
    <w:rsid w:val="100D5C75"/>
    <w:rsid w:val="10196211"/>
    <w:rsid w:val="10ABB639"/>
    <w:rsid w:val="10EDA3B3"/>
    <w:rsid w:val="10FD1FAF"/>
    <w:rsid w:val="10FE8E4A"/>
    <w:rsid w:val="114C6E9E"/>
    <w:rsid w:val="11562191"/>
    <w:rsid w:val="11AC5BDC"/>
    <w:rsid w:val="1212C482"/>
    <w:rsid w:val="12AA7344"/>
    <w:rsid w:val="1326C77C"/>
    <w:rsid w:val="1360C72C"/>
    <w:rsid w:val="13ACC43F"/>
    <w:rsid w:val="13ECD8CF"/>
    <w:rsid w:val="15462AD9"/>
    <w:rsid w:val="156967FB"/>
    <w:rsid w:val="15C87176"/>
    <w:rsid w:val="16D4BF6D"/>
    <w:rsid w:val="16F7ED65"/>
    <w:rsid w:val="17149ED3"/>
    <w:rsid w:val="172BCDF7"/>
    <w:rsid w:val="17CD831E"/>
    <w:rsid w:val="17DD9000"/>
    <w:rsid w:val="17F62314"/>
    <w:rsid w:val="18984BE8"/>
    <w:rsid w:val="1A04A3CE"/>
    <w:rsid w:val="1A85A807"/>
    <w:rsid w:val="1B20274A"/>
    <w:rsid w:val="1B7BAA60"/>
    <w:rsid w:val="1BB6A869"/>
    <w:rsid w:val="1BBADBF0"/>
    <w:rsid w:val="1C1ACEF4"/>
    <w:rsid w:val="1DBD86D1"/>
    <w:rsid w:val="1E55BEA7"/>
    <w:rsid w:val="1EE40462"/>
    <w:rsid w:val="1EFA1501"/>
    <w:rsid w:val="1F24E4FA"/>
    <w:rsid w:val="203A506C"/>
    <w:rsid w:val="20AA1C03"/>
    <w:rsid w:val="21D70DB6"/>
    <w:rsid w:val="223F1B6D"/>
    <w:rsid w:val="23BCFF0A"/>
    <w:rsid w:val="2535A28B"/>
    <w:rsid w:val="25D08DD7"/>
    <w:rsid w:val="2630F8FB"/>
    <w:rsid w:val="26ACC255"/>
    <w:rsid w:val="27279793"/>
    <w:rsid w:val="2873DEDC"/>
    <w:rsid w:val="294B009A"/>
    <w:rsid w:val="29A0FA3F"/>
    <w:rsid w:val="2A0A6B71"/>
    <w:rsid w:val="2A8BA27B"/>
    <w:rsid w:val="2B0BD7B4"/>
    <w:rsid w:val="2B122C2F"/>
    <w:rsid w:val="2B2C05AD"/>
    <w:rsid w:val="2BE02767"/>
    <w:rsid w:val="2BECC6C5"/>
    <w:rsid w:val="2C4E4940"/>
    <w:rsid w:val="2DE48B63"/>
    <w:rsid w:val="2DE88475"/>
    <w:rsid w:val="2DF5C63A"/>
    <w:rsid w:val="2E319C56"/>
    <w:rsid w:val="2F3EDAA4"/>
    <w:rsid w:val="2FCEA5F6"/>
    <w:rsid w:val="2FED8AD8"/>
    <w:rsid w:val="302DC59A"/>
    <w:rsid w:val="30540446"/>
    <w:rsid w:val="313AABFF"/>
    <w:rsid w:val="321020EE"/>
    <w:rsid w:val="328657E8"/>
    <w:rsid w:val="331145D3"/>
    <w:rsid w:val="33290392"/>
    <w:rsid w:val="3375EE60"/>
    <w:rsid w:val="33D10C5B"/>
    <w:rsid w:val="33E2B732"/>
    <w:rsid w:val="34C75C39"/>
    <w:rsid w:val="34D1D5A9"/>
    <w:rsid w:val="35553D74"/>
    <w:rsid w:val="3577E3B4"/>
    <w:rsid w:val="35B17CF2"/>
    <w:rsid w:val="35BD6990"/>
    <w:rsid w:val="362EBC90"/>
    <w:rsid w:val="36EB7F97"/>
    <w:rsid w:val="36F22A0A"/>
    <w:rsid w:val="37152F86"/>
    <w:rsid w:val="37382509"/>
    <w:rsid w:val="37955E14"/>
    <w:rsid w:val="37EB5AF8"/>
    <w:rsid w:val="3846EE6B"/>
    <w:rsid w:val="3880630A"/>
    <w:rsid w:val="38B1EF9A"/>
    <w:rsid w:val="397C6831"/>
    <w:rsid w:val="39DE35A3"/>
    <w:rsid w:val="3A09F7FC"/>
    <w:rsid w:val="3A46CDE7"/>
    <w:rsid w:val="3A8A9514"/>
    <w:rsid w:val="3ABF3BA2"/>
    <w:rsid w:val="3AD5EEBB"/>
    <w:rsid w:val="3CED9207"/>
    <w:rsid w:val="3CFECCDE"/>
    <w:rsid w:val="3DAC2C89"/>
    <w:rsid w:val="3E2DC60C"/>
    <w:rsid w:val="3EC2538E"/>
    <w:rsid w:val="3F115EF6"/>
    <w:rsid w:val="3F63F6DF"/>
    <w:rsid w:val="4022A1AB"/>
    <w:rsid w:val="40F24F2C"/>
    <w:rsid w:val="41304C1E"/>
    <w:rsid w:val="41EB665E"/>
    <w:rsid w:val="42053FDC"/>
    <w:rsid w:val="424BE4DA"/>
    <w:rsid w:val="4273940C"/>
    <w:rsid w:val="428012DD"/>
    <w:rsid w:val="429E6735"/>
    <w:rsid w:val="42D6A0A9"/>
    <w:rsid w:val="436D84F8"/>
    <w:rsid w:val="44294C4E"/>
    <w:rsid w:val="45127F29"/>
    <w:rsid w:val="453AE0EA"/>
    <w:rsid w:val="45452A09"/>
    <w:rsid w:val="45ADE792"/>
    <w:rsid w:val="45DC0123"/>
    <w:rsid w:val="4645FBD4"/>
    <w:rsid w:val="4716A709"/>
    <w:rsid w:val="472BF39E"/>
    <w:rsid w:val="4765E470"/>
    <w:rsid w:val="49115056"/>
    <w:rsid w:val="4A41EFC0"/>
    <w:rsid w:val="4AFC7AC2"/>
    <w:rsid w:val="4B175F57"/>
    <w:rsid w:val="4B8366E7"/>
    <w:rsid w:val="4BBCE846"/>
    <w:rsid w:val="4BDAFE50"/>
    <w:rsid w:val="4CA49718"/>
    <w:rsid w:val="4CF796BC"/>
    <w:rsid w:val="4D41B6FC"/>
    <w:rsid w:val="4D42D519"/>
    <w:rsid w:val="4DAF8CD9"/>
    <w:rsid w:val="4EAC5D8B"/>
    <w:rsid w:val="4F7B3B14"/>
    <w:rsid w:val="50424E49"/>
    <w:rsid w:val="507AAE6B"/>
    <w:rsid w:val="52308A13"/>
    <w:rsid w:val="5256C8BF"/>
    <w:rsid w:val="53D8070D"/>
    <w:rsid w:val="5401AA90"/>
    <w:rsid w:val="547C0FDC"/>
    <w:rsid w:val="5484F67E"/>
    <w:rsid w:val="55AAC8A0"/>
    <w:rsid w:val="55DB2DD0"/>
    <w:rsid w:val="564A2DC4"/>
    <w:rsid w:val="571963B2"/>
    <w:rsid w:val="5741F84A"/>
    <w:rsid w:val="5792805C"/>
    <w:rsid w:val="57F261C1"/>
    <w:rsid w:val="58389388"/>
    <w:rsid w:val="5958734B"/>
    <w:rsid w:val="5995E77F"/>
    <w:rsid w:val="5A63D02D"/>
    <w:rsid w:val="5B0326C4"/>
    <w:rsid w:val="5CAADF26"/>
    <w:rsid w:val="5DD50D0A"/>
    <w:rsid w:val="5DD88119"/>
    <w:rsid w:val="5E382143"/>
    <w:rsid w:val="5EC09216"/>
    <w:rsid w:val="5EF7B524"/>
    <w:rsid w:val="5F6ABBCC"/>
    <w:rsid w:val="5F9F8E75"/>
    <w:rsid w:val="601AE90B"/>
    <w:rsid w:val="601E55BD"/>
    <w:rsid w:val="60718EC6"/>
    <w:rsid w:val="611974F6"/>
    <w:rsid w:val="62317304"/>
    <w:rsid w:val="62390731"/>
    <w:rsid w:val="62E10DB1"/>
    <w:rsid w:val="637335A4"/>
    <w:rsid w:val="63EE2AD7"/>
    <w:rsid w:val="640BAF45"/>
    <w:rsid w:val="658FE44E"/>
    <w:rsid w:val="65A836CD"/>
    <w:rsid w:val="66EE777F"/>
    <w:rsid w:val="67AA28F2"/>
    <w:rsid w:val="67B0ECC8"/>
    <w:rsid w:val="67CD6634"/>
    <w:rsid w:val="68075CBC"/>
    <w:rsid w:val="68B60A16"/>
    <w:rsid w:val="693002EE"/>
    <w:rsid w:val="69F9B32D"/>
    <w:rsid w:val="6A752F64"/>
    <w:rsid w:val="6AB4A27A"/>
    <w:rsid w:val="6AC414E7"/>
    <w:rsid w:val="6AD1F918"/>
    <w:rsid w:val="6AF17BFE"/>
    <w:rsid w:val="6B23D0A3"/>
    <w:rsid w:val="6B6259B4"/>
    <w:rsid w:val="6B90CCE6"/>
    <w:rsid w:val="6C3A9C43"/>
    <w:rsid w:val="6DCCF572"/>
    <w:rsid w:val="6F587298"/>
    <w:rsid w:val="6FAF4B15"/>
    <w:rsid w:val="70255971"/>
    <w:rsid w:val="70839538"/>
    <w:rsid w:val="71EA1455"/>
    <w:rsid w:val="73F0C78E"/>
    <w:rsid w:val="742AC4D7"/>
    <w:rsid w:val="75088CBA"/>
    <w:rsid w:val="7610E026"/>
    <w:rsid w:val="76178376"/>
    <w:rsid w:val="764144F4"/>
    <w:rsid w:val="7751C6F1"/>
    <w:rsid w:val="77AFFDE8"/>
    <w:rsid w:val="78311BB2"/>
    <w:rsid w:val="790FFB40"/>
    <w:rsid w:val="791C282B"/>
    <w:rsid w:val="7B5B37C4"/>
    <w:rsid w:val="7C3BA7E8"/>
    <w:rsid w:val="7C52FA2D"/>
    <w:rsid w:val="7CD42187"/>
    <w:rsid w:val="7D1EE93E"/>
    <w:rsid w:val="7DD53567"/>
    <w:rsid w:val="7DE5DD6B"/>
    <w:rsid w:val="7DF0306C"/>
    <w:rsid w:val="7FD15FFA"/>
    <w:rsid w:val="7FD62D2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F3557B10-C933-449E-8AD9-9B5BBADD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C88"/>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D72C12"/>
    <w:rPr>
      <w:color w:val="605E5C"/>
      <w:shd w:val="clear" w:color="auto" w:fill="E1DFDD"/>
    </w:rPr>
  </w:style>
  <w:style w:type="paragraph" w:customStyle="1" w:styleId="paragraph">
    <w:name w:val="paragraph"/>
    <w:basedOn w:val="Normal"/>
    <w:rsid w:val="005E0AF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5E0AFD"/>
  </w:style>
  <w:style w:type="character" w:customStyle="1" w:styleId="eop">
    <w:name w:val="eop"/>
    <w:basedOn w:val="DefaultParagraphFont"/>
    <w:rsid w:val="005E0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733388">
      <w:bodyDiv w:val="1"/>
      <w:marLeft w:val="0"/>
      <w:marRight w:val="0"/>
      <w:marTop w:val="0"/>
      <w:marBottom w:val="0"/>
      <w:divBdr>
        <w:top w:val="none" w:sz="0" w:space="0" w:color="auto"/>
        <w:left w:val="none" w:sz="0" w:space="0" w:color="auto"/>
        <w:bottom w:val="none" w:sz="0" w:space="0" w:color="auto"/>
        <w:right w:val="none" w:sz="0" w:space="0" w:color="auto"/>
      </w:divBdr>
      <w:divsChild>
        <w:div w:id="276910802">
          <w:marLeft w:val="0"/>
          <w:marRight w:val="0"/>
          <w:marTop w:val="0"/>
          <w:marBottom w:val="0"/>
          <w:divBdr>
            <w:top w:val="none" w:sz="0" w:space="0" w:color="auto"/>
            <w:left w:val="none" w:sz="0" w:space="0" w:color="auto"/>
            <w:bottom w:val="none" w:sz="0" w:space="0" w:color="auto"/>
            <w:right w:val="none" w:sz="0" w:space="0" w:color="auto"/>
          </w:divBdr>
        </w:div>
        <w:div w:id="452987330">
          <w:marLeft w:val="0"/>
          <w:marRight w:val="0"/>
          <w:marTop w:val="0"/>
          <w:marBottom w:val="0"/>
          <w:divBdr>
            <w:top w:val="none" w:sz="0" w:space="0" w:color="auto"/>
            <w:left w:val="none" w:sz="0" w:space="0" w:color="auto"/>
            <w:bottom w:val="none" w:sz="0" w:space="0" w:color="auto"/>
            <w:right w:val="none" w:sz="0" w:space="0" w:color="auto"/>
          </w:divBdr>
        </w:div>
        <w:div w:id="615252289">
          <w:marLeft w:val="0"/>
          <w:marRight w:val="0"/>
          <w:marTop w:val="0"/>
          <w:marBottom w:val="0"/>
          <w:divBdr>
            <w:top w:val="none" w:sz="0" w:space="0" w:color="auto"/>
            <w:left w:val="none" w:sz="0" w:space="0" w:color="auto"/>
            <w:bottom w:val="none" w:sz="0" w:space="0" w:color="auto"/>
            <w:right w:val="none" w:sz="0" w:space="0" w:color="auto"/>
          </w:divBdr>
        </w:div>
        <w:div w:id="1560824111">
          <w:marLeft w:val="0"/>
          <w:marRight w:val="0"/>
          <w:marTop w:val="0"/>
          <w:marBottom w:val="0"/>
          <w:divBdr>
            <w:top w:val="none" w:sz="0" w:space="0" w:color="auto"/>
            <w:left w:val="none" w:sz="0" w:space="0" w:color="auto"/>
            <w:bottom w:val="none" w:sz="0" w:space="0" w:color="auto"/>
            <w:right w:val="none" w:sz="0" w:space="0" w:color="auto"/>
          </w:divBdr>
        </w:div>
        <w:div w:id="1570923081">
          <w:marLeft w:val="0"/>
          <w:marRight w:val="0"/>
          <w:marTop w:val="0"/>
          <w:marBottom w:val="0"/>
          <w:divBdr>
            <w:top w:val="none" w:sz="0" w:space="0" w:color="auto"/>
            <w:left w:val="none" w:sz="0" w:space="0" w:color="auto"/>
            <w:bottom w:val="none" w:sz="0" w:space="0" w:color="auto"/>
            <w:right w:val="none" w:sz="0" w:space="0" w:color="auto"/>
          </w:divBdr>
        </w:div>
        <w:div w:id="1717700245">
          <w:marLeft w:val="0"/>
          <w:marRight w:val="0"/>
          <w:marTop w:val="0"/>
          <w:marBottom w:val="0"/>
          <w:divBdr>
            <w:top w:val="none" w:sz="0" w:space="0" w:color="auto"/>
            <w:left w:val="none" w:sz="0" w:space="0" w:color="auto"/>
            <w:bottom w:val="none" w:sz="0" w:space="0" w:color="auto"/>
            <w:right w:val="none" w:sz="0" w:space="0" w:color="auto"/>
          </w:divBdr>
        </w:div>
      </w:divsChild>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684554621">
      <w:bodyDiv w:val="1"/>
      <w:marLeft w:val="0"/>
      <w:marRight w:val="0"/>
      <w:marTop w:val="0"/>
      <w:marBottom w:val="0"/>
      <w:divBdr>
        <w:top w:val="none" w:sz="0" w:space="0" w:color="auto"/>
        <w:left w:val="none" w:sz="0" w:space="0" w:color="auto"/>
        <w:bottom w:val="none" w:sz="0" w:space="0" w:color="auto"/>
        <w:right w:val="none" w:sz="0" w:space="0" w:color="auto"/>
      </w:divBdr>
      <w:divsChild>
        <w:div w:id="4985442">
          <w:marLeft w:val="0"/>
          <w:marRight w:val="0"/>
          <w:marTop w:val="0"/>
          <w:marBottom w:val="0"/>
          <w:divBdr>
            <w:top w:val="none" w:sz="0" w:space="0" w:color="auto"/>
            <w:left w:val="none" w:sz="0" w:space="0" w:color="auto"/>
            <w:bottom w:val="none" w:sz="0" w:space="0" w:color="auto"/>
            <w:right w:val="none" w:sz="0" w:space="0" w:color="auto"/>
          </w:divBdr>
        </w:div>
        <w:div w:id="1202784402">
          <w:marLeft w:val="0"/>
          <w:marRight w:val="0"/>
          <w:marTop w:val="0"/>
          <w:marBottom w:val="0"/>
          <w:divBdr>
            <w:top w:val="none" w:sz="0" w:space="0" w:color="auto"/>
            <w:left w:val="none" w:sz="0" w:space="0" w:color="auto"/>
            <w:bottom w:val="none" w:sz="0" w:space="0" w:color="auto"/>
            <w:right w:val="none" w:sz="0" w:space="0" w:color="auto"/>
          </w:divBdr>
        </w:div>
        <w:div w:id="1281034136">
          <w:marLeft w:val="0"/>
          <w:marRight w:val="0"/>
          <w:marTop w:val="0"/>
          <w:marBottom w:val="0"/>
          <w:divBdr>
            <w:top w:val="none" w:sz="0" w:space="0" w:color="auto"/>
            <w:left w:val="none" w:sz="0" w:space="0" w:color="auto"/>
            <w:bottom w:val="none" w:sz="0" w:space="0" w:color="auto"/>
            <w:right w:val="none" w:sz="0" w:space="0" w:color="auto"/>
          </w:divBdr>
        </w:div>
        <w:div w:id="1671640104">
          <w:marLeft w:val="0"/>
          <w:marRight w:val="0"/>
          <w:marTop w:val="0"/>
          <w:marBottom w:val="0"/>
          <w:divBdr>
            <w:top w:val="none" w:sz="0" w:space="0" w:color="auto"/>
            <w:left w:val="none" w:sz="0" w:space="0" w:color="auto"/>
            <w:bottom w:val="none" w:sz="0" w:space="0" w:color="auto"/>
            <w:right w:val="none" w:sz="0" w:space="0" w:color="auto"/>
          </w:divBdr>
        </w:div>
        <w:div w:id="1840726647">
          <w:marLeft w:val="0"/>
          <w:marRight w:val="0"/>
          <w:marTop w:val="0"/>
          <w:marBottom w:val="0"/>
          <w:divBdr>
            <w:top w:val="none" w:sz="0" w:space="0" w:color="auto"/>
            <w:left w:val="none" w:sz="0" w:space="0" w:color="auto"/>
            <w:bottom w:val="none" w:sz="0" w:space="0" w:color="auto"/>
            <w:right w:val="none" w:sz="0" w:space="0" w:color="auto"/>
          </w:divBdr>
        </w:div>
        <w:div w:id="1990740715">
          <w:marLeft w:val="0"/>
          <w:marRight w:val="0"/>
          <w:marTop w:val="0"/>
          <w:marBottom w:val="0"/>
          <w:divBdr>
            <w:top w:val="none" w:sz="0" w:space="0" w:color="auto"/>
            <w:left w:val="none" w:sz="0" w:space="0" w:color="auto"/>
            <w:bottom w:val="none" w:sz="0" w:space="0" w:color="auto"/>
            <w:right w:val="none" w:sz="0" w:space="0" w:color="auto"/>
          </w:divBdr>
        </w:div>
      </w:divsChild>
    </w:div>
    <w:div w:id="1734694910">
      <w:bodyDiv w:val="1"/>
      <w:marLeft w:val="0"/>
      <w:marRight w:val="0"/>
      <w:marTop w:val="0"/>
      <w:marBottom w:val="0"/>
      <w:divBdr>
        <w:top w:val="none" w:sz="0" w:space="0" w:color="auto"/>
        <w:left w:val="none" w:sz="0" w:space="0" w:color="auto"/>
        <w:bottom w:val="none" w:sz="0" w:space="0" w:color="auto"/>
        <w:right w:val="none" w:sz="0" w:space="0" w:color="auto"/>
      </w:divBdr>
      <w:divsChild>
        <w:div w:id="1806703884">
          <w:marLeft w:val="0"/>
          <w:marRight w:val="0"/>
          <w:marTop w:val="0"/>
          <w:marBottom w:val="0"/>
          <w:divBdr>
            <w:top w:val="single" w:sz="6" w:space="0" w:color="F1F1F1"/>
            <w:left w:val="none" w:sz="0" w:space="0" w:color="auto"/>
            <w:bottom w:val="none" w:sz="0" w:space="0" w:color="auto"/>
            <w:right w:val="none" w:sz="0" w:space="0" w:color="auto"/>
          </w:divBdr>
          <w:divsChild>
            <w:div w:id="463087181">
              <w:marLeft w:val="0"/>
              <w:marRight w:val="0"/>
              <w:marTop w:val="0"/>
              <w:marBottom w:val="0"/>
              <w:divBdr>
                <w:top w:val="none" w:sz="0" w:space="0" w:color="auto"/>
                <w:left w:val="none" w:sz="0" w:space="0" w:color="auto"/>
                <w:bottom w:val="none" w:sz="0" w:space="0" w:color="auto"/>
                <w:right w:val="none" w:sz="0" w:space="0" w:color="auto"/>
              </w:divBdr>
            </w:div>
          </w:divsChild>
        </w:div>
        <w:div w:id="2039964263">
          <w:marLeft w:val="0"/>
          <w:marRight w:val="135"/>
          <w:marTop w:val="0"/>
          <w:marBottom w:val="0"/>
          <w:divBdr>
            <w:top w:val="none" w:sz="0" w:space="0" w:color="auto"/>
            <w:left w:val="none" w:sz="0" w:space="0" w:color="auto"/>
            <w:bottom w:val="none" w:sz="0" w:space="0" w:color="auto"/>
            <w:right w:val="none" w:sz="0" w:space="0" w:color="auto"/>
          </w:divBdr>
          <w:divsChild>
            <w:div w:id="2114980134">
              <w:marLeft w:val="0"/>
              <w:marRight w:val="0"/>
              <w:marTop w:val="0"/>
              <w:marBottom w:val="0"/>
              <w:divBdr>
                <w:top w:val="none" w:sz="0" w:space="0" w:color="auto"/>
                <w:left w:val="none" w:sz="0" w:space="0" w:color="auto"/>
                <w:bottom w:val="none" w:sz="0" w:space="0" w:color="auto"/>
                <w:right w:val="none" w:sz="0" w:space="0" w:color="auto"/>
              </w:divBdr>
              <w:divsChild>
                <w:div w:id="611594256">
                  <w:marLeft w:val="0"/>
                  <w:marRight w:val="0"/>
                  <w:marTop w:val="0"/>
                  <w:marBottom w:val="0"/>
                  <w:divBdr>
                    <w:top w:val="none" w:sz="0" w:space="0" w:color="auto"/>
                    <w:left w:val="none" w:sz="0" w:space="0" w:color="auto"/>
                    <w:bottom w:val="none" w:sz="0" w:space="0" w:color="auto"/>
                    <w:right w:val="none" w:sz="0" w:space="0" w:color="auto"/>
                  </w:divBdr>
                  <w:divsChild>
                    <w:div w:id="549002273">
                      <w:marLeft w:val="90"/>
                      <w:marRight w:val="0"/>
                      <w:marTop w:val="0"/>
                      <w:marBottom w:val="0"/>
                      <w:divBdr>
                        <w:top w:val="none" w:sz="0" w:space="0" w:color="auto"/>
                        <w:left w:val="none" w:sz="0" w:space="0" w:color="auto"/>
                        <w:bottom w:val="none" w:sz="0" w:space="0" w:color="auto"/>
                        <w:right w:val="none" w:sz="0" w:space="0" w:color="auto"/>
                      </w:divBdr>
                      <w:divsChild>
                        <w:div w:id="491945527">
                          <w:marLeft w:val="0"/>
                          <w:marRight w:val="0"/>
                          <w:marTop w:val="0"/>
                          <w:marBottom w:val="0"/>
                          <w:divBdr>
                            <w:top w:val="none" w:sz="0" w:space="0" w:color="auto"/>
                            <w:left w:val="none" w:sz="0" w:space="0" w:color="auto"/>
                            <w:bottom w:val="none" w:sz="0" w:space="0" w:color="auto"/>
                            <w:right w:val="none" w:sz="0" w:space="0" w:color="auto"/>
                          </w:divBdr>
                          <w:divsChild>
                            <w:div w:id="1865899372">
                              <w:marLeft w:val="0"/>
                              <w:marRight w:val="0"/>
                              <w:marTop w:val="0"/>
                              <w:marBottom w:val="0"/>
                              <w:divBdr>
                                <w:top w:val="none" w:sz="0" w:space="0" w:color="auto"/>
                                <w:left w:val="none" w:sz="0" w:space="0" w:color="auto"/>
                                <w:bottom w:val="none" w:sz="0" w:space="0" w:color="auto"/>
                                <w:right w:val="none" w:sz="0" w:space="0" w:color="auto"/>
                              </w:divBdr>
                              <w:divsChild>
                                <w:div w:id="7916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13544">
                      <w:marLeft w:val="90"/>
                      <w:marRight w:val="0"/>
                      <w:marTop w:val="0"/>
                      <w:marBottom w:val="0"/>
                      <w:divBdr>
                        <w:top w:val="none" w:sz="0" w:space="0" w:color="auto"/>
                        <w:left w:val="none" w:sz="0" w:space="0" w:color="auto"/>
                        <w:bottom w:val="none" w:sz="0" w:space="0" w:color="auto"/>
                        <w:right w:val="none" w:sz="0" w:space="0" w:color="auto"/>
                      </w:divBdr>
                      <w:divsChild>
                        <w:div w:id="1687903735">
                          <w:marLeft w:val="0"/>
                          <w:marRight w:val="0"/>
                          <w:marTop w:val="0"/>
                          <w:marBottom w:val="0"/>
                          <w:divBdr>
                            <w:top w:val="none" w:sz="0" w:space="0" w:color="auto"/>
                            <w:left w:val="none" w:sz="0" w:space="0" w:color="auto"/>
                            <w:bottom w:val="none" w:sz="0" w:space="0" w:color="auto"/>
                            <w:right w:val="none" w:sz="0" w:space="0" w:color="auto"/>
                          </w:divBdr>
                          <w:divsChild>
                            <w:div w:id="12556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356988">
      <w:bodyDiv w:val="1"/>
      <w:marLeft w:val="0"/>
      <w:marRight w:val="0"/>
      <w:marTop w:val="0"/>
      <w:marBottom w:val="0"/>
      <w:divBdr>
        <w:top w:val="none" w:sz="0" w:space="0" w:color="auto"/>
        <w:left w:val="none" w:sz="0" w:space="0" w:color="auto"/>
        <w:bottom w:val="none" w:sz="0" w:space="0" w:color="auto"/>
        <w:right w:val="none" w:sz="0" w:space="0" w:color="auto"/>
      </w:divBdr>
    </w:div>
    <w:div w:id="2021271209">
      <w:bodyDiv w:val="1"/>
      <w:marLeft w:val="0"/>
      <w:marRight w:val="0"/>
      <w:marTop w:val="0"/>
      <w:marBottom w:val="0"/>
      <w:divBdr>
        <w:top w:val="none" w:sz="0" w:space="0" w:color="auto"/>
        <w:left w:val="none" w:sz="0" w:space="0" w:color="auto"/>
        <w:bottom w:val="none" w:sz="0" w:space="0" w:color="auto"/>
        <w:right w:val="none" w:sz="0" w:space="0" w:color="auto"/>
      </w:divBdr>
      <w:divsChild>
        <w:div w:id="20204896">
          <w:marLeft w:val="0"/>
          <w:marRight w:val="0"/>
          <w:marTop w:val="0"/>
          <w:marBottom w:val="0"/>
          <w:divBdr>
            <w:top w:val="none" w:sz="0" w:space="0" w:color="auto"/>
            <w:left w:val="none" w:sz="0" w:space="0" w:color="auto"/>
            <w:bottom w:val="none" w:sz="0" w:space="0" w:color="auto"/>
            <w:right w:val="none" w:sz="0" w:space="0" w:color="auto"/>
          </w:divBdr>
        </w:div>
        <w:div w:id="46727678">
          <w:marLeft w:val="0"/>
          <w:marRight w:val="0"/>
          <w:marTop w:val="0"/>
          <w:marBottom w:val="0"/>
          <w:divBdr>
            <w:top w:val="none" w:sz="0" w:space="0" w:color="auto"/>
            <w:left w:val="none" w:sz="0" w:space="0" w:color="auto"/>
            <w:bottom w:val="none" w:sz="0" w:space="0" w:color="auto"/>
            <w:right w:val="none" w:sz="0" w:space="0" w:color="auto"/>
          </w:divBdr>
        </w:div>
        <w:div w:id="107357086">
          <w:marLeft w:val="0"/>
          <w:marRight w:val="0"/>
          <w:marTop w:val="0"/>
          <w:marBottom w:val="0"/>
          <w:divBdr>
            <w:top w:val="none" w:sz="0" w:space="0" w:color="auto"/>
            <w:left w:val="none" w:sz="0" w:space="0" w:color="auto"/>
            <w:bottom w:val="none" w:sz="0" w:space="0" w:color="auto"/>
            <w:right w:val="none" w:sz="0" w:space="0" w:color="auto"/>
          </w:divBdr>
        </w:div>
        <w:div w:id="413281750">
          <w:marLeft w:val="0"/>
          <w:marRight w:val="0"/>
          <w:marTop w:val="0"/>
          <w:marBottom w:val="0"/>
          <w:divBdr>
            <w:top w:val="none" w:sz="0" w:space="0" w:color="auto"/>
            <w:left w:val="none" w:sz="0" w:space="0" w:color="auto"/>
            <w:bottom w:val="none" w:sz="0" w:space="0" w:color="auto"/>
            <w:right w:val="none" w:sz="0" w:space="0" w:color="auto"/>
          </w:divBdr>
        </w:div>
        <w:div w:id="1130321683">
          <w:marLeft w:val="0"/>
          <w:marRight w:val="0"/>
          <w:marTop w:val="0"/>
          <w:marBottom w:val="0"/>
          <w:divBdr>
            <w:top w:val="none" w:sz="0" w:space="0" w:color="auto"/>
            <w:left w:val="none" w:sz="0" w:space="0" w:color="auto"/>
            <w:bottom w:val="none" w:sz="0" w:space="0" w:color="auto"/>
            <w:right w:val="none" w:sz="0" w:space="0" w:color="auto"/>
          </w:divBdr>
        </w:div>
        <w:div w:id="1783839266">
          <w:marLeft w:val="0"/>
          <w:marRight w:val="0"/>
          <w:marTop w:val="0"/>
          <w:marBottom w:val="0"/>
          <w:divBdr>
            <w:top w:val="none" w:sz="0" w:space="0" w:color="auto"/>
            <w:left w:val="none" w:sz="0" w:space="0" w:color="auto"/>
            <w:bottom w:val="none" w:sz="0" w:space="0" w:color="auto"/>
            <w:right w:val="none" w:sz="0" w:space="0" w:color="auto"/>
          </w:divBdr>
        </w:div>
      </w:divsChild>
    </w:div>
    <w:div w:id="2073770242">
      <w:bodyDiv w:val="1"/>
      <w:marLeft w:val="0"/>
      <w:marRight w:val="0"/>
      <w:marTop w:val="0"/>
      <w:marBottom w:val="0"/>
      <w:divBdr>
        <w:top w:val="none" w:sz="0" w:space="0" w:color="auto"/>
        <w:left w:val="none" w:sz="0" w:space="0" w:color="auto"/>
        <w:bottom w:val="none" w:sz="0" w:space="0" w:color="auto"/>
        <w:right w:val="none" w:sz="0" w:space="0" w:color="auto"/>
      </w:divBdr>
      <w:divsChild>
        <w:div w:id="627783176">
          <w:marLeft w:val="0"/>
          <w:marRight w:val="0"/>
          <w:marTop w:val="0"/>
          <w:marBottom w:val="0"/>
          <w:divBdr>
            <w:top w:val="none" w:sz="0" w:space="0" w:color="auto"/>
            <w:left w:val="none" w:sz="0" w:space="0" w:color="auto"/>
            <w:bottom w:val="none" w:sz="0" w:space="0" w:color="auto"/>
            <w:right w:val="none" w:sz="0" w:space="0" w:color="auto"/>
          </w:divBdr>
        </w:div>
        <w:div w:id="738285210">
          <w:marLeft w:val="0"/>
          <w:marRight w:val="0"/>
          <w:marTop w:val="0"/>
          <w:marBottom w:val="0"/>
          <w:divBdr>
            <w:top w:val="none" w:sz="0" w:space="0" w:color="auto"/>
            <w:left w:val="none" w:sz="0" w:space="0" w:color="auto"/>
            <w:bottom w:val="none" w:sz="0" w:space="0" w:color="auto"/>
            <w:right w:val="none" w:sz="0" w:space="0" w:color="auto"/>
          </w:divBdr>
        </w:div>
        <w:div w:id="1085146697">
          <w:marLeft w:val="0"/>
          <w:marRight w:val="0"/>
          <w:marTop w:val="0"/>
          <w:marBottom w:val="0"/>
          <w:divBdr>
            <w:top w:val="none" w:sz="0" w:space="0" w:color="auto"/>
            <w:left w:val="none" w:sz="0" w:space="0" w:color="auto"/>
            <w:bottom w:val="none" w:sz="0" w:space="0" w:color="auto"/>
            <w:right w:val="none" w:sz="0" w:space="0" w:color="auto"/>
          </w:divBdr>
        </w:div>
        <w:div w:id="1711146115">
          <w:marLeft w:val="0"/>
          <w:marRight w:val="0"/>
          <w:marTop w:val="0"/>
          <w:marBottom w:val="0"/>
          <w:divBdr>
            <w:top w:val="none" w:sz="0" w:space="0" w:color="auto"/>
            <w:left w:val="none" w:sz="0" w:space="0" w:color="auto"/>
            <w:bottom w:val="none" w:sz="0" w:space="0" w:color="auto"/>
            <w:right w:val="none" w:sz="0" w:space="0" w:color="auto"/>
          </w:divBdr>
        </w:div>
        <w:div w:id="1882546409">
          <w:marLeft w:val="0"/>
          <w:marRight w:val="0"/>
          <w:marTop w:val="0"/>
          <w:marBottom w:val="0"/>
          <w:divBdr>
            <w:top w:val="none" w:sz="0" w:space="0" w:color="auto"/>
            <w:left w:val="none" w:sz="0" w:space="0" w:color="auto"/>
            <w:bottom w:val="none" w:sz="0" w:space="0" w:color="auto"/>
            <w:right w:val="none" w:sz="0" w:space="0" w:color="auto"/>
          </w:divBdr>
        </w:div>
        <w:div w:id="19804987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hearing.com/" TargetMode="Externa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webSettings" Target="webSettings.xml"/><Relationship Id="rId12" Type="http://schemas.openxmlformats.org/officeDocument/2006/relationships/hyperlink" Target="http://www.sennheiser.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4b7208e79f5343d7"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3FC6CE0B-A4BD-4D53-9899-C0F7F98AC94C}">
    <t:Anchor>
      <t:Comment id="2046428565"/>
    </t:Anchor>
    <t:History>
      <t:Event id="{CFB2F787-CD76-4722-9B02-6D6B73A741A1}" time="2022-03-09T10:50:02.847Z">
        <t:Attribution userId="S::paul.hughes@sennheiser-ce.com::e5a24fa5-958e-4d21-890e-fc8aecb1c0ac" userProvider="AD" userName="Paul Hughes"/>
        <t:Anchor>
          <t:Comment id="2046428565"/>
        </t:Anchor>
        <t:Create/>
      </t:Event>
      <t:Event id="{D6EE5A90-CC2C-4FCA-97C1-B5A793478A00}" time="2022-03-09T10:50:02.847Z">
        <t:Attribution userId="S::paul.hughes@sennheiser-ce.com::e5a24fa5-958e-4d21-890e-fc8aecb1c0ac" userProvider="AD" userName="Paul Hughes"/>
        <t:Anchor>
          <t:Comment id="2046428565"/>
        </t:Anchor>
        <t:Assign userId="S::Luisa.Semmerling@sennheiser-ce.com::65ec36e9-9025-4add-a682-16b8d62be394" userProvider="AD" userName="Luisa Semmerling"/>
      </t:Event>
      <t:Event id="{699C1CC4-C985-4660-9C53-2A66A4A525EC}" time="2022-03-09T10:50:02.847Z">
        <t:Attribution userId="S::paul.hughes@sennheiser-ce.com::e5a24fa5-958e-4d21-890e-fc8aecb1c0ac" userProvider="AD" userName="Paul Hughes"/>
        <t:Anchor>
          <t:Comment id="2046428565"/>
        </t:Anchor>
        <t:SetTitle title="@Luisa Semmerling better?"/>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customXml/itemProps2.xml><?xml version="1.0" encoding="utf-8"?>
<ds:datastoreItem xmlns:ds="http://schemas.openxmlformats.org/officeDocument/2006/customXml" ds:itemID="{2FFC3990-EE3D-48B4-91B0-BE1A869C77CE}">
  <ds:schemaRefs>
    <ds:schemaRef ds:uri="http://schemas.openxmlformats.org/officeDocument/2006/bibliography"/>
  </ds:schemaRefs>
</ds:datastoreItem>
</file>

<file path=customXml/itemProps3.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4.xml><?xml version="1.0" encoding="utf-8"?>
<ds:datastoreItem xmlns:ds="http://schemas.openxmlformats.org/officeDocument/2006/customXml" ds:itemID="{706B4DE8-673D-4024-9050-38F12DB69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710</Words>
  <Characters>4049</Characters>
  <Application>Microsoft Office Word</Application>
  <DocSecurity>0</DocSecurity>
  <Lines>33</Lines>
  <Paragraphs>9</Paragraphs>
  <ScaleCrop>false</ScaleCrop>
  <Company>Sennheiser electronic GmbH &amp; Co. KG</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Caitlin Todd</cp:lastModifiedBy>
  <cp:revision>3</cp:revision>
  <cp:lastPrinted>2022-02-02T09:21:00Z</cp:lastPrinted>
  <dcterms:created xsi:type="dcterms:W3CDTF">2022-04-08T00:34:00Z</dcterms:created>
  <dcterms:modified xsi:type="dcterms:W3CDTF">2022-04-25T22:23:00Z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SIP_Label_cb027a58-0b8b-4b38-933d-36c79ab5a9a6_Enabled">
    <vt:lpwstr>true</vt:lpwstr>
  </property>
  <property fmtid="{D5CDD505-2E9C-101B-9397-08002B2CF9AE}" pid="11" name="MSIP_Label_cb027a58-0b8b-4b38-933d-36c79ab5a9a6_SetDate">
    <vt:lpwstr>2022-02-28T08:53:07Z</vt:lpwstr>
  </property>
  <property fmtid="{D5CDD505-2E9C-101B-9397-08002B2CF9AE}" pid="12" name="MSIP_Label_cb027a58-0b8b-4b38-933d-36c79ab5a9a6_Method">
    <vt:lpwstr>Privileged</vt:lpwstr>
  </property>
  <property fmtid="{D5CDD505-2E9C-101B-9397-08002B2CF9AE}" pid="13" name="MSIP_Label_cb027a58-0b8b-4b38-933d-36c79ab5a9a6_Name">
    <vt:lpwstr>cb027a58-0b8b-4b38-933d-36c79ab5a9a6</vt:lpwstr>
  </property>
  <property fmtid="{D5CDD505-2E9C-101B-9397-08002B2CF9AE}" pid="14" name="MSIP_Label_cb027a58-0b8b-4b38-933d-36c79ab5a9a6_SiteId">
    <vt:lpwstr>75b2f54b-feff-400d-8e0b-67102edb9a23</vt:lpwstr>
  </property>
  <property fmtid="{D5CDD505-2E9C-101B-9397-08002B2CF9AE}" pid="15" name="MSIP_Label_cb027a58-0b8b-4b38-933d-36c79ab5a9a6_ActionId">
    <vt:lpwstr>073664da-3fa8-42a2-aeee-f3bebaa32c3e</vt:lpwstr>
  </property>
  <property fmtid="{D5CDD505-2E9C-101B-9397-08002B2CF9AE}" pid="16" name="MSIP_Label_cb027a58-0b8b-4b38-933d-36c79ab5a9a6_ContentBits">
    <vt:lpwstr>0</vt:lpwstr>
  </property>
</Properties>
</file>