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55AE7" w14:textId="6C042C3A" w:rsidR="00BC7288" w:rsidRPr="00BC7288" w:rsidRDefault="00430DB6" w:rsidP="0022644F">
      <w:pPr>
        <w:spacing w:after="0" w:line="240" w:lineRule="auto"/>
        <w:rPr>
          <w:rFonts w:ascii="Calibri" w:hAnsi="Calibri" w:cs="Times New Roman"/>
          <w:b/>
          <w:color w:val="FF3399"/>
          <w:sz w:val="32"/>
          <w:szCs w:val="32"/>
        </w:rPr>
      </w:pPr>
      <w:bookmarkStart w:id="0" w:name="_GoBack"/>
      <w:bookmarkEnd w:id="0"/>
      <w:r>
        <w:rPr>
          <w:rFonts w:ascii="Calibri" w:hAnsi="Calibri" w:cs="Times New Roman"/>
          <w:b/>
          <w:color w:val="FF3399"/>
          <w:sz w:val="32"/>
          <w:szCs w:val="32"/>
        </w:rPr>
        <w:t xml:space="preserve">UZ Gent en Think-Pink </w:t>
      </w:r>
      <w:r w:rsidR="00BA2BAE">
        <w:rPr>
          <w:rFonts w:ascii="Calibri" w:hAnsi="Calibri" w:cs="Times New Roman"/>
          <w:b/>
          <w:color w:val="FF3399"/>
          <w:sz w:val="32"/>
          <w:szCs w:val="32"/>
        </w:rPr>
        <w:t xml:space="preserve">willen </w:t>
      </w:r>
      <w:r>
        <w:rPr>
          <w:rFonts w:ascii="Calibri" w:hAnsi="Calibri" w:cs="Times New Roman"/>
          <w:b/>
          <w:color w:val="FF3399"/>
          <w:sz w:val="32"/>
          <w:szCs w:val="32"/>
        </w:rPr>
        <w:t>borstkanker</w:t>
      </w:r>
      <w:r w:rsidR="00BA2BAE">
        <w:rPr>
          <w:rFonts w:ascii="Calibri" w:hAnsi="Calibri" w:cs="Times New Roman"/>
          <w:b/>
          <w:color w:val="FF3399"/>
          <w:sz w:val="32"/>
          <w:szCs w:val="32"/>
        </w:rPr>
        <w:t xml:space="preserve"> efficiënter behandelen</w:t>
      </w:r>
    </w:p>
    <w:p w14:paraId="6C3D35BF" w14:textId="77777777" w:rsidR="00344ABF" w:rsidRPr="000D289F" w:rsidRDefault="00344ABF" w:rsidP="0022644F">
      <w:pPr>
        <w:spacing w:after="0" w:line="240" w:lineRule="auto"/>
        <w:rPr>
          <w:rFonts w:ascii="Calibri" w:hAnsi="Calibri" w:cs="Times New Roman"/>
          <w:b/>
          <w:color w:val="FF3399"/>
          <w:sz w:val="14"/>
          <w:szCs w:val="32"/>
        </w:rPr>
      </w:pPr>
    </w:p>
    <w:p w14:paraId="0343BFED" w14:textId="26F6A124" w:rsidR="00BC7288" w:rsidRPr="0082272C" w:rsidRDefault="00BA2BAE" w:rsidP="00BC7288">
      <w:pPr>
        <w:jc w:val="both"/>
      </w:pPr>
      <w:r>
        <w:rPr>
          <w:b/>
        </w:rPr>
        <w:t>GENT</w:t>
      </w:r>
      <w:r w:rsidR="00BC7288" w:rsidRPr="0082272C">
        <w:rPr>
          <w:b/>
        </w:rPr>
        <w:t xml:space="preserve">, </w:t>
      </w:r>
      <w:r w:rsidR="00DF04B6">
        <w:rPr>
          <w:b/>
        </w:rPr>
        <w:t>23</w:t>
      </w:r>
      <w:r w:rsidR="00344ABF">
        <w:rPr>
          <w:b/>
        </w:rPr>
        <w:t xml:space="preserve"> maart 2017</w:t>
      </w:r>
      <w:r w:rsidR="00477499" w:rsidRPr="0082272C">
        <w:rPr>
          <w:b/>
        </w:rPr>
        <w:t xml:space="preserve"> </w:t>
      </w:r>
      <w:r w:rsidR="00BC7288" w:rsidRPr="0082272C">
        <w:rPr>
          <w:b/>
        </w:rPr>
        <w:t xml:space="preserve">– </w:t>
      </w:r>
      <w:r w:rsidR="00344ABF">
        <w:rPr>
          <w:b/>
        </w:rPr>
        <w:t xml:space="preserve">Geef borstkanker geen kans: </w:t>
      </w:r>
      <w:r w:rsidR="006F131F">
        <w:rPr>
          <w:b/>
        </w:rPr>
        <w:t>in het najaar van</w:t>
      </w:r>
      <w:r w:rsidR="00344ABF">
        <w:rPr>
          <w:b/>
        </w:rPr>
        <w:t xml:space="preserve"> 2016 schaarde een recordaantal mensen zich achter die boodschap. Met de opbrengst van de Music for Life-acties ten voordele van Think-Pink en van haar </w:t>
      </w:r>
      <w:r w:rsidR="006F131F">
        <w:rPr>
          <w:b/>
        </w:rPr>
        <w:t>roze-</w:t>
      </w:r>
      <w:r w:rsidR="00344ABF">
        <w:rPr>
          <w:b/>
        </w:rPr>
        <w:t xml:space="preserve">lintjescampagne financiert de nationale borstkankercampagne </w:t>
      </w:r>
      <w:r w:rsidR="00CB0AF3">
        <w:rPr>
          <w:b/>
        </w:rPr>
        <w:t xml:space="preserve">onder meer </w:t>
      </w:r>
      <w:r w:rsidR="00344ABF">
        <w:rPr>
          <w:b/>
        </w:rPr>
        <w:t xml:space="preserve">twee onderzoeken van </w:t>
      </w:r>
      <w:r w:rsidR="00D53983">
        <w:rPr>
          <w:b/>
        </w:rPr>
        <w:t xml:space="preserve">het </w:t>
      </w:r>
      <w:r w:rsidR="00344ABF">
        <w:rPr>
          <w:b/>
        </w:rPr>
        <w:t xml:space="preserve">UZ Gent </w:t>
      </w:r>
      <w:r w:rsidR="006F131F">
        <w:rPr>
          <w:b/>
        </w:rPr>
        <w:t xml:space="preserve">rond borstkanker. De hoofdmoot, maar liefst </w:t>
      </w:r>
      <w:r w:rsidR="00002F12" w:rsidRPr="00002F12">
        <w:rPr>
          <w:b/>
        </w:rPr>
        <w:t xml:space="preserve">128.660,24 </w:t>
      </w:r>
      <w:r w:rsidR="006F131F">
        <w:rPr>
          <w:b/>
        </w:rPr>
        <w:t>euro, gaat naar het onderzoek voor gerichte buikligbestraling van het team van professor Wilfried De Neve</w:t>
      </w:r>
      <w:r w:rsidR="00D53983">
        <w:rPr>
          <w:b/>
        </w:rPr>
        <w:t xml:space="preserve"> van de dienst R</w:t>
      </w:r>
      <w:r w:rsidR="006F131F">
        <w:rPr>
          <w:b/>
        </w:rPr>
        <w:t xml:space="preserve">adiotherapie </w:t>
      </w:r>
      <w:r w:rsidR="00D53983">
        <w:rPr>
          <w:b/>
        </w:rPr>
        <w:t>van het</w:t>
      </w:r>
      <w:r w:rsidR="006F131F">
        <w:rPr>
          <w:b/>
        </w:rPr>
        <w:t xml:space="preserve"> UZ Gent.</w:t>
      </w:r>
    </w:p>
    <w:p w14:paraId="59268AFD" w14:textId="43D23606" w:rsidR="00BC7288" w:rsidRDefault="006F131F" w:rsidP="00BC7288">
      <w:pPr>
        <w:jc w:val="both"/>
      </w:pPr>
      <w:r>
        <w:t xml:space="preserve">De tijd dat artsen </w:t>
      </w:r>
      <w:r w:rsidR="00B402D1">
        <w:t>en</w:t>
      </w:r>
      <w:r>
        <w:t xml:space="preserve"> borstkankerpatiënten </w:t>
      </w:r>
      <w:r w:rsidR="00D53983">
        <w:t>in eerste instantie</w:t>
      </w:r>
      <w:r>
        <w:t xml:space="preserve"> kozen voor borstamputatie is voorbij. De nieuwe standaardbehandeling bij chirurgisch ingrijpen is een borstsparende operatie, gevolgd door radiotherapie. </w:t>
      </w:r>
      <w:r w:rsidR="00D53983">
        <w:t>Die</w:t>
      </w:r>
      <w:r>
        <w:t xml:space="preserve"> behandeling halveert het risico op herval en verhoogt de overlevingskansen, maar kan schade toebrengen aan het gezonde, omringend weefsel</w:t>
      </w:r>
      <w:r w:rsidR="00BA2BAE">
        <w:t>, waaronder organen zoals hart en longen</w:t>
      </w:r>
      <w:r>
        <w:t>. Dankzij een nieuwe buikligpositie, gebaseerd op de crawl</w:t>
      </w:r>
      <w:r w:rsidR="00D53983">
        <w:t>zwem</w:t>
      </w:r>
      <w:r>
        <w:t xml:space="preserve">houding, reduceren onderzoekers van </w:t>
      </w:r>
      <w:r w:rsidR="00D53983">
        <w:t xml:space="preserve">het </w:t>
      </w:r>
      <w:r>
        <w:t xml:space="preserve">UZ Gent en CMSE Namur </w:t>
      </w:r>
      <w:r w:rsidR="00D53983">
        <w:t>die</w:t>
      </w:r>
      <w:r>
        <w:t xml:space="preserve"> risico’s aanzienlijk.</w:t>
      </w:r>
    </w:p>
    <w:p w14:paraId="36AEE5FA" w14:textId="77777777" w:rsidR="006F131F" w:rsidRPr="006F131F" w:rsidRDefault="006F131F" w:rsidP="00BC7288">
      <w:pPr>
        <w:jc w:val="both"/>
        <w:rPr>
          <w:b/>
          <w:color w:val="FC00AF"/>
        </w:rPr>
      </w:pPr>
      <w:r w:rsidRPr="006F131F">
        <w:rPr>
          <w:b/>
          <w:color w:val="FC00AF"/>
        </w:rPr>
        <w:t>Onvermijdelijke gezondheidsrisico’s van bestraling</w:t>
      </w:r>
    </w:p>
    <w:p w14:paraId="6EB97F09" w14:textId="77777777" w:rsidR="00692C6A" w:rsidRDefault="00692C6A" w:rsidP="00692C6A">
      <w:pPr>
        <w:jc w:val="both"/>
      </w:pPr>
      <w:r>
        <w:t xml:space="preserve">“Wereldwijd is ruglig de standaardpositie voor borstbestraling. Nochtans </w:t>
      </w:r>
      <w:r w:rsidR="00CB0AF3">
        <w:t>leent</w:t>
      </w:r>
      <w:r>
        <w:t xml:space="preserve"> de anatomie van de borst </w:t>
      </w:r>
      <w:r w:rsidR="00CB0AF3">
        <w:t>zich eerder voor radiotherapie in</w:t>
      </w:r>
      <w:r w:rsidR="00B402D1">
        <w:t xml:space="preserve"> </w:t>
      </w:r>
      <w:r>
        <w:t xml:space="preserve">buiklig. </w:t>
      </w:r>
      <w:r w:rsidR="00B402D1">
        <w:t>De borst</w:t>
      </w:r>
      <w:r>
        <w:t xml:space="preserve"> verwijdert zich </w:t>
      </w:r>
      <w:r w:rsidR="00B402D1">
        <w:t xml:space="preserve">dan namelijk </w:t>
      </w:r>
      <w:r>
        <w:t>van longen en hart</w:t>
      </w:r>
      <w:r w:rsidR="00B402D1">
        <w:t>. Tegelijk verdwijnen</w:t>
      </w:r>
      <w:r>
        <w:t xml:space="preserve"> </w:t>
      </w:r>
      <w:r w:rsidR="00B402D1">
        <w:t>huidplooien</w:t>
      </w:r>
      <w:r>
        <w:t>”, aldus professor Wilfried De Neve (UZ Gent).</w:t>
      </w:r>
    </w:p>
    <w:p w14:paraId="5D4B6697" w14:textId="5DAF767A" w:rsidR="006F131F" w:rsidRDefault="005C2770" w:rsidP="00BC7288">
      <w:pPr>
        <w:jc w:val="both"/>
      </w:pPr>
      <w:r>
        <w:t xml:space="preserve">Bestralen in buiklig omzeilt belangrijke risico’s op schade aan gezonde weefsels. Mogelijke gevolgen zoals </w:t>
      </w:r>
      <w:r w:rsidR="006F131F">
        <w:t>verharding van de borst, of verkleuring en verdunning van de huid</w:t>
      </w:r>
      <w:r>
        <w:t xml:space="preserve"> </w:t>
      </w:r>
      <w:r w:rsidR="00E37C5D">
        <w:t>blijven</w:t>
      </w:r>
      <w:r w:rsidR="006F131F">
        <w:t xml:space="preserve">. </w:t>
      </w:r>
      <w:r w:rsidR="00E37C5D">
        <w:t>Maar b</w:t>
      </w:r>
      <w:r>
        <w:t>uikligbestraling sluit wel e</w:t>
      </w:r>
      <w:r w:rsidR="006F131F">
        <w:t>en groter probleem</w:t>
      </w:r>
      <w:r>
        <w:t xml:space="preserve"> uit,</w:t>
      </w:r>
      <w:r w:rsidR="006F131F">
        <w:t xml:space="preserve"> </w:t>
      </w:r>
      <w:r>
        <w:t xml:space="preserve">dat </w:t>
      </w:r>
      <w:r w:rsidR="00E37C5D">
        <w:t xml:space="preserve">meer dan tien jaar na de behandeling </w:t>
      </w:r>
      <w:r w:rsidR="006F131F">
        <w:t xml:space="preserve">kan </w:t>
      </w:r>
      <w:r w:rsidR="00E37C5D">
        <w:t>voorkomen</w:t>
      </w:r>
      <w:r w:rsidR="006F131F">
        <w:t xml:space="preserve">. </w:t>
      </w:r>
      <w:r w:rsidR="00E37C5D">
        <w:t xml:space="preserve">Bestralen in buikligpositie </w:t>
      </w:r>
      <w:r>
        <w:t>vermijdt namelijk</w:t>
      </w:r>
      <w:r w:rsidR="006F131F">
        <w:t xml:space="preserve"> randbestraling van organen dicht bij de borst</w:t>
      </w:r>
      <w:r>
        <w:t xml:space="preserve">, en sluit zo het </w:t>
      </w:r>
      <w:r w:rsidR="006F131F">
        <w:t>risico</w:t>
      </w:r>
      <w:r>
        <w:t xml:space="preserve"> uit</w:t>
      </w:r>
      <w:r w:rsidR="006F131F">
        <w:t xml:space="preserve"> op hartinfarct en hartfalen, of longkanker.</w:t>
      </w:r>
    </w:p>
    <w:p w14:paraId="30ABA578" w14:textId="65513A15" w:rsidR="006F131F" w:rsidRPr="00692C6A" w:rsidRDefault="002A15B5" w:rsidP="00BC7288">
      <w:pPr>
        <w:jc w:val="both"/>
        <w:rPr>
          <w:b/>
          <w:color w:val="FC00AF"/>
        </w:rPr>
      </w:pPr>
      <w:r>
        <w:rPr>
          <w:b/>
          <w:color w:val="FC00AF"/>
        </w:rPr>
        <w:t>Crawlhouding belooft nieuwe standaardmethode te worden</w:t>
      </w:r>
    </w:p>
    <w:p w14:paraId="43F7B4AD" w14:textId="0E2E8C56" w:rsidR="00692C6A" w:rsidRDefault="00692C6A" w:rsidP="00BC7288">
      <w:pPr>
        <w:jc w:val="both"/>
      </w:pPr>
      <w:r>
        <w:t>De bestaande buiklighouding</w:t>
      </w:r>
      <w:r w:rsidR="005C2770">
        <w:t xml:space="preserve">, waarbij patiënten op de buik liggen met beide armen boven het hoofd, </w:t>
      </w:r>
      <w:r>
        <w:t xml:space="preserve">botst op te veel </w:t>
      </w:r>
      <w:r w:rsidR="00B402D1">
        <w:t xml:space="preserve">praktische </w:t>
      </w:r>
      <w:r>
        <w:t xml:space="preserve">bezwaren om ingang te vinden. </w:t>
      </w:r>
      <w:r w:rsidR="00B402D1">
        <w:t>P</w:t>
      </w:r>
      <w:r>
        <w:t xml:space="preserve">rofessor De Neve </w:t>
      </w:r>
      <w:r w:rsidR="00B402D1">
        <w:t xml:space="preserve">verduidelijkt: </w:t>
      </w:r>
      <w:r>
        <w:t>“De positie vereist complexe hulpstukken en is moeilijk reproduceerbaar</w:t>
      </w:r>
      <w:r w:rsidR="0086784E">
        <w:t xml:space="preserve"> over de verschillende bestralingssessies heen</w:t>
      </w:r>
      <w:r>
        <w:t>. Bovendien is ze niet comfortabel voor patiënten. Daar</w:t>
      </w:r>
      <w:r w:rsidR="00D53983">
        <w:t>bij</w:t>
      </w:r>
      <w:r>
        <w:t xml:space="preserve"> komt dat de techniek </w:t>
      </w:r>
      <w:r w:rsidR="00CB0AF3">
        <w:t>geen optie is</w:t>
      </w:r>
      <w:r>
        <w:t xml:space="preserve"> voor patiënten </w:t>
      </w:r>
      <w:r w:rsidR="00D53983">
        <w:t>van wie de</w:t>
      </w:r>
      <w:r>
        <w:t xml:space="preserve"> lymfeklieren in de oksel bestraling vragen: bestralen doorheen het platform is namelijk niet ideaal.”</w:t>
      </w:r>
    </w:p>
    <w:p w14:paraId="2DF1F669" w14:textId="497CA6AA" w:rsidR="002A15B5" w:rsidRDefault="00692C6A" w:rsidP="00CB0AF3">
      <w:pPr>
        <w:jc w:val="both"/>
      </w:pPr>
      <w:r>
        <w:t xml:space="preserve">Daarom dokterden onderzoekers van </w:t>
      </w:r>
      <w:r w:rsidR="00D53983">
        <w:t xml:space="preserve">het </w:t>
      </w:r>
      <w:r>
        <w:t xml:space="preserve">UZ Gent en CMSE Namur een nieuwe crawlhouding uit. </w:t>
      </w:r>
      <w:r w:rsidR="00B402D1">
        <w:t xml:space="preserve">Het doel is om </w:t>
      </w:r>
      <w:r w:rsidR="004D2236">
        <w:t>er wereldwijd</w:t>
      </w:r>
      <w:r w:rsidR="00B402D1">
        <w:t xml:space="preserve"> de nieuwe standaardpositie van te maken. Zo willen ze stra</w:t>
      </w:r>
      <w:r w:rsidR="00CB0AF3">
        <w:t>lingsschade maximaal reduceren.</w:t>
      </w:r>
      <w:r w:rsidR="002A15B5">
        <w:t xml:space="preserve"> </w:t>
      </w:r>
    </w:p>
    <w:p w14:paraId="418044F0" w14:textId="634DEBE0" w:rsidR="00CB0AF3" w:rsidRDefault="00CB0AF3" w:rsidP="00CB0AF3">
      <w:pPr>
        <w:jc w:val="both"/>
      </w:pPr>
      <w:r>
        <w:t xml:space="preserve">Testen bewijzen dat de nieuwe bestralingsmethode werkt. “9 op 10 lotgenoten verkiezen de nieuwe therapietafel boven de bestaande buikligtafel. Ze vinden de houding een stuk comfortabeler. Een belangrijke troef </w:t>
      </w:r>
      <w:r w:rsidR="00D53983">
        <w:t xml:space="preserve">van de tafel </w:t>
      </w:r>
      <w:r>
        <w:t>is dat de lymfeklieren toegankelijk en ontspannen zijn, waardoor ze optimaal bestraald kunnen worden. Bovendien is de nieu</w:t>
      </w:r>
      <w:r w:rsidR="009A71B9">
        <w:t xml:space="preserve">we tafel zo ontworpen dat in de </w:t>
      </w:r>
      <w:r>
        <w:t>vloer een</w:t>
      </w:r>
      <w:r w:rsidR="000D289F">
        <w:t xml:space="preserve"> </w:t>
      </w:r>
      <w:r>
        <w:t>extra positioneringslaser geplaatst kan worden. Die preciezere positionering vertaalt zich in nauwkeuriger</w:t>
      </w:r>
      <w:r w:rsidR="00BA2BAE">
        <w:t xml:space="preserve"> bestralen</w:t>
      </w:r>
      <w:r>
        <w:t>.”</w:t>
      </w:r>
    </w:p>
    <w:p w14:paraId="70E193B6" w14:textId="2B71EABC" w:rsidR="004D2236" w:rsidRPr="004D2236" w:rsidRDefault="002A15B5" w:rsidP="00BC7288">
      <w:pPr>
        <w:jc w:val="both"/>
        <w:rPr>
          <w:b/>
          <w:color w:val="FC00AF"/>
        </w:rPr>
      </w:pPr>
      <w:r>
        <w:rPr>
          <w:b/>
          <w:color w:val="FC00AF"/>
        </w:rPr>
        <w:lastRenderedPageBreak/>
        <w:t>Therapietafel met wereldpotentieel</w:t>
      </w:r>
    </w:p>
    <w:p w14:paraId="18EC95DF" w14:textId="21A2BC79" w:rsidR="004D2236" w:rsidRDefault="00CB0AF3" w:rsidP="00BC7288">
      <w:pPr>
        <w:jc w:val="both"/>
      </w:pPr>
      <w:r>
        <w:t>Voor die nieuwe therapietafel deed het onderzoeksteam een beroep op een doctoraa</w:t>
      </w:r>
      <w:r w:rsidR="00AA1BA9">
        <w:t>ts</w:t>
      </w:r>
      <w:r>
        <w:t xml:space="preserve">student van het Industrial Design Centrum Associatie Universiteit Gent. </w:t>
      </w:r>
      <w:r w:rsidR="00B402D1">
        <w:t>“</w:t>
      </w:r>
      <w:r>
        <w:t>Ondertussen staat het prototype goed op punt</w:t>
      </w:r>
      <w:r w:rsidR="00B402D1">
        <w:t>”, vertelt dokter Liv Veldeman</w:t>
      </w:r>
      <w:r w:rsidR="00002F12">
        <w:t xml:space="preserve"> (UZ Gent)</w:t>
      </w:r>
      <w:r w:rsidR="00B402D1">
        <w:t xml:space="preserve">, radiotherapeut-oncoloog en coördinerende arts. “Zo goed dat we </w:t>
      </w:r>
      <w:r w:rsidR="004D2236">
        <w:t xml:space="preserve">op internationaal vlak </w:t>
      </w:r>
      <w:r w:rsidR="00B402D1">
        <w:t xml:space="preserve">onderhandelen met </w:t>
      </w:r>
      <w:r w:rsidR="004D2236">
        <w:t>potentiële commerciële partners die de tafel op de markt brengen.”</w:t>
      </w:r>
    </w:p>
    <w:p w14:paraId="473E3D17" w14:textId="4A5906C9" w:rsidR="00B402D1" w:rsidRDefault="004D2236" w:rsidP="00BC7288">
      <w:pPr>
        <w:jc w:val="both"/>
      </w:pPr>
      <w:r>
        <w:t xml:space="preserve">“Van zodra ons prototype door de </w:t>
      </w:r>
      <w:r w:rsidR="00BA2BAE">
        <w:t>bevoegde overheidsinstantie</w:t>
      </w:r>
      <w:r>
        <w:t xml:space="preserve"> erkend is als </w:t>
      </w:r>
      <w:r>
        <w:rPr>
          <w:i/>
        </w:rPr>
        <w:t>medical device</w:t>
      </w:r>
      <w:r>
        <w:t xml:space="preserve"> starten we in </w:t>
      </w:r>
      <w:r w:rsidR="00D53983">
        <w:t xml:space="preserve">het </w:t>
      </w:r>
      <w:r w:rsidR="00DF04B6">
        <w:t xml:space="preserve">UZ Gent </w:t>
      </w:r>
      <w:r>
        <w:t xml:space="preserve">en CMSE Namur een </w:t>
      </w:r>
      <w:r w:rsidR="00BA2BAE">
        <w:t xml:space="preserve">volgende fase van het </w:t>
      </w:r>
      <w:r>
        <w:t xml:space="preserve">onderzoek op dat de </w:t>
      </w:r>
      <w:r w:rsidR="009673C2">
        <w:t>bijwerkingen</w:t>
      </w:r>
      <w:r>
        <w:t xml:space="preserve"> vergelijkt van bestraling in ruglig ten opzichte van bui</w:t>
      </w:r>
      <w:r w:rsidR="00CB0AF3">
        <w:t>kligbestraling in crawlhouding.</w:t>
      </w:r>
      <w:r w:rsidR="0022644F">
        <w:t xml:space="preserve"> Een onderzoek dat de kracht en efficiëntie van deze nieuwe methode kracht </w:t>
      </w:r>
      <w:r w:rsidR="00BA2BAE">
        <w:t>zal bijzetten en de bestralingsperiode kan inkorten</w:t>
      </w:r>
      <w:r w:rsidR="0022644F">
        <w:t>”, besluit professor De Neve.</w:t>
      </w:r>
    </w:p>
    <w:p w14:paraId="39BA7439" w14:textId="5AF50F14" w:rsidR="00CB0AF3" w:rsidRPr="00CB0AF3" w:rsidRDefault="00CB0AF3" w:rsidP="00CB0AF3">
      <w:pPr>
        <w:pBdr>
          <w:top w:val="single" w:sz="4" w:space="1" w:color="3F3F3F"/>
          <w:left w:val="single" w:sz="4" w:space="4" w:color="3F3F3F"/>
          <w:bottom w:val="single" w:sz="4" w:space="1" w:color="3F3F3F"/>
          <w:right w:val="single" w:sz="4" w:space="4" w:color="3F3F3F"/>
        </w:pBdr>
        <w:jc w:val="both"/>
        <w:rPr>
          <w:b/>
          <w:color w:val="FC00AF"/>
        </w:rPr>
      </w:pPr>
      <w:r w:rsidRPr="00CB0AF3">
        <w:rPr>
          <w:b/>
          <w:color w:val="FC00AF"/>
        </w:rPr>
        <w:t>Borstkanker voorkomen door hormoonbehandeling: UZ Gent en European Cancer Prevention</w:t>
      </w:r>
    </w:p>
    <w:p w14:paraId="41097284" w14:textId="42D1E6A4" w:rsidR="00CB0AF3" w:rsidRPr="004D2236" w:rsidRDefault="00CB0AF3" w:rsidP="00CB0AF3">
      <w:pPr>
        <w:pBdr>
          <w:top w:val="single" w:sz="4" w:space="1" w:color="3F3F3F"/>
          <w:left w:val="single" w:sz="4" w:space="4" w:color="3F3F3F"/>
          <w:bottom w:val="single" w:sz="4" w:space="1" w:color="3F3F3F"/>
          <w:right w:val="single" w:sz="4" w:space="4" w:color="3F3F3F"/>
        </w:pBdr>
        <w:jc w:val="both"/>
      </w:pPr>
      <w:r>
        <w:t>W</w:t>
      </w:r>
      <w:r w:rsidRPr="00566E7C">
        <w:rPr>
          <w:color w:val="111111"/>
        </w:rPr>
        <w:t xml:space="preserve">aarom lopen vrouwen na een </w:t>
      </w:r>
      <w:r w:rsidR="00002F12">
        <w:rPr>
          <w:color w:val="111111"/>
        </w:rPr>
        <w:t xml:space="preserve">vroege </w:t>
      </w:r>
      <w:r w:rsidRPr="00566E7C">
        <w:rPr>
          <w:color w:val="111111"/>
        </w:rPr>
        <w:t xml:space="preserve">zwangerschap 200 % minder risico </w:t>
      </w:r>
      <w:r w:rsidR="00D53983">
        <w:rPr>
          <w:color w:val="111111"/>
        </w:rPr>
        <w:t>om</w:t>
      </w:r>
      <w:r w:rsidRPr="00566E7C">
        <w:rPr>
          <w:color w:val="111111"/>
        </w:rPr>
        <w:t xml:space="preserve"> borstkanker </w:t>
      </w:r>
      <w:r w:rsidR="00D53983">
        <w:rPr>
          <w:color w:val="111111"/>
        </w:rPr>
        <w:t xml:space="preserve">te </w:t>
      </w:r>
      <w:r w:rsidRPr="00566E7C">
        <w:rPr>
          <w:color w:val="111111"/>
        </w:rPr>
        <w:t xml:space="preserve">krijgen? </w:t>
      </w:r>
      <w:r w:rsidR="00002F12">
        <w:rPr>
          <w:color w:val="111111"/>
        </w:rPr>
        <w:t xml:space="preserve">Wereldautoriteit professor </w:t>
      </w:r>
      <w:r w:rsidR="00D53983">
        <w:rPr>
          <w:color w:val="111111"/>
        </w:rPr>
        <w:t>José Russo</w:t>
      </w:r>
      <w:r w:rsidR="00002F12">
        <w:rPr>
          <w:color w:val="111111"/>
        </w:rPr>
        <w:t xml:space="preserve"> </w:t>
      </w:r>
      <w:r w:rsidR="00002F12" w:rsidRPr="00316DC7">
        <w:rPr>
          <w:color w:val="111111"/>
        </w:rPr>
        <w:t>(</w:t>
      </w:r>
      <w:r w:rsidR="00316DC7" w:rsidRPr="00316DC7">
        <w:rPr>
          <w:color w:val="111111"/>
        </w:rPr>
        <w:t>Fox Chase Cancer Center</w:t>
      </w:r>
      <w:r w:rsidR="00002F12" w:rsidRPr="00316DC7">
        <w:rPr>
          <w:color w:val="111111"/>
        </w:rPr>
        <w:t>)</w:t>
      </w:r>
      <w:r w:rsidR="00002F12">
        <w:rPr>
          <w:color w:val="111111"/>
        </w:rPr>
        <w:t xml:space="preserve"> ontdekte</w:t>
      </w:r>
      <w:r w:rsidRPr="00566E7C">
        <w:rPr>
          <w:color w:val="111111"/>
        </w:rPr>
        <w:t xml:space="preserve"> dat zwangerschapshormonen veranderingen aanbrengen in 80 genen in het borstklierweefsel. </w:t>
      </w:r>
      <w:r w:rsidR="00002F12">
        <w:rPr>
          <w:color w:val="111111"/>
        </w:rPr>
        <w:t xml:space="preserve">Die verminderen het risico dat cellen </w:t>
      </w:r>
      <w:r w:rsidRPr="00566E7C">
        <w:rPr>
          <w:color w:val="111111"/>
        </w:rPr>
        <w:t>ontaarden in kwaadaardig</w:t>
      </w:r>
      <w:r w:rsidR="00002F12">
        <w:rPr>
          <w:color w:val="111111"/>
        </w:rPr>
        <w:t xml:space="preserve"> weefsel</w:t>
      </w:r>
      <w:r w:rsidRPr="00566E7C">
        <w:rPr>
          <w:color w:val="111111"/>
        </w:rPr>
        <w:t>. Het protocol spitst zich toe op vrouwen met een BRCA-mutatie, een genmutatie</w:t>
      </w:r>
      <w:r w:rsidR="00002F12">
        <w:rPr>
          <w:color w:val="111111"/>
        </w:rPr>
        <w:t xml:space="preserve"> die voorkomt bij </w:t>
      </w:r>
      <w:r w:rsidR="00316DC7">
        <w:rPr>
          <w:color w:val="111111"/>
        </w:rPr>
        <w:t xml:space="preserve">meer dan </w:t>
      </w:r>
      <w:r w:rsidR="00002F12">
        <w:rPr>
          <w:color w:val="111111"/>
        </w:rPr>
        <w:t xml:space="preserve">5 % van alle lotgenoten en die een risico op borstkanker </w:t>
      </w:r>
      <w:r w:rsidR="00316DC7">
        <w:rPr>
          <w:color w:val="111111"/>
        </w:rPr>
        <w:t>tot</w:t>
      </w:r>
      <w:r w:rsidR="00002F12">
        <w:rPr>
          <w:color w:val="111111"/>
        </w:rPr>
        <w:t xml:space="preserve"> 87 % inhoudt</w:t>
      </w:r>
      <w:r w:rsidRPr="00566E7C">
        <w:rPr>
          <w:color w:val="111111"/>
        </w:rPr>
        <w:t xml:space="preserve">. De onderzoekers gaan </w:t>
      </w:r>
      <w:r w:rsidR="0022644F">
        <w:rPr>
          <w:color w:val="111111"/>
        </w:rPr>
        <w:t>onder leiding van professor dokter Herman Depypere</w:t>
      </w:r>
      <w:r w:rsidR="00002F12">
        <w:rPr>
          <w:color w:val="111111"/>
        </w:rPr>
        <w:t xml:space="preserve"> (UZ Gent)</w:t>
      </w:r>
      <w:r w:rsidR="00E906A9">
        <w:rPr>
          <w:color w:val="111111"/>
        </w:rPr>
        <w:t xml:space="preserve"> en professor Jaak Janssens (European Cancer Prevention)</w:t>
      </w:r>
      <w:r w:rsidR="0022644F">
        <w:rPr>
          <w:color w:val="111111"/>
        </w:rPr>
        <w:t xml:space="preserve">, </w:t>
      </w:r>
      <w:r w:rsidRPr="00566E7C">
        <w:rPr>
          <w:color w:val="111111"/>
        </w:rPr>
        <w:t>na of Otrivelle (een geneesmiddel voor fertiliteitsbehandelingen) voor dezelfde genetische bescherming zorgt als een zwangerschap</w:t>
      </w:r>
      <w:r w:rsidR="0022644F">
        <w:rPr>
          <w:color w:val="111111"/>
        </w:rPr>
        <w:t>.</w:t>
      </w:r>
    </w:p>
    <w:p w14:paraId="227B1A8E" w14:textId="6FF22516" w:rsidR="0022644F" w:rsidRDefault="00BC7288" w:rsidP="000D289F">
      <w:pPr>
        <w:rPr>
          <w:rFonts w:ascii="Calibri" w:hAnsi="Calibri" w:cs="Times New Roman"/>
          <w:b/>
          <w:color w:val="FF3399"/>
          <w:sz w:val="24"/>
          <w:szCs w:val="24"/>
        </w:rPr>
      </w:pPr>
      <w:r w:rsidRPr="003056C2">
        <w:rPr>
          <w:rFonts w:ascii="Calibri" w:hAnsi="Calibri" w:cs="Times New Roman"/>
          <w:b/>
          <w:color w:val="FF3399"/>
          <w:sz w:val="24"/>
          <w:szCs w:val="24"/>
        </w:rPr>
        <w:t xml:space="preserve">Perscontact: </w:t>
      </w:r>
      <w:r w:rsidR="00847482">
        <w:rPr>
          <w:rFonts w:ascii="Calibri" w:hAnsi="Calibri" w:cs="Times New Roman"/>
          <w:b/>
          <w:color w:val="FF3399"/>
          <w:sz w:val="24"/>
          <w:szCs w:val="24"/>
        </w:rPr>
        <w:tab/>
      </w:r>
      <w:r w:rsidR="00AF1D56">
        <w:rPr>
          <w:rFonts w:ascii="Calibri" w:hAnsi="Calibri" w:cs="Times New Roman"/>
          <w:b/>
          <w:color w:val="FF3399"/>
          <w:sz w:val="24"/>
          <w:szCs w:val="24"/>
        </w:rPr>
        <w:t>Jürgen Vanpraet</w:t>
      </w:r>
      <w:r w:rsidRPr="003056C2">
        <w:rPr>
          <w:rFonts w:ascii="Calibri" w:hAnsi="Calibri" w:cs="Times New Roman"/>
          <w:b/>
          <w:color w:val="FF3399"/>
          <w:sz w:val="24"/>
          <w:szCs w:val="24"/>
        </w:rPr>
        <w:t xml:space="preserve"> – 047</w:t>
      </w:r>
      <w:r w:rsidR="00AF1D56">
        <w:rPr>
          <w:rFonts w:ascii="Calibri" w:hAnsi="Calibri" w:cs="Times New Roman"/>
          <w:b/>
          <w:color w:val="FF3399"/>
          <w:sz w:val="24"/>
          <w:szCs w:val="24"/>
        </w:rPr>
        <w:t>2</w:t>
      </w:r>
      <w:r w:rsidRPr="003056C2">
        <w:rPr>
          <w:rFonts w:ascii="Calibri" w:hAnsi="Calibri" w:cs="Times New Roman"/>
          <w:b/>
          <w:color w:val="FF3399"/>
          <w:sz w:val="24"/>
          <w:szCs w:val="24"/>
        </w:rPr>
        <w:t xml:space="preserve"> </w:t>
      </w:r>
      <w:r w:rsidR="00AF1D56">
        <w:rPr>
          <w:rFonts w:ascii="Calibri" w:hAnsi="Calibri" w:cs="Times New Roman"/>
          <w:b/>
          <w:color w:val="FF3399"/>
          <w:sz w:val="24"/>
          <w:szCs w:val="24"/>
        </w:rPr>
        <w:t>43</w:t>
      </w:r>
      <w:r w:rsidRPr="003056C2">
        <w:rPr>
          <w:rFonts w:ascii="Calibri" w:hAnsi="Calibri" w:cs="Times New Roman"/>
          <w:b/>
          <w:color w:val="FF3399"/>
          <w:sz w:val="24"/>
          <w:szCs w:val="24"/>
        </w:rPr>
        <w:t xml:space="preserve"> </w:t>
      </w:r>
      <w:r w:rsidR="00AF1D56">
        <w:rPr>
          <w:rFonts w:ascii="Calibri" w:hAnsi="Calibri" w:cs="Times New Roman"/>
          <w:b/>
          <w:color w:val="FF3399"/>
          <w:sz w:val="24"/>
          <w:szCs w:val="24"/>
        </w:rPr>
        <w:t>02 86</w:t>
      </w:r>
      <w:r w:rsidR="00344ABF">
        <w:rPr>
          <w:rFonts w:ascii="Calibri" w:hAnsi="Calibri" w:cs="Times New Roman"/>
          <w:b/>
          <w:color w:val="FF3399"/>
          <w:sz w:val="24"/>
          <w:szCs w:val="24"/>
        </w:rPr>
        <w:t xml:space="preserve"> – </w:t>
      </w:r>
      <w:r w:rsidR="00847482" w:rsidRPr="00847482">
        <w:rPr>
          <w:rFonts w:ascii="Calibri" w:hAnsi="Calibri" w:cs="Times New Roman"/>
          <w:b/>
          <w:color w:val="FF3399"/>
          <w:sz w:val="24"/>
          <w:szCs w:val="24"/>
        </w:rPr>
        <w:t>jurgen@think-pink.be</w:t>
      </w:r>
    </w:p>
    <w:p w14:paraId="118CBC94" w14:textId="23F4AFFC" w:rsidR="00847482" w:rsidRPr="00CF47DA" w:rsidRDefault="00847482" w:rsidP="00847482">
      <w:pPr>
        <w:shd w:val="clear" w:color="auto" w:fill="FFFFFF"/>
        <w:rPr>
          <w:rFonts w:ascii="Cambria" w:eastAsia="Times New Roman" w:hAnsi="Cambria" w:cs="Times New Roman"/>
          <w:noProof/>
          <w:color w:val="595959"/>
          <w:shd w:val="clear" w:color="auto" w:fill="FFFFFF"/>
          <w:lang w:val="en-US" w:eastAsia="nl-BE"/>
        </w:rPr>
      </w:pPr>
      <w:r>
        <w:rPr>
          <w:rFonts w:ascii="Calibri" w:hAnsi="Calibri" w:cs="Times New Roman"/>
          <w:b/>
          <w:color w:val="FF3399"/>
          <w:sz w:val="24"/>
          <w:szCs w:val="24"/>
        </w:rPr>
        <w:tab/>
      </w:r>
      <w:r>
        <w:rPr>
          <w:rFonts w:ascii="Calibri" w:hAnsi="Calibri" w:cs="Times New Roman"/>
          <w:b/>
          <w:color w:val="FF3399"/>
          <w:sz w:val="24"/>
          <w:szCs w:val="24"/>
        </w:rPr>
        <w:tab/>
      </w:r>
      <w:r w:rsidRPr="00CF47DA">
        <w:rPr>
          <w:rFonts w:ascii="Calibri" w:hAnsi="Calibri" w:cs="Times New Roman"/>
          <w:b/>
          <w:color w:val="FF3399"/>
          <w:sz w:val="24"/>
          <w:szCs w:val="24"/>
          <w:lang w:val="en-US"/>
        </w:rPr>
        <w:t>Joke Carlier - 0479 76 36 00 – joke.carlier@think-pink.be</w:t>
      </w:r>
    </w:p>
    <w:p w14:paraId="5FCA2AB8" w14:textId="77777777" w:rsidR="0022644F" w:rsidRPr="000D289F" w:rsidRDefault="0022644F" w:rsidP="0022644F">
      <w:pPr>
        <w:jc w:val="both"/>
        <w:rPr>
          <w:rFonts w:asciiTheme="majorHAnsi" w:hAnsiTheme="majorHAnsi"/>
          <w:i/>
          <w:sz w:val="20"/>
          <w:szCs w:val="20"/>
        </w:rPr>
      </w:pPr>
      <w:r w:rsidRPr="000D289F">
        <w:rPr>
          <w:rFonts w:asciiTheme="majorHAnsi" w:hAnsiTheme="majorHAnsi"/>
          <w:b/>
          <w:i/>
          <w:sz w:val="20"/>
          <w:szCs w:val="20"/>
        </w:rPr>
        <w:t>THINK-PINK vraagt aandacht voor borstkanker en financiert wetenschappelijk onderzoek dat de meest voorkomende kanker bij vrouwen bestrijdt</w:t>
      </w:r>
    </w:p>
    <w:p w14:paraId="69D5C682" w14:textId="77777777" w:rsidR="0022644F" w:rsidRPr="000D289F" w:rsidRDefault="0022644F" w:rsidP="0022644F">
      <w:pPr>
        <w:spacing w:after="200" w:line="276" w:lineRule="auto"/>
        <w:jc w:val="both"/>
        <w:rPr>
          <w:rFonts w:asciiTheme="majorHAnsi" w:hAnsiTheme="majorHAnsi"/>
          <w:i/>
          <w:sz w:val="20"/>
          <w:szCs w:val="20"/>
        </w:rPr>
      </w:pPr>
      <w:r w:rsidRPr="000D289F">
        <w:rPr>
          <w:rFonts w:asciiTheme="majorHAnsi" w:hAnsiTheme="majorHAnsi"/>
          <w:i/>
          <w:sz w:val="20"/>
          <w:szCs w:val="20"/>
        </w:rPr>
        <w:t>Think-Pink heeft vier duidelijke doelstellingen: informeren, sensibiliseren, wetenschappelijk onderzoek financieren en zorg- en nazorgprojecten ondersteunen. Die doelstellingen maakt Think-Pink waar via drie fondsen. Zo helpt het Geef om Haar Fonds vrouwen bij de aankoop van een pruik. Met een klein gebaar of extra steun wil het Share your Care Fonds van Think-Pink het leven met of na borstkanker makkelijker maken, in en buiten borstklinieken. En het SMART Fonds van Think-Pink financiert wetenschappelijk onderzoek naar nieuwe methodes voor opsporing, behandeling en nazorg van borstkanker in België.</w:t>
      </w:r>
    </w:p>
    <w:p w14:paraId="7287F0A5" w14:textId="6799B55B" w:rsidR="00AF1D56" w:rsidRPr="000D289F" w:rsidRDefault="00AF1D56" w:rsidP="00AF1D56">
      <w:pPr>
        <w:jc w:val="both"/>
        <w:rPr>
          <w:rFonts w:asciiTheme="majorHAnsi" w:hAnsiTheme="majorHAnsi"/>
          <w:b/>
          <w:sz w:val="20"/>
          <w:szCs w:val="20"/>
        </w:rPr>
      </w:pPr>
      <w:r w:rsidRPr="000D289F">
        <w:rPr>
          <w:rFonts w:asciiTheme="majorHAnsi" w:hAnsiTheme="majorHAnsi"/>
          <w:b/>
          <w:i/>
          <w:sz w:val="20"/>
          <w:szCs w:val="20"/>
        </w:rPr>
        <w:t>Over het UZ Gent</w:t>
      </w:r>
    </w:p>
    <w:p w14:paraId="11631B94" w14:textId="02CC4BE3" w:rsidR="00AF1D56" w:rsidRPr="000D289F" w:rsidRDefault="00AF1D56" w:rsidP="00AF1D56">
      <w:pPr>
        <w:jc w:val="both"/>
        <w:rPr>
          <w:rFonts w:asciiTheme="majorHAnsi" w:hAnsiTheme="majorHAnsi" w:cs="Times New Roman"/>
          <w:i/>
          <w:sz w:val="20"/>
          <w:szCs w:val="20"/>
        </w:rPr>
      </w:pPr>
      <w:r w:rsidRPr="000D289F">
        <w:rPr>
          <w:rFonts w:asciiTheme="majorHAnsi" w:hAnsiTheme="majorHAnsi"/>
          <w:i/>
          <w:sz w:val="20"/>
          <w:szCs w:val="20"/>
        </w:rPr>
        <w:t>Het UZ Gent is met ruim 3.000 patiënten per dag en bijna 6.000 medewerkers een van de grootste en meest gespecialiseerde ziekenhuizen in Vlaanderen. Patiënten kunnen er terecht</w:t>
      </w:r>
      <w:r w:rsidRPr="000D289F">
        <w:rPr>
          <w:rFonts w:asciiTheme="majorHAnsi" w:hAnsiTheme="majorHAnsi" w:cs="Arial"/>
          <w:i/>
          <w:sz w:val="20"/>
          <w:szCs w:val="20"/>
        </w:rPr>
        <w:t xml:space="preserve"> voor hooggespecialiseerde, kwalitatieve zorg in een volledig aanbod van medische expertise. Als universitair centrum investeert het UZ Gent gericht in kwaliteit, wetenschappelijk onderzoek, opleiding en klantvriendelijke dienstverlening. Het ziekenhuis werkt intensief samen met de Faculteit Geneeskunde en Gezondheidswetenschappen van de Universiteit Gent. Meer info op </w:t>
      </w:r>
      <w:hyperlink r:id="rId6" w:history="1">
        <w:r w:rsidRPr="000D289F">
          <w:rPr>
            <w:rStyle w:val="Hyperlink"/>
            <w:rFonts w:asciiTheme="majorHAnsi" w:hAnsiTheme="majorHAnsi" w:cs="Arial"/>
            <w:i/>
            <w:sz w:val="20"/>
            <w:szCs w:val="20"/>
          </w:rPr>
          <w:t>www.uzgent.be</w:t>
        </w:r>
      </w:hyperlink>
      <w:r w:rsidRPr="000D289F">
        <w:rPr>
          <w:rFonts w:asciiTheme="majorHAnsi" w:hAnsiTheme="majorHAnsi" w:cs="Arial"/>
          <w:i/>
          <w:sz w:val="20"/>
          <w:szCs w:val="20"/>
        </w:rPr>
        <w:t>.</w:t>
      </w:r>
    </w:p>
    <w:sectPr w:rsidR="00AF1D56" w:rsidRPr="000D28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7865F" w14:textId="77777777" w:rsidR="00650DF4" w:rsidRDefault="00650DF4" w:rsidP="00C46E96">
      <w:pPr>
        <w:spacing w:after="0" w:line="240" w:lineRule="auto"/>
      </w:pPr>
      <w:r>
        <w:separator/>
      </w:r>
    </w:p>
  </w:endnote>
  <w:endnote w:type="continuationSeparator" w:id="0">
    <w:p w14:paraId="12AA1363" w14:textId="77777777" w:rsidR="00650DF4" w:rsidRDefault="00650DF4" w:rsidP="00C46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A6965" w14:textId="77777777" w:rsidR="0082272C" w:rsidRPr="00CF47DA" w:rsidRDefault="00DC574A" w:rsidP="0082272C">
    <w:pPr>
      <w:pBdr>
        <w:top w:val="single" w:sz="4" w:space="1" w:color="auto"/>
      </w:pBdr>
      <w:spacing w:after="0"/>
      <w:jc w:val="center"/>
      <w:rPr>
        <w:rFonts w:eastAsiaTheme="minorEastAsia"/>
        <w:b/>
        <w:noProof/>
        <w:color w:val="000000" w:themeColor="text1"/>
        <w:lang w:val="en-US" w:eastAsia="nl-BE"/>
      </w:rPr>
    </w:pPr>
    <w:r w:rsidRPr="00CF47DA">
      <w:rPr>
        <w:rFonts w:eastAsiaTheme="minorEastAsia"/>
        <w:b/>
        <w:noProof/>
        <w:color w:val="000000" w:themeColor="text1"/>
        <w:lang w:val="en-US" w:eastAsia="nl-BE"/>
      </w:rPr>
      <w:t>Think-Pink</w:t>
    </w:r>
    <w:r w:rsidRPr="00CF47DA">
      <w:rPr>
        <w:rFonts w:eastAsiaTheme="minorEastAsia"/>
        <w:b/>
        <w:noProof/>
        <w:color w:val="000000" w:themeColor="text1"/>
        <w:lang w:val="en-US" w:eastAsia="nl-BE"/>
      </w:rPr>
      <w:br/>
    </w:r>
    <w:r w:rsidR="0082272C" w:rsidRPr="00CF47DA">
      <w:rPr>
        <w:rFonts w:eastAsiaTheme="minorEastAsia"/>
        <w:b/>
        <w:noProof/>
        <w:color w:val="000000" w:themeColor="text1"/>
        <w:lang w:val="en-US" w:eastAsia="nl-BE"/>
      </w:rPr>
      <w:t>Researchdreef 12</w:t>
    </w:r>
  </w:p>
  <w:p w14:paraId="7459F1BA" w14:textId="7B5B51CE" w:rsidR="00484ABE" w:rsidRPr="00CF47DA" w:rsidRDefault="00DC574A" w:rsidP="0082272C">
    <w:pPr>
      <w:pBdr>
        <w:top w:val="single" w:sz="4" w:space="1" w:color="auto"/>
      </w:pBdr>
      <w:jc w:val="center"/>
      <w:rPr>
        <w:rFonts w:eastAsiaTheme="minorEastAsia"/>
        <w:b/>
        <w:noProof/>
        <w:color w:val="000000" w:themeColor="text1"/>
        <w:lang w:val="en-US" w:eastAsia="nl-BE"/>
      </w:rPr>
    </w:pPr>
    <w:r w:rsidRPr="0082272C">
      <w:rPr>
        <w:rFonts w:eastAsiaTheme="minorEastAsia"/>
        <w:b/>
        <w:noProof/>
        <w:color w:val="000000" w:themeColor="text1"/>
        <w:lang w:val="fr-BE" w:eastAsia="nl-BE"/>
      </w:rPr>
      <w:t>10</w:t>
    </w:r>
    <w:r w:rsidR="00FA4BF4">
      <w:rPr>
        <w:rFonts w:eastAsiaTheme="minorEastAsia"/>
        <w:b/>
        <w:noProof/>
        <w:color w:val="000000" w:themeColor="text1"/>
        <w:lang w:val="fr-BE" w:eastAsia="nl-BE"/>
      </w:rPr>
      <w:t>7</w:t>
    </w:r>
    <w:r w:rsidRPr="0082272C">
      <w:rPr>
        <w:rFonts w:eastAsiaTheme="minorEastAsia"/>
        <w:b/>
        <w:noProof/>
        <w:color w:val="000000" w:themeColor="text1"/>
        <w:lang w:val="fr-BE" w:eastAsia="nl-BE"/>
      </w:rPr>
      <w:t>0 Brussel</w:t>
    </w:r>
  </w:p>
  <w:p w14:paraId="399B5997" w14:textId="77777777" w:rsidR="00B83280" w:rsidRPr="0082272C" w:rsidRDefault="00650DF4" w:rsidP="00C46E96">
    <w:pPr>
      <w:pBdr>
        <w:top w:val="single" w:sz="4" w:space="1" w:color="auto"/>
      </w:pBdr>
      <w:jc w:val="center"/>
      <w:rPr>
        <w:rFonts w:eastAsiaTheme="minorEastAsia"/>
        <w:b/>
        <w:noProof/>
        <w:color w:val="000000" w:themeColor="text1"/>
        <w:lang w:val="fr-BE" w:eastAsia="nl-BE"/>
      </w:rPr>
    </w:pPr>
    <w:hyperlink r:id="rId1" w:history="1">
      <w:r w:rsidR="00DC574A" w:rsidRPr="0082272C">
        <w:rPr>
          <w:rStyle w:val="Hyperlink"/>
          <w:rFonts w:eastAsiaTheme="minorEastAsia"/>
          <w:b/>
          <w:noProof/>
          <w:lang w:val="fr-BE" w:eastAsia="nl-BE"/>
        </w:rPr>
        <w:t>think-pink.be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132E0" w14:textId="77777777" w:rsidR="00650DF4" w:rsidRDefault="00650DF4" w:rsidP="00C46E96">
      <w:pPr>
        <w:spacing w:after="0" w:line="240" w:lineRule="auto"/>
      </w:pPr>
      <w:r>
        <w:separator/>
      </w:r>
    </w:p>
  </w:footnote>
  <w:footnote w:type="continuationSeparator" w:id="0">
    <w:p w14:paraId="6F9948A2" w14:textId="77777777" w:rsidR="00650DF4" w:rsidRDefault="00650DF4" w:rsidP="00C46E9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DFEBD" w14:textId="5FB75D0D" w:rsidR="0022644F" w:rsidRPr="000163B9" w:rsidRDefault="0022644F" w:rsidP="00957BF3">
    <w:pPr>
      <w:tabs>
        <w:tab w:val="right" w:pos="8647"/>
      </w:tabs>
      <w:spacing w:after="0" w:line="240" w:lineRule="auto"/>
      <w:jc w:val="center"/>
      <w:rPr>
        <w:rFonts w:ascii="Calibri" w:hAnsi="Calibri" w:cs="Times New Roman"/>
        <w:b/>
        <w:color w:val="FF3399"/>
        <w:sz w:val="32"/>
        <w:szCs w:val="32"/>
      </w:rPr>
    </w:pPr>
    <w:r>
      <w:rPr>
        <w:rFonts w:ascii="Calibri" w:hAnsi="Calibri" w:cs="Times New Roman"/>
        <w:b/>
        <w:noProof/>
        <w:color w:val="FF3399"/>
        <w:sz w:val="32"/>
        <w:szCs w:val="32"/>
        <w:lang w:val="nl-NL" w:eastAsia="nl-NL"/>
      </w:rPr>
      <w:drawing>
        <wp:anchor distT="0" distB="0" distL="114300" distR="114300" simplePos="0" relativeHeight="251659264" behindDoc="0" locked="0" layoutInCell="1" allowOverlap="1" wp14:anchorId="74594172" wp14:editId="432F788D">
          <wp:simplePos x="0" y="0"/>
          <wp:positionH relativeFrom="margin">
            <wp:align>left</wp:align>
          </wp:positionH>
          <wp:positionV relativeFrom="paragraph">
            <wp:posOffset>166370</wp:posOffset>
          </wp:positionV>
          <wp:extent cx="1327150" cy="474980"/>
          <wp:effectExtent l="0" t="0" r="6350" b="127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k-pink op wit.jpg"/>
                  <pic:cNvPicPr/>
                </pic:nvPicPr>
                <pic:blipFill rotWithShape="1">
                  <a:blip r:embed="rId1" cstate="print">
                    <a:extLst>
                      <a:ext uri="{28A0092B-C50C-407E-A947-70E740481C1C}">
                        <a14:useLocalDpi xmlns:a14="http://schemas.microsoft.com/office/drawing/2010/main" val="0"/>
                      </a:ext>
                    </a:extLst>
                  </a:blip>
                  <a:srcRect t="33008" b="16126"/>
                  <a:stretch/>
                </pic:blipFill>
                <pic:spPr bwMode="auto">
                  <a:xfrm>
                    <a:off x="0" y="0"/>
                    <a:ext cx="1327150" cy="474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Times New Roman"/>
        <w:b/>
        <w:color w:val="FF3399"/>
        <w:sz w:val="32"/>
        <w:szCs w:val="32"/>
      </w:rPr>
      <w:t>PERSBERICHT 2</w:t>
    </w:r>
    <w:r w:rsidR="00DF04B6">
      <w:rPr>
        <w:rFonts w:ascii="Calibri" w:hAnsi="Calibri" w:cs="Times New Roman"/>
        <w:b/>
        <w:color w:val="FF3399"/>
        <w:sz w:val="32"/>
        <w:szCs w:val="32"/>
      </w:rPr>
      <w:t>3</w:t>
    </w:r>
    <w:r w:rsidRPr="000163B9">
      <w:rPr>
        <w:rFonts w:ascii="Calibri" w:hAnsi="Calibri" w:cs="Times New Roman"/>
        <w:b/>
        <w:color w:val="FF3399"/>
        <w:sz w:val="32"/>
        <w:szCs w:val="32"/>
      </w:rPr>
      <w:t>/</w:t>
    </w:r>
    <w:r>
      <w:rPr>
        <w:rFonts w:ascii="Calibri" w:hAnsi="Calibri" w:cs="Times New Roman"/>
        <w:b/>
        <w:color w:val="FF3399"/>
        <w:sz w:val="32"/>
        <w:szCs w:val="32"/>
      </w:rPr>
      <w:t>3</w:t>
    </w:r>
    <w:r w:rsidRPr="000163B9">
      <w:rPr>
        <w:rFonts w:ascii="Calibri" w:hAnsi="Calibri" w:cs="Times New Roman"/>
        <w:b/>
        <w:color w:val="FF3399"/>
        <w:sz w:val="32"/>
        <w:szCs w:val="32"/>
      </w:rPr>
      <w:t>/</w:t>
    </w:r>
    <w:r>
      <w:rPr>
        <w:rFonts w:ascii="Calibri" w:hAnsi="Calibri" w:cs="Times New Roman"/>
        <w:b/>
        <w:color w:val="FF3399"/>
        <w:sz w:val="32"/>
        <w:szCs w:val="32"/>
      </w:rPr>
      <w:t>2017</w:t>
    </w:r>
    <w:r w:rsidR="009A71B9">
      <w:rPr>
        <w:rFonts w:ascii="Calibri" w:hAnsi="Calibri" w:cs="Times New Roman"/>
        <w:b/>
        <w:color w:val="FF3399"/>
        <w:sz w:val="32"/>
        <w:szCs w:val="32"/>
      </w:rPr>
      <w:tab/>
    </w:r>
    <w:r w:rsidR="009A71B9">
      <w:rPr>
        <w:rFonts w:ascii="Calibri" w:hAnsi="Calibri" w:cs="Times New Roman"/>
        <w:b/>
        <w:noProof/>
        <w:color w:val="FF3399"/>
        <w:sz w:val="32"/>
        <w:szCs w:val="32"/>
        <w:lang w:val="nl-NL" w:eastAsia="nl-NL"/>
      </w:rPr>
      <w:drawing>
        <wp:inline distT="0" distB="0" distL="0" distR="0" wp14:anchorId="31CCF5B7" wp14:editId="5BE66F00">
          <wp:extent cx="698500" cy="468406"/>
          <wp:effectExtent l="0" t="0" r="635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Z Gent blauw enkel UZ.png"/>
                  <pic:cNvPicPr/>
                </pic:nvPicPr>
                <pic:blipFill>
                  <a:blip r:embed="rId2">
                    <a:extLst>
                      <a:ext uri="{28A0092B-C50C-407E-A947-70E740481C1C}">
                        <a14:useLocalDpi xmlns:a14="http://schemas.microsoft.com/office/drawing/2010/main" val="0"/>
                      </a:ext>
                    </a:extLst>
                  </a:blip>
                  <a:stretch>
                    <a:fillRect/>
                  </a:stretch>
                </pic:blipFill>
                <pic:spPr>
                  <a:xfrm>
                    <a:off x="0" y="0"/>
                    <a:ext cx="722791" cy="484695"/>
                  </a:xfrm>
                  <a:prstGeom prst="rect">
                    <a:avLst/>
                  </a:prstGeom>
                </pic:spPr>
              </pic:pic>
            </a:graphicData>
          </a:graphic>
        </wp:inline>
      </w:drawing>
    </w:r>
  </w:p>
  <w:p w14:paraId="19024997" w14:textId="77777777" w:rsidR="0022644F" w:rsidRDefault="0022644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BF"/>
    <w:rsid w:val="00002F12"/>
    <w:rsid w:val="000D289F"/>
    <w:rsid w:val="0022644F"/>
    <w:rsid w:val="00270155"/>
    <w:rsid w:val="002A15B5"/>
    <w:rsid w:val="00316DC7"/>
    <w:rsid w:val="00344ABF"/>
    <w:rsid w:val="00430DB6"/>
    <w:rsid w:val="00477499"/>
    <w:rsid w:val="004D2236"/>
    <w:rsid w:val="005666A1"/>
    <w:rsid w:val="005C2770"/>
    <w:rsid w:val="00614C12"/>
    <w:rsid w:val="00621EA1"/>
    <w:rsid w:val="00650DF4"/>
    <w:rsid w:val="00690289"/>
    <w:rsid w:val="00692C6A"/>
    <w:rsid w:val="006F131F"/>
    <w:rsid w:val="007433C5"/>
    <w:rsid w:val="0082272C"/>
    <w:rsid w:val="00847482"/>
    <w:rsid w:val="0086784E"/>
    <w:rsid w:val="008E69DF"/>
    <w:rsid w:val="00957BF3"/>
    <w:rsid w:val="009673C2"/>
    <w:rsid w:val="009A71B9"/>
    <w:rsid w:val="00A96FD1"/>
    <w:rsid w:val="00AA1BA9"/>
    <w:rsid w:val="00AF1D56"/>
    <w:rsid w:val="00B402D1"/>
    <w:rsid w:val="00BA2BAE"/>
    <w:rsid w:val="00BC7288"/>
    <w:rsid w:val="00BD10AA"/>
    <w:rsid w:val="00C46E96"/>
    <w:rsid w:val="00CA47F1"/>
    <w:rsid w:val="00CB0AF3"/>
    <w:rsid w:val="00CF47DA"/>
    <w:rsid w:val="00D53983"/>
    <w:rsid w:val="00DC574A"/>
    <w:rsid w:val="00DF04B6"/>
    <w:rsid w:val="00E37C5D"/>
    <w:rsid w:val="00E906A9"/>
    <w:rsid w:val="00FA4BF4"/>
  </w:rsids>
  <m:mathPr>
    <m:mathFont m:val="Cambria Math"/>
    <m:brkBin m:val="before"/>
    <m:brkBinSub m:val="--"/>
    <m:smallFrac m:val="0"/>
    <m:dispDef/>
    <m:lMargin m:val="0"/>
    <m:rMargin m:val="0"/>
    <m:defJc m:val="centerGroup"/>
    <m:wrapIndent m:val="1440"/>
    <m:intLim m:val="subSup"/>
    <m:naryLim m:val="undOvr"/>
  </m:mathPr>
  <w:themeFontLang w:val="nl-B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5A2F3"/>
  <w15:chartTrackingRefBased/>
  <w15:docId w15:val="{DC96F1CC-615B-40A9-AAF5-29E9170A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color w:val="111111"/>
        <w:sz w:val="22"/>
        <w:szCs w:val="22"/>
        <w:lang w:val="nl-BE" w:eastAsia="en-US" w:bidi="ar-SA"/>
      </w:rPr>
    </w:rPrDefault>
    <w:pPrDefault>
      <w:pPr>
        <w:spacing w:after="160" w:line="259"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BC7288"/>
    <w:pPr>
      <w:jc w:val="left"/>
    </w:pPr>
    <w:rPr>
      <w:rFonts w:asciiTheme="minorHAnsi" w:hAnsiTheme="minorHAnsi"/>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Think-Pink"/>
    <w:basedOn w:val="Standaard"/>
    <w:uiPriority w:val="1"/>
    <w:qFormat/>
    <w:rsid w:val="00270155"/>
    <w:pPr>
      <w:jc w:val="both"/>
    </w:pPr>
    <w:rPr>
      <w:rFonts w:ascii="Cambria" w:hAnsi="Cambria"/>
      <w:color w:val="E2109C"/>
    </w:rPr>
  </w:style>
  <w:style w:type="character" w:styleId="Hyperlink">
    <w:name w:val="Hyperlink"/>
    <w:basedOn w:val="Standaardalinea-lettertype"/>
    <w:unhideWhenUsed/>
    <w:rsid w:val="00BC7288"/>
    <w:rPr>
      <w:color w:val="0000FF"/>
      <w:u w:val="single"/>
    </w:rPr>
  </w:style>
  <w:style w:type="paragraph" w:styleId="Koptekst">
    <w:name w:val="header"/>
    <w:basedOn w:val="Standaard"/>
    <w:link w:val="KoptekstTeken"/>
    <w:uiPriority w:val="99"/>
    <w:unhideWhenUsed/>
    <w:rsid w:val="00C46E96"/>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C46E96"/>
    <w:rPr>
      <w:rFonts w:asciiTheme="minorHAnsi" w:hAnsiTheme="minorHAnsi"/>
      <w:color w:val="auto"/>
    </w:rPr>
  </w:style>
  <w:style w:type="paragraph" w:styleId="Voettekst">
    <w:name w:val="footer"/>
    <w:basedOn w:val="Standaard"/>
    <w:link w:val="VoettekstTeken"/>
    <w:uiPriority w:val="99"/>
    <w:unhideWhenUsed/>
    <w:rsid w:val="00C46E96"/>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C46E96"/>
    <w:rPr>
      <w:rFonts w:asciiTheme="minorHAnsi" w:hAnsiTheme="minorHAnsi"/>
      <w:color w:val="auto"/>
    </w:rPr>
  </w:style>
  <w:style w:type="paragraph" w:styleId="Ballontekst">
    <w:name w:val="Balloon Text"/>
    <w:basedOn w:val="Standaard"/>
    <w:link w:val="BallontekstTeken"/>
    <w:uiPriority w:val="99"/>
    <w:semiHidden/>
    <w:unhideWhenUsed/>
    <w:rsid w:val="00AA1BA9"/>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AA1BA9"/>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559412">
      <w:bodyDiv w:val="1"/>
      <w:marLeft w:val="0"/>
      <w:marRight w:val="0"/>
      <w:marTop w:val="0"/>
      <w:marBottom w:val="0"/>
      <w:divBdr>
        <w:top w:val="none" w:sz="0" w:space="0" w:color="auto"/>
        <w:left w:val="none" w:sz="0" w:space="0" w:color="auto"/>
        <w:bottom w:val="none" w:sz="0" w:space="0" w:color="auto"/>
        <w:right w:val="none" w:sz="0" w:space="0" w:color="auto"/>
      </w:divBdr>
    </w:div>
    <w:div w:id="1208562205">
      <w:bodyDiv w:val="1"/>
      <w:marLeft w:val="0"/>
      <w:marRight w:val="0"/>
      <w:marTop w:val="0"/>
      <w:marBottom w:val="0"/>
      <w:divBdr>
        <w:top w:val="none" w:sz="0" w:space="0" w:color="auto"/>
        <w:left w:val="none" w:sz="0" w:space="0" w:color="auto"/>
        <w:bottom w:val="none" w:sz="0" w:space="0" w:color="auto"/>
        <w:right w:val="none" w:sz="0" w:space="0" w:color="auto"/>
      </w:divBdr>
    </w:div>
    <w:div w:id="1246376198">
      <w:bodyDiv w:val="1"/>
      <w:marLeft w:val="0"/>
      <w:marRight w:val="0"/>
      <w:marTop w:val="0"/>
      <w:marBottom w:val="0"/>
      <w:divBdr>
        <w:top w:val="none" w:sz="0" w:space="0" w:color="auto"/>
        <w:left w:val="none" w:sz="0" w:space="0" w:color="auto"/>
        <w:bottom w:val="none" w:sz="0" w:space="0" w:color="auto"/>
        <w:right w:val="none" w:sz="0" w:space="0" w:color="auto"/>
      </w:divBdr>
    </w:div>
    <w:div w:id="17292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uzgent.be"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think-pink.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995</Words>
  <Characters>5476</Characters>
  <Application>Microsoft Macintosh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Carlier</dc:creator>
  <cp:keywords/>
  <dc:description/>
  <cp:lastModifiedBy>Sandra Van Hauwaert</cp:lastModifiedBy>
  <cp:revision>2</cp:revision>
  <cp:lastPrinted>2017-03-16T13:29:00Z</cp:lastPrinted>
  <dcterms:created xsi:type="dcterms:W3CDTF">2017-03-23T08:36:00Z</dcterms:created>
  <dcterms:modified xsi:type="dcterms:W3CDTF">2017-03-23T08:36:00Z</dcterms:modified>
</cp:coreProperties>
</file>