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6"/>
          <w:szCs w:val="26"/>
        </w:rPr>
      </w:pPr>
      <w:r w:rsidDel="00000000" w:rsidR="00000000" w:rsidRPr="00000000">
        <w:rPr>
          <w:rtl w:val="0"/>
        </w:rPr>
      </w:r>
    </w:p>
    <w:p w:rsidR="00000000" w:rsidDel="00000000" w:rsidP="00000000" w:rsidRDefault="00000000" w:rsidRPr="00000000" w14:paraId="00000002">
      <w:pPr>
        <w:ind w:left="720" w:firstLine="0"/>
        <w:jc w:val="center"/>
        <w:rPr>
          <w:b w:val="1"/>
          <w:sz w:val="26"/>
          <w:szCs w:val="26"/>
        </w:rPr>
      </w:pPr>
      <w:r w:rsidDel="00000000" w:rsidR="00000000" w:rsidRPr="00000000">
        <w:rPr>
          <w:rtl w:val="0"/>
        </w:rPr>
      </w:r>
    </w:p>
    <w:p w:rsidR="00000000" w:rsidDel="00000000" w:rsidP="00000000" w:rsidRDefault="00000000" w:rsidRPr="00000000" w14:paraId="00000003">
      <w:pPr>
        <w:ind w:left="720" w:firstLine="0"/>
        <w:jc w:val="center"/>
        <w:rPr>
          <w:b w:val="1"/>
          <w:sz w:val="30"/>
          <w:szCs w:val="30"/>
        </w:rPr>
      </w:pPr>
      <w:r w:rsidDel="00000000" w:rsidR="00000000" w:rsidRPr="00000000">
        <w:rPr>
          <w:b w:val="1"/>
          <w:sz w:val="26"/>
          <w:szCs w:val="26"/>
          <w:rtl w:val="0"/>
        </w:rPr>
        <w:t xml:space="preserve">Rosalía: México en el Top 1 de audiencia en TikTok señala análisis de redes sociales</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México se consolidó como la principal audiencia demográfica de Rosalía, señala un análisis de la plataforma de Tagger.</w:t>
      </w:r>
    </w:p>
    <w:p w:rsidR="00000000" w:rsidDel="00000000" w:rsidP="00000000" w:rsidRDefault="00000000" w:rsidRPr="00000000" w14:paraId="00000006">
      <w:pPr>
        <w:numPr>
          <w:ilvl w:val="0"/>
          <w:numId w:val="1"/>
        </w:numPr>
        <w:ind w:left="720" w:hanging="360"/>
        <w:jc w:val="both"/>
        <w:rPr>
          <w:i w:val="1"/>
        </w:rPr>
      </w:pPr>
      <w:r w:rsidDel="00000000" w:rsidR="00000000" w:rsidRPr="00000000">
        <w:rPr>
          <w:i w:val="1"/>
          <w:rtl w:val="0"/>
        </w:rPr>
        <w:t xml:space="preserve">Tanto Rosalía como Claudia Sheinbaum se volvieron un trending topic y obtuvieron nuevos seguidores en sus cuentas de redes sociales.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highlight w:val="white"/>
          <w:rtl w:val="0"/>
        </w:rPr>
        <w:t xml:space="preserve">Ciudad de México, 13 de abril de 2023. – </w:t>
      </w:r>
      <w:r w:rsidDel="00000000" w:rsidR="00000000" w:rsidRPr="00000000">
        <w:rPr>
          <w:rtl w:val="0"/>
        </w:rPr>
        <w:t xml:space="preserve">El concierto de </w:t>
      </w:r>
      <w:r w:rsidDel="00000000" w:rsidR="00000000" w:rsidRPr="00000000">
        <w:rPr>
          <w:b w:val="1"/>
          <w:rtl w:val="0"/>
        </w:rPr>
        <w:t xml:space="preserve">Rosalía</w:t>
      </w:r>
      <w:r w:rsidDel="00000000" w:rsidR="00000000" w:rsidRPr="00000000">
        <w:rPr>
          <w:rtl w:val="0"/>
        </w:rPr>
        <w:t xml:space="preserve"> en el </w:t>
      </w:r>
      <w:r w:rsidDel="00000000" w:rsidR="00000000" w:rsidRPr="00000000">
        <w:rPr>
          <w:b w:val="1"/>
          <w:rtl w:val="0"/>
        </w:rPr>
        <w:t xml:space="preserve">Zócalo de la Ciudad de México</w:t>
      </w:r>
      <w:r w:rsidDel="00000000" w:rsidR="00000000" w:rsidRPr="00000000">
        <w:rPr>
          <w:rtl w:val="0"/>
        </w:rPr>
        <w:t xml:space="preserve"> ha generado un interesante movimiento de datos e interacciones en redes sociales, donde México se convirtió en su principal audiencia, confirmó un experto en el tema.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próximo </w:t>
      </w:r>
      <w:r w:rsidDel="00000000" w:rsidR="00000000" w:rsidRPr="00000000">
        <w:rPr>
          <w:b w:val="1"/>
          <w:rtl w:val="0"/>
        </w:rPr>
        <w:t xml:space="preserve">28 de abril </w:t>
      </w:r>
      <w:r w:rsidDel="00000000" w:rsidR="00000000" w:rsidRPr="00000000">
        <w:rPr>
          <w:rtl w:val="0"/>
        </w:rPr>
        <w:t xml:space="preserve">la cantante española </w:t>
      </w:r>
      <w:r w:rsidDel="00000000" w:rsidR="00000000" w:rsidRPr="00000000">
        <w:rPr>
          <w:b w:val="1"/>
          <w:rtl w:val="0"/>
        </w:rPr>
        <w:t xml:space="preserve">Rosalía Vila Robella</w:t>
      </w:r>
      <w:r w:rsidDel="00000000" w:rsidR="00000000" w:rsidRPr="00000000">
        <w:rPr>
          <w:rtl w:val="0"/>
        </w:rPr>
        <w:t xml:space="preserve">, también conocida como </w:t>
      </w:r>
      <w:r w:rsidDel="00000000" w:rsidR="00000000" w:rsidRPr="00000000">
        <w:rPr>
          <w:b w:val="1"/>
          <w:rtl w:val="0"/>
        </w:rPr>
        <w:t xml:space="preserve">Rosalía</w:t>
      </w:r>
      <w:r w:rsidDel="00000000" w:rsidR="00000000" w:rsidRPr="00000000">
        <w:rPr>
          <w:rtl w:val="0"/>
        </w:rPr>
        <w:t xml:space="preserve">, dará un concierto masivo y totalmente gratuito en el Zócalo de la capital. Esta será la tercera visita de la artista a nuestro país como parte de su gira </w:t>
      </w:r>
      <w:r w:rsidDel="00000000" w:rsidR="00000000" w:rsidRPr="00000000">
        <w:rPr>
          <w:i w:val="1"/>
          <w:rtl w:val="0"/>
        </w:rPr>
        <w:t xml:space="preserve">Motomami World Tour,</w:t>
      </w:r>
      <w:r w:rsidDel="00000000" w:rsidR="00000000" w:rsidRPr="00000000">
        <w:rPr>
          <w:rtl w:val="0"/>
        </w:rPr>
        <w:t xml:space="preserve"> su tercer álbum de estudio. El anuncio generó gran expectativa por los conocidos conciertos que se han realizado en el cuadro principal del Centro Histórico capitalino.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“Este concierto desató un trending topic y un aumento en el número de seguidores de Rosalía, y también en la audiencia digital de la Jefa de Gobierno de la Ciudad de México, Claudia Sheinbaum”</w:t>
      </w:r>
      <w:r w:rsidDel="00000000" w:rsidR="00000000" w:rsidRPr="00000000">
        <w:rPr>
          <w:rtl w:val="0"/>
        </w:rPr>
        <w:t xml:space="preserve">, dijo </w:t>
      </w:r>
      <w:r w:rsidDel="00000000" w:rsidR="00000000" w:rsidRPr="00000000">
        <w:rPr>
          <w:b w:val="1"/>
          <w:rtl w:val="0"/>
        </w:rPr>
        <w:t xml:space="preserve">Jorge Zerecero, Strategic Manager para Latinoamérica de</w:t>
      </w:r>
      <w:r w:rsidDel="00000000" w:rsidR="00000000" w:rsidRPr="00000000">
        <w:rPr>
          <w:rtl w:val="0"/>
        </w:rPr>
        <w:t xml:space="preserve"> </w:t>
      </w:r>
      <w:hyperlink r:id="rId6">
        <w:r w:rsidDel="00000000" w:rsidR="00000000" w:rsidRPr="00000000">
          <w:rPr>
            <w:b w:val="1"/>
            <w:color w:val="1155cc"/>
            <w:u w:val="single"/>
            <w:rtl w:val="0"/>
          </w:rPr>
          <w:t xml:space="preserve">Tagger</w:t>
        </w:r>
      </w:hyperlink>
      <w:r w:rsidDel="00000000" w:rsidR="00000000" w:rsidRPr="00000000">
        <w:rPr>
          <w:rtl w:val="0"/>
        </w:rPr>
        <w:t xml:space="preserve">, plataforma de marketing de influencers basada en datos que permite a especialistas desde planificar campañas, conectar con creadores y que permite medir el impacto digital de eventos de esta talla a nivel mundial.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México, la audiencia número uno de Rosalía en TikTok</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 acuerdo con un análisis de </w:t>
      </w:r>
      <w:r w:rsidDel="00000000" w:rsidR="00000000" w:rsidRPr="00000000">
        <w:rPr>
          <w:b w:val="1"/>
          <w:rtl w:val="0"/>
        </w:rPr>
        <w:t xml:space="preserve">Tagger</w:t>
      </w:r>
      <w:r w:rsidDel="00000000" w:rsidR="00000000" w:rsidRPr="00000000">
        <w:rPr>
          <w:rtl w:val="0"/>
        </w:rPr>
        <w:t xml:space="preserve">, los mexicanos son la audiencia número uno en la cuenta de TikTok de Rosalía. México ocupa el 24,93% en la demografía en audiencia, el segundo lugar es para España con un 10,99%, el tercer lugar lo tiene Colombia con un 9,95%, seguido de Estados Unidos con un 9,65% y finalmente Argentina trasciende con un 8,41% dentro de los más de 29.8 millones de seguidores con los que cuenta la cantante española en la red social china.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cuanto a Instagram, Rosalía pasó del 9 de abril, un día previo al anuncio del concierto masivo, al 11 de abril de 24 millones 635 mil 151 followers a 24 millones 655 mil 604 nuevos usuarios; es decir, 20 mil 453 nuevos usuarios y contando. Además, el efecto Motomami también generó un repunte en la cuenta de Claudia Sheinbaum al pasar del 9 al 11 de abril de 377 mil 885 seguidores a 383 mil nuevos seguidores en la red social de color rosa.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¿Cuánto podría cobrar Rosalía en redes sociales?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Según </w:t>
      </w:r>
      <w:r w:rsidDel="00000000" w:rsidR="00000000" w:rsidRPr="00000000">
        <w:rPr>
          <w:b w:val="1"/>
          <w:rtl w:val="0"/>
        </w:rPr>
        <w:t xml:space="preserve">estimaciones</w:t>
      </w:r>
      <w:r w:rsidDel="00000000" w:rsidR="00000000" w:rsidRPr="00000000">
        <w:rPr>
          <w:rtl w:val="0"/>
        </w:rPr>
        <w:t xml:space="preserve"> de Jorge Zerecero, basado en audiencias e impactos en la tecnología de</w:t>
      </w:r>
      <w:r w:rsidDel="00000000" w:rsidR="00000000" w:rsidRPr="00000000">
        <w:rPr>
          <w:b w:val="1"/>
          <w:rtl w:val="0"/>
        </w:rPr>
        <w:t xml:space="preserve"> Tagger</w:t>
      </w:r>
      <w:r w:rsidDel="00000000" w:rsidR="00000000" w:rsidRPr="00000000">
        <w:rPr>
          <w:rtl w:val="0"/>
        </w:rPr>
        <w:t xml:space="preserve"> y en el costo estándar dentro de la industria de influencers y artistas digitales en redes sociales, Rosalía podría cobrar entre 165 mil hasta 275 mil dólares por una publicación de un reel en su cuenta de Instagram. Por una historia con una duración de 24 horas podría llegar a cobrar entre 55 mil hasta 91 mil dólares, mientras que por un video en TikTok los costos oscilan de 40 mil 800 hasta 68 mil 100 dólares estadounidenses.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“Nuestro análisis señala que Rosalía podría también llegar a cobrar entre 77 mil 200 hasta 129 mil dólares por un video en YouTube, y entre 39 mil 800 hasta 66 mil 300 dólares por cualquier impacto o mención en su cuenta de Facebook”</w:t>
      </w:r>
      <w:r w:rsidDel="00000000" w:rsidR="00000000" w:rsidRPr="00000000">
        <w:rPr>
          <w:rtl w:val="0"/>
        </w:rPr>
        <w:t xml:space="preserve">, agregó el </w:t>
      </w:r>
      <w:r w:rsidDel="00000000" w:rsidR="00000000" w:rsidRPr="00000000">
        <w:rPr>
          <w:b w:val="1"/>
          <w:rtl w:val="0"/>
        </w:rPr>
        <w:t xml:space="preserve">Strategic Manager para Latinoamérica de Tagger. </w:t>
      </w:r>
      <w:r w:rsidDel="00000000" w:rsidR="00000000" w:rsidRPr="00000000">
        <w:rPr>
          <w:i w:val="1"/>
          <w:rtl w:val="0"/>
        </w:rPr>
        <w:t xml:space="preserve">“Cabe subrayar que estas </w:t>
      </w:r>
      <w:r w:rsidDel="00000000" w:rsidR="00000000" w:rsidRPr="00000000">
        <w:rPr>
          <w:b w:val="1"/>
          <w:i w:val="1"/>
          <w:rtl w:val="0"/>
        </w:rPr>
        <w:t xml:space="preserve">cifras son estimaciones con base en el número de la audiencia e impactos</w:t>
      </w:r>
      <w:r w:rsidDel="00000000" w:rsidR="00000000" w:rsidRPr="00000000">
        <w:rPr>
          <w:i w:val="1"/>
          <w:rtl w:val="0"/>
        </w:rPr>
        <w:t xml:space="preserve">, por lo tanto, </w:t>
      </w:r>
      <w:r w:rsidDel="00000000" w:rsidR="00000000" w:rsidRPr="00000000">
        <w:rPr>
          <w:b w:val="1"/>
          <w:i w:val="1"/>
          <w:rtl w:val="0"/>
        </w:rPr>
        <w:t xml:space="preserve">no son cifras reales</w:t>
      </w:r>
      <w:r w:rsidDel="00000000" w:rsidR="00000000" w:rsidRPr="00000000">
        <w:rPr>
          <w:i w:val="1"/>
          <w:rtl w:val="0"/>
        </w:rPr>
        <w:t xml:space="preserve"> sino aproximaciones que podría, o no, cobrar el artista en cuestión”</w:t>
      </w:r>
      <w:r w:rsidDel="00000000" w:rsidR="00000000" w:rsidRPr="00000000">
        <w:rPr>
          <w:rtl w:val="0"/>
        </w:rPr>
        <w:t xml:space="preserve">, aseveró.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Zerecero señaló que, tras el anuncio, Claudia Sheinbaum consolidó su número de seguidores principalmente en personas de edades entre los 33 a 44 años de edad (26%), seguido de adultos jóvenes de entre 30 a 34 años (23%), y una audiencia de entre 25 a 29 años de edad (18%).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“Comprender estas métricas ayuda a especialistas en marketing de influencers y a artistas digitales a maximizar sus campañas y encontrar audiencias demográficas correctas, y sobre todo, trabajar con un software especializado apoya a medir el éxito de un evento o concierto de tales magnitudes como es el Zócalo que aglomera a miles de personas”</w:t>
      </w:r>
      <w:r w:rsidDel="00000000" w:rsidR="00000000" w:rsidRPr="00000000">
        <w:rPr>
          <w:rtl w:val="0"/>
        </w:rPr>
        <w:t xml:space="preserve">, dijo Jorge Zerecero.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Hasta el momento, los artistas y grupos como </w:t>
      </w:r>
      <w:r w:rsidDel="00000000" w:rsidR="00000000" w:rsidRPr="00000000">
        <w:rPr>
          <w:b w:val="1"/>
          <w:rtl w:val="0"/>
        </w:rPr>
        <w:t xml:space="preserve">Grupo Firme</w:t>
      </w:r>
      <w:r w:rsidDel="00000000" w:rsidR="00000000" w:rsidRPr="00000000">
        <w:rPr>
          <w:rtl w:val="0"/>
        </w:rPr>
        <w:t xml:space="preserve"> (280 mil asistentes), </w:t>
      </w:r>
      <w:r w:rsidDel="00000000" w:rsidR="00000000" w:rsidRPr="00000000">
        <w:rPr>
          <w:b w:val="1"/>
          <w:rtl w:val="0"/>
        </w:rPr>
        <w:t xml:space="preserve">Vicente Fernández</w:t>
      </w:r>
      <w:r w:rsidDel="00000000" w:rsidR="00000000" w:rsidRPr="00000000">
        <w:rPr>
          <w:rtl w:val="0"/>
        </w:rPr>
        <w:t xml:space="preserve"> (217 mil asistentes), </w:t>
      </w:r>
      <w:r w:rsidDel="00000000" w:rsidR="00000000" w:rsidRPr="00000000">
        <w:rPr>
          <w:b w:val="1"/>
          <w:rtl w:val="0"/>
        </w:rPr>
        <w:t xml:space="preserve">Shakira</w:t>
      </w:r>
      <w:r w:rsidDel="00000000" w:rsidR="00000000" w:rsidRPr="00000000">
        <w:rPr>
          <w:rtl w:val="0"/>
        </w:rPr>
        <w:t xml:space="preserve"> (210 mil asistentes), </w:t>
      </w:r>
      <w:r w:rsidDel="00000000" w:rsidR="00000000" w:rsidRPr="00000000">
        <w:rPr>
          <w:b w:val="1"/>
          <w:rtl w:val="0"/>
        </w:rPr>
        <w:t xml:space="preserve">Justine Bieber</w:t>
      </w:r>
      <w:r w:rsidDel="00000000" w:rsidR="00000000" w:rsidRPr="00000000">
        <w:rPr>
          <w:rtl w:val="0"/>
        </w:rPr>
        <w:t xml:space="preserve"> (210 mil asistentes) y </w:t>
      </w:r>
      <w:r w:rsidDel="00000000" w:rsidR="00000000" w:rsidRPr="00000000">
        <w:rPr>
          <w:b w:val="1"/>
          <w:rtl w:val="0"/>
        </w:rPr>
        <w:t xml:space="preserve">Paul McCartney</w:t>
      </w:r>
      <w:r w:rsidDel="00000000" w:rsidR="00000000" w:rsidRPr="00000000">
        <w:rPr>
          <w:rtl w:val="0"/>
        </w:rPr>
        <w:t xml:space="preserve"> (200 mil asistentes) son los que más han llenado el Zócalo capitalino, y se espera que Rosalía pueda atraer a un gran número de jóvenes a la explanada del Zócalo, finalizó el especialista.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7">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es una plataforma de marketing de influencers que ha revolucionado la industria en redes sociales para algunas de las marcas y agencias más importantes de la actualidad, incluidas Omnicom, Havas Media, Ralph Lauren, Nike, Estee Lauder, Christian Dior, Takumi, Valvoline y Dolce &amp; Gabbana. Además, Dave Dickman, CEO de Tagger, fue senior de medios, ventas y marketing en importantes empresas de medios y tecnología, incluidas Turner Broadcasting, Yahoo, Warner Bros, Disney y Apple. La plataforma de inteligencia social basada en datos permite a los especialistas en marketing planificar campañas, maximizar la eficiencia del flujo de trabajo, conectarse con los creadores y medir con precisión el ROI. Visítanos para obtener la información más reciente sobre Tagger, nuestros productos y servicios, y encuéntranos en las redes sociales.</w:t>
      </w: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27">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8">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8">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9">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9">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A">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1">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b w:val="1"/>
          <w:sz w:val="18"/>
          <w:szCs w:val="18"/>
          <w:highlight w:val="white"/>
        </w:rPr>
      </w:pPr>
      <w:r w:rsidDel="00000000" w:rsidR="00000000" w:rsidRPr="00000000">
        <w:rPr>
          <w:rtl w:val="0"/>
        </w:rPr>
      </w:r>
    </w:p>
    <w:p w:rsidR="00000000" w:rsidDel="00000000" w:rsidP="00000000" w:rsidRDefault="00000000" w:rsidRPr="00000000" w14:paraId="0000002C">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Contacto para prensa</w:t>
      </w:r>
    </w:p>
    <w:p w:rsidR="00000000" w:rsidDel="00000000" w:rsidP="00000000" w:rsidRDefault="00000000" w:rsidRPr="00000000" w14:paraId="0000002D">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Paola Muñoz - PR Expert</w:t>
      </w:r>
    </w:p>
    <w:p w:rsidR="00000000" w:rsidDel="00000000" w:rsidP="00000000" w:rsidRDefault="00000000" w:rsidRPr="00000000" w14:paraId="0000002F">
      <w:pPr>
        <w:jc w:val="both"/>
        <w:rPr>
          <w:rFonts w:ascii="Helvetica Neue" w:cs="Helvetica Neue" w:eastAsia="Helvetica Neue" w:hAnsi="Helvetica Neue"/>
          <w:sz w:val="18"/>
          <w:szCs w:val="18"/>
          <w:highlight w:val="white"/>
        </w:rPr>
      </w:pPr>
      <w:hyperlink r:id="rId12">
        <w:r w:rsidDel="00000000" w:rsidR="00000000" w:rsidRPr="00000000">
          <w:rPr>
            <w:rFonts w:ascii="Helvetica Neue" w:cs="Helvetica Neue" w:eastAsia="Helvetica Neue" w:hAnsi="Helvetica Neue"/>
            <w:color w:val="1155cc"/>
            <w:sz w:val="18"/>
            <w:szCs w:val="18"/>
            <w:highlight w:val="white"/>
            <w:u w:val="single"/>
            <w:rtl w:val="0"/>
          </w:rPr>
          <w:t xml:space="preserve">paola.munoz@another.co</w:t>
        </w:r>
      </w:hyperlink>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5563766677</w:t>
      </w:r>
    </w:p>
    <w:p w:rsidR="00000000" w:rsidDel="00000000" w:rsidP="00000000" w:rsidRDefault="00000000" w:rsidRPr="00000000" w14:paraId="00000031">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33">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34">
      <w:pPr>
        <w:jc w:val="both"/>
        <w:rPr>
          <w:rFonts w:ascii="Helvetica Neue" w:cs="Helvetica Neue" w:eastAsia="Helvetica Neue" w:hAnsi="Helvetica Neue"/>
          <w:sz w:val="18"/>
          <w:szCs w:val="18"/>
          <w:highlight w:val="white"/>
        </w:rPr>
      </w:pP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795463" cy="484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484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tiIJqX2kZZrsq6_In525PA" TargetMode="External"/><Relationship Id="rId10" Type="http://schemas.openxmlformats.org/officeDocument/2006/relationships/hyperlink" Target="https://twitter.com/taggermedia" TargetMode="External"/><Relationship Id="rId13" Type="http://schemas.openxmlformats.org/officeDocument/2006/relationships/hyperlink" Target="mailto:ernesto.nicolas@another.co" TargetMode="External"/><Relationship Id="rId12" Type="http://schemas.openxmlformats.org/officeDocument/2006/relationships/hyperlink" Target="mailto:paola.muno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taggermedi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aggermedia.com/" TargetMode="External"/><Relationship Id="rId7" Type="http://schemas.openxmlformats.org/officeDocument/2006/relationships/hyperlink" Target="https://www.taggermedia.com/es" TargetMode="External"/><Relationship Id="rId8" Type="http://schemas.openxmlformats.org/officeDocument/2006/relationships/hyperlink" Target="https://www.facebook.com/TaggerMedia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