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E56C67" w:rsidRDefault="00803758" w:rsidP="00E56C67">
      <w:pPr>
        <w:spacing w:after="0" w:line="360" w:lineRule="auto"/>
        <w:jc w:val="right"/>
        <w:rPr>
          <w:rFonts w:ascii="Helvetica" w:hAnsi="Helvetica"/>
          <w:lang w:val="fr-FR"/>
        </w:rPr>
      </w:pPr>
      <w:r w:rsidRPr="00E56C67">
        <w:rPr>
          <w:rFonts w:ascii="Helvetica" w:hAnsi="Helvetica"/>
          <w:noProof/>
          <w:lang w:val="fr-FR"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E56C67">
        <w:rPr>
          <w:rFonts w:ascii="Helvetica" w:hAnsi="Helvetica"/>
          <w:noProof/>
          <w:lang w:val="fr-FR"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05F581D3" w14:textId="77777777" w:rsidR="00F21743" w:rsidRPr="00E56C67" w:rsidRDefault="00F21743" w:rsidP="00E56C67">
      <w:pPr>
        <w:spacing w:after="0" w:line="360" w:lineRule="auto"/>
        <w:jc w:val="right"/>
        <w:rPr>
          <w:rFonts w:ascii="Helvetica" w:hAnsi="Helvetica"/>
          <w:lang w:val="fr-FR"/>
        </w:rPr>
      </w:pPr>
    </w:p>
    <w:p w14:paraId="32E83B76" w14:textId="68D2A45A" w:rsidR="00F21743" w:rsidRPr="00E56C67" w:rsidRDefault="00E56C67" w:rsidP="00E56C67">
      <w:pPr>
        <w:spacing w:after="0" w:line="360" w:lineRule="auto"/>
        <w:jc w:val="center"/>
        <w:rPr>
          <w:rFonts w:ascii="Helvetica" w:hAnsi="Helvetica" w:cs="Arial"/>
          <w:lang w:val="fr-FR"/>
        </w:rPr>
      </w:pPr>
      <w:r w:rsidRPr="00E56C67">
        <w:rPr>
          <w:rStyle w:val="Normaal"/>
          <w:rFonts w:ascii="Helvetica" w:hAnsi="Helvetica"/>
          <w:b/>
          <w:sz w:val="28"/>
          <w:szCs w:val="28"/>
          <w:lang w:val="fr-FR"/>
        </w:rPr>
        <w:t>Malgré les prix du gazole au niveau le plus bas : DKV Group réalise un résultat record</w:t>
      </w:r>
      <w:r w:rsidRPr="00E56C67">
        <w:rPr>
          <w:rStyle w:val="Normaal"/>
          <w:rFonts w:ascii="Helvetica" w:hAnsi="Helvetica"/>
          <w:b/>
          <w:sz w:val="32"/>
          <w:lang w:val="fr-FR"/>
        </w:rPr>
        <w:t xml:space="preserve"> </w:t>
      </w:r>
      <w:r w:rsidRPr="00E56C67">
        <w:rPr>
          <w:rFonts w:ascii="Helvetica" w:hAnsi="Helvetica"/>
          <w:lang w:val="fr-FR"/>
        </w:rPr>
        <w:br/>
      </w:r>
      <w:r w:rsidRPr="00E56C67">
        <w:rPr>
          <w:rStyle w:val="Normaal"/>
          <w:rFonts w:ascii="Helvetica" w:hAnsi="Helvetica"/>
          <w:i/>
          <w:sz w:val="24"/>
          <w:szCs w:val="24"/>
          <w:lang w:val="fr-FR"/>
        </w:rPr>
        <w:t xml:space="preserve">Meilleur exercice sur les plus de 80 ans d’histoire de l’entreprise / Jusqu’à 100 nouveaux emplois prévus en Europe </w:t>
      </w:r>
      <w:r w:rsidRPr="00E56C67">
        <w:rPr>
          <w:rFonts w:ascii="Helvetica" w:hAnsi="Helvetica"/>
          <w:i/>
          <w:sz w:val="24"/>
          <w:szCs w:val="24"/>
          <w:lang w:val="fr-FR"/>
        </w:rPr>
        <w:br/>
      </w:r>
    </w:p>
    <w:p w14:paraId="6C0660B3" w14:textId="77115D33" w:rsidR="00E56C67" w:rsidRPr="00E56C67" w:rsidRDefault="00E56C67" w:rsidP="00E56C67">
      <w:pPr>
        <w:spacing w:after="0" w:line="360" w:lineRule="auto"/>
        <w:rPr>
          <w:rStyle w:val="Normaal"/>
          <w:rFonts w:ascii="Helvetica" w:hAnsi="Helvetica"/>
          <w:b/>
          <w:lang w:val="fr-FR"/>
        </w:rPr>
      </w:pPr>
      <w:r w:rsidRPr="00E56C67">
        <w:rPr>
          <w:rFonts w:ascii="Helvetica" w:hAnsi="Helvetica" w:cs="Arial"/>
          <w:lang w:val="fr-FR"/>
        </w:rPr>
        <w:t>Bruxelles</w:t>
      </w:r>
      <w:r w:rsidR="00120FEC" w:rsidRPr="00E56C67">
        <w:rPr>
          <w:rFonts w:ascii="Helvetica" w:hAnsi="Helvetica" w:cs="Arial"/>
          <w:lang w:val="fr-FR"/>
        </w:rPr>
        <w:t xml:space="preserve">, </w:t>
      </w:r>
      <w:r w:rsidR="00F21743" w:rsidRPr="00E56C67">
        <w:rPr>
          <w:rFonts w:ascii="Helvetica" w:hAnsi="Helvetica" w:cs="Arial"/>
          <w:lang w:val="fr-FR"/>
        </w:rPr>
        <w:t xml:space="preserve">2 </w:t>
      </w:r>
      <w:r w:rsidRPr="00E56C67">
        <w:rPr>
          <w:rFonts w:ascii="Helvetica" w:hAnsi="Helvetica" w:cs="Arial"/>
          <w:lang w:val="fr-FR"/>
        </w:rPr>
        <w:t>février</w:t>
      </w:r>
      <w:r w:rsidR="00B60E72" w:rsidRPr="00E56C67">
        <w:rPr>
          <w:rFonts w:ascii="Helvetica" w:hAnsi="Helvetica" w:cs="Arial"/>
          <w:lang w:val="fr-FR"/>
        </w:rPr>
        <w:t xml:space="preserve"> 2016</w:t>
      </w:r>
      <w:r w:rsidR="00120FEC" w:rsidRPr="00E56C67">
        <w:rPr>
          <w:rFonts w:ascii="Helvetica" w:hAnsi="Helvetica" w:cs="Arial"/>
          <w:lang w:val="fr-FR"/>
        </w:rPr>
        <w:t xml:space="preserve"> –</w:t>
      </w:r>
      <w:r w:rsidR="00F21743" w:rsidRPr="00E56C67">
        <w:rPr>
          <w:rFonts w:ascii="Helvetica" w:hAnsi="Helvetica" w:cs="Arial"/>
          <w:lang w:val="fr-FR"/>
        </w:rPr>
        <w:t xml:space="preserve"> </w:t>
      </w:r>
      <w:r w:rsidRPr="00E56C67">
        <w:rPr>
          <w:rStyle w:val="Normaal"/>
          <w:rFonts w:ascii="Helvetica" w:hAnsi="Helvetica"/>
          <w:b/>
          <w:lang w:val="fr-FR"/>
        </w:rPr>
        <w:t xml:space="preserve">Le DKV MOBILITY SERVICES Group </w:t>
      </w:r>
      <w:r w:rsidRPr="00E56C67">
        <w:rPr>
          <w:rStyle w:val="Normaal"/>
          <w:rFonts w:ascii="Helvetica" w:hAnsi="Helvetica" w:cs="Frutiger Next Com Medium"/>
          <w:b/>
          <w:cs/>
          <w:lang w:val="fr-FR"/>
        </w:rPr>
        <w:t>–</w:t>
      </w:r>
      <w:r w:rsidRPr="00E56C67">
        <w:rPr>
          <w:rStyle w:val="Normaal"/>
          <w:rFonts w:ascii="Helvetica" w:hAnsi="Helvetica"/>
          <w:b/>
          <w:lang w:val="fr-FR"/>
        </w:rPr>
        <w:t xml:space="preserve"> </w:t>
      </w:r>
      <w:r w:rsidRPr="00E56C67">
        <w:rPr>
          <w:rStyle w:val="Normaal"/>
          <w:rFonts w:ascii="Helvetica" w:hAnsi="Helvetica"/>
          <w:b/>
          <w:lang w:val="fr-FR"/>
        </w:rPr>
        <w:t xml:space="preserve">dont fait partie </w:t>
      </w:r>
      <w:r w:rsidRPr="00E56C67">
        <w:rPr>
          <w:rStyle w:val="Normaal"/>
          <w:rFonts w:ascii="Helvetica" w:hAnsi="Helvetica"/>
          <w:b/>
          <w:lang w:val="fr-FR"/>
        </w:rPr>
        <w:t>DKV EURO SERVICE, le leader du marché européen des cartes carburant et de service – a réalisé un chiffre d’affaires de 5,8 milliards d’euros au total en 2015. Ceci représente une croissance de 1,8 pour cent par rapport à l'année précédente. « </w:t>
      </w:r>
      <w:r w:rsidRPr="00E56C67">
        <w:rPr>
          <w:rStyle w:val="Normaal"/>
          <w:rFonts w:ascii="Helvetica" w:hAnsi="Helvetica"/>
          <w:b/>
          <w:i/>
          <w:lang w:val="fr-FR"/>
        </w:rPr>
        <w:t>Bien que le prix du gazole se soit situé au cours de l’exercice écoulé à environ 12 pour cent au-dessous du niveau de l'année dernière en raison de l'actuelle surabondance sur le marché mondial, DKV Groupe a réussi à compenser favorablement cette évolution</w:t>
      </w:r>
      <w:r w:rsidRPr="00E56C67">
        <w:rPr>
          <w:rStyle w:val="Normaal"/>
          <w:rFonts w:ascii="Helvetica" w:hAnsi="Helvetica"/>
          <w:b/>
          <w:lang w:val="fr-FR"/>
        </w:rPr>
        <w:t xml:space="preserve"> », affirme le gérant, Dr Alexander </w:t>
      </w:r>
      <w:proofErr w:type="spellStart"/>
      <w:r w:rsidRPr="00E56C67">
        <w:rPr>
          <w:rStyle w:val="Normaal"/>
          <w:rFonts w:ascii="Helvetica" w:hAnsi="Helvetica"/>
          <w:b/>
          <w:lang w:val="fr-FR"/>
        </w:rPr>
        <w:t>Hufnagl</w:t>
      </w:r>
      <w:proofErr w:type="spellEnd"/>
      <w:r w:rsidRPr="00E56C67">
        <w:rPr>
          <w:rStyle w:val="Normaal"/>
          <w:rFonts w:ascii="Helvetica" w:hAnsi="Helvetica"/>
          <w:b/>
          <w:lang w:val="fr-FR"/>
        </w:rPr>
        <w:t>. « </w:t>
      </w:r>
      <w:r w:rsidRPr="00E56C67">
        <w:rPr>
          <w:rStyle w:val="Normaal"/>
          <w:rFonts w:ascii="Helvetica" w:hAnsi="Helvetica"/>
          <w:b/>
          <w:i/>
          <w:lang w:val="fr-FR"/>
        </w:rPr>
        <w:t>Si  l'on néglige le niveau de prix bas du gazole en 2015, le chiffre d'affaires s'élève même à 6,3 milliards d'euros </w:t>
      </w:r>
      <w:r w:rsidRPr="00E56C67">
        <w:rPr>
          <w:rStyle w:val="Normaal"/>
          <w:rFonts w:ascii="Helvetica" w:hAnsi="Helvetica"/>
          <w:b/>
          <w:lang w:val="fr-FR"/>
        </w:rPr>
        <w:t>», ajoute le gérant, Dr Werner Grünewald.</w:t>
      </w:r>
    </w:p>
    <w:p w14:paraId="598176D1" w14:textId="77777777" w:rsidR="00E56C67" w:rsidRPr="00E56C67" w:rsidRDefault="00E56C67" w:rsidP="00E56C67">
      <w:pPr>
        <w:spacing w:after="0" w:line="360" w:lineRule="auto"/>
        <w:rPr>
          <w:rStyle w:val="Normaal"/>
          <w:rFonts w:ascii="Helvetica" w:hAnsi="Helvetica"/>
          <w:b/>
          <w:lang w:val="fr-FR"/>
        </w:rPr>
      </w:pPr>
    </w:p>
    <w:p w14:paraId="03C9FDE9" w14:textId="77777777" w:rsidR="00E56C67" w:rsidRPr="00E56C67" w:rsidRDefault="00E56C67" w:rsidP="00E56C67">
      <w:pPr>
        <w:spacing w:after="0" w:line="360" w:lineRule="auto"/>
        <w:rPr>
          <w:rStyle w:val="Normaal"/>
          <w:rFonts w:ascii="Helvetica" w:hAnsi="Helvetica"/>
          <w:b/>
          <w:lang w:val="fr-FR"/>
        </w:rPr>
      </w:pPr>
      <w:r w:rsidRPr="00E56C67">
        <w:rPr>
          <w:rStyle w:val="Normaal"/>
          <w:rFonts w:ascii="Helvetica" w:hAnsi="Helvetica"/>
          <w:b/>
          <w:lang w:val="fr-FR"/>
        </w:rPr>
        <w:t>Le bas prix du gazole a été compensé</w:t>
      </w:r>
    </w:p>
    <w:p w14:paraId="771E9188" w14:textId="77777777" w:rsidR="00E56C67" w:rsidRPr="00E56C67" w:rsidRDefault="00E56C67" w:rsidP="00E56C67">
      <w:pPr>
        <w:spacing w:after="0" w:line="360" w:lineRule="auto"/>
        <w:rPr>
          <w:rStyle w:val="Normaal"/>
          <w:rFonts w:ascii="Helvetica" w:hAnsi="Helvetica"/>
          <w:lang w:val="fr-FR"/>
        </w:rPr>
      </w:pPr>
      <w:r w:rsidRPr="00E56C67">
        <w:rPr>
          <w:rStyle w:val="Normaal"/>
          <w:rFonts w:ascii="Helvetica" w:hAnsi="Helvetica"/>
          <w:lang w:val="fr-FR"/>
        </w:rPr>
        <w:t xml:space="preserve">DKV Group a su compenser cette évolution en ajoutant à son portefeuille d'autres péages nationaux (tels que ceux de la Russie), par l'implantation réussie de NOVOFLEET </w:t>
      </w:r>
      <w:proofErr w:type="spellStart"/>
      <w:r w:rsidRPr="00E56C67">
        <w:rPr>
          <w:rStyle w:val="Normaal"/>
          <w:rFonts w:ascii="Helvetica" w:hAnsi="Helvetica"/>
          <w:lang w:val="fr-FR"/>
        </w:rPr>
        <w:t>Card</w:t>
      </w:r>
      <w:proofErr w:type="spellEnd"/>
      <w:r w:rsidRPr="00E56C67">
        <w:rPr>
          <w:rStyle w:val="Normaal"/>
          <w:rFonts w:ascii="Helvetica" w:hAnsi="Helvetica"/>
          <w:lang w:val="fr-FR"/>
        </w:rPr>
        <w:t xml:space="preserve"> dans le segment des parcs de véhicules légers et l'extension du réseau d'approvisionnement européen aux pays eurasiens. L'accent a été mis également sur l'augmentation du rendement : chez REMOBIS, la société de marché au sein du groupe spécialisée sur la récupération de la TVA à l'étranger pour les transporteurs, le délai de remboursement a baissé de moitié par rapport à la moyenne européenne.</w:t>
      </w:r>
    </w:p>
    <w:p w14:paraId="56B8154D" w14:textId="77777777" w:rsidR="00E56C67" w:rsidRPr="00E56C67" w:rsidRDefault="00E56C67" w:rsidP="00E56C67">
      <w:pPr>
        <w:spacing w:after="0" w:line="360" w:lineRule="auto"/>
        <w:rPr>
          <w:rStyle w:val="Normaal"/>
          <w:rFonts w:ascii="Helvetica" w:hAnsi="Helvetica"/>
          <w:lang w:val="fr-FR"/>
        </w:rPr>
      </w:pPr>
    </w:p>
    <w:p w14:paraId="31EB0618" w14:textId="77777777" w:rsidR="00E56C67" w:rsidRPr="00E56C67" w:rsidRDefault="00E56C67" w:rsidP="00E56C67">
      <w:pPr>
        <w:spacing w:after="0" w:line="360" w:lineRule="auto"/>
        <w:rPr>
          <w:rStyle w:val="Normaal"/>
          <w:rFonts w:ascii="Helvetica" w:hAnsi="Helvetica"/>
          <w:b/>
          <w:lang w:val="fr-FR"/>
        </w:rPr>
      </w:pPr>
      <w:r w:rsidRPr="00E56C67">
        <w:rPr>
          <w:rStyle w:val="Normaal"/>
          <w:rFonts w:ascii="Helvetica" w:hAnsi="Helvetica"/>
          <w:b/>
          <w:lang w:val="fr-FR"/>
        </w:rPr>
        <w:t>Le conseil personnalisé et la satisfaction du client avant tout</w:t>
      </w:r>
    </w:p>
    <w:p w14:paraId="20558343" w14:textId="6E586776" w:rsidR="00E56C67" w:rsidRPr="00E56C67" w:rsidRDefault="00E56C67" w:rsidP="00E56C67">
      <w:pPr>
        <w:spacing w:after="0" w:line="360" w:lineRule="auto"/>
        <w:rPr>
          <w:rStyle w:val="Normaal"/>
          <w:rFonts w:ascii="Helvetica" w:hAnsi="Helvetica"/>
          <w:lang w:val="fr-FR"/>
        </w:rPr>
      </w:pPr>
      <w:r w:rsidRPr="00E56C67">
        <w:rPr>
          <w:rStyle w:val="Normaal"/>
          <w:rFonts w:ascii="Helvetica" w:hAnsi="Helvetica"/>
          <w:lang w:val="fr-FR"/>
        </w:rPr>
        <w:t>Malgré une prospection fructueuse, le groupe considère la collaboration partenariale à long terme avec ses clients comme étant le garant du succès futur. Chaque client bénéficie d'un conseil individuel et de son propre interlocuteur. « </w:t>
      </w:r>
      <w:r w:rsidRPr="00E56C67">
        <w:rPr>
          <w:rStyle w:val="Normaal"/>
          <w:rFonts w:ascii="Helvetica" w:hAnsi="Helvetica"/>
          <w:i/>
          <w:lang w:val="fr-FR"/>
        </w:rPr>
        <w:t xml:space="preserve">Nous avons des clients qui nous font </w:t>
      </w:r>
      <w:r w:rsidRPr="00E56C67">
        <w:rPr>
          <w:rStyle w:val="Normaal"/>
          <w:rFonts w:ascii="Helvetica" w:hAnsi="Helvetica"/>
          <w:i/>
          <w:lang w:val="fr-FR"/>
        </w:rPr>
        <w:lastRenderedPageBreak/>
        <w:t>confiance depuis plus de 40 ans</w:t>
      </w:r>
      <w:r w:rsidRPr="00E56C67">
        <w:rPr>
          <w:rStyle w:val="Normaal"/>
          <w:rFonts w:ascii="Helvetica" w:hAnsi="Helvetica"/>
          <w:i/>
          <w:lang w:val="fr-FR"/>
        </w:rPr>
        <w:t> </w:t>
      </w:r>
      <w:r w:rsidRPr="00E56C67">
        <w:rPr>
          <w:rStyle w:val="Normaal"/>
          <w:rFonts w:ascii="Helvetica" w:hAnsi="Helvetica"/>
          <w:lang w:val="fr-FR"/>
        </w:rPr>
        <w:t>»</w:t>
      </w:r>
      <w:r w:rsidRPr="00E56C67">
        <w:rPr>
          <w:rStyle w:val="Normaal"/>
          <w:rFonts w:ascii="Helvetica" w:hAnsi="Helvetica"/>
          <w:lang w:val="fr-FR"/>
        </w:rPr>
        <w:t xml:space="preserve">, se réjouit le gérant, Dr Alexander </w:t>
      </w:r>
      <w:proofErr w:type="spellStart"/>
      <w:r w:rsidRPr="00E56C67">
        <w:rPr>
          <w:rStyle w:val="Normaal"/>
          <w:rFonts w:ascii="Helvetica" w:hAnsi="Helvetica"/>
          <w:lang w:val="fr-FR"/>
        </w:rPr>
        <w:t>Hufnagl</w:t>
      </w:r>
      <w:proofErr w:type="spellEnd"/>
      <w:r w:rsidRPr="00E56C67">
        <w:rPr>
          <w:rStyle w:val="Normaal"/>
          <w:rFonts w:ascii="Helvetica" w:hAnsi="Helvetica"/>
          <w:lang w:val="fr-FR"/>
        </w:rPr>
        <w:t xml:space="preserve">. </w:t>
      </w:r>
      <w:r w:rsidRPr="00E56C67">
        <w:rPr>
          <w:rStyle w:val="Normaal"/>
          <w:rFonts w:ascii="Helvetica" w:hAnsi="Helvetica"/>
          <w:lang w:val="fr-FR"/>
        </w:rPr>
        <w:t>« </w:t>
      </w:r>
      <w:r w:rsidRPr="00E56C67">
        <w:rPr>
          <w:rStyle w:val="Normaal"/>
          <w:rFonts w:ascii="Helvetica" w:hAnsi="Helvetica"/>
          <w:i/>
          <w:lang w:val="fr-FR"/>
        </w:rPr>
        <w:t>Selon un sondage effectué une fois par an auprès de la clientèle par un institut d'étude de marché indépendant, deux tiers de nos clients nous estiment meilleurs que la concurrence. Ils sont en outre 70,8 pour cent à être disposés à nous recommander à d'autres. </w:t>
      </w:r>
      <w:r w:rsidRPr="00E56C67">
        <w:rPr>
          <w:rStyle w:val="Normaal"/>
          <w:rFonts w:ascii="Helvetica" w:hAnsi="Helvetica"/>
          <w:lang w:val="fr-FR"/>
        </w:rPr>
        <w:t>»</w:t>
      </w:r>
    </w:p>
    <w:p w14:paraId="6F1621F5" w14:textId="77777777" w:rsidR="00E56C67" w:rsidRPr="00E56C67" w:rsidRDefault="00E56C67" w:rsidP="00E56C67">
      <w:pPr>
        <w:spacing w:after="0" w:line="360" w:lineRule="auto"/>
        <w:rPr>
          <w:rStyle w:val="Normaal"/>
          <w:rFonts w:ascii="Helvetica" w:hAnsi="Helvetica"/>
          <w:lang w:val="fr-FR"/>
        </w:rPr>
      </w:pPr>
    </w:p>
    <w:p w14:paraId="18BE74E8" w14:textId="77777777" w:rsidR="00E56C67" w:rsidRPr="00E56C67" w:rsidRDefault="00E56C67" w:rsidP="00E56C67">
      <w:pPr>
        <w:spacing w:after="0" w:line="360" w:lineRule="auto"/>
        <w:rPr>
          <w:rStyle w:val="Normaal"/>
          <w:rFonts w:ascii="Helvetica" w:hAnsi="Helvetica"/>
          <w:b/>
          <w:lang w:val="fr-FR"/>
        </w:rPr>
      </w:pPr>
      <w:r w:rsidRPr="00E56C67">
        <w:rPr>
          <w:rStyle w:val="Normaal"/>
          <w:rFonts w:ascii="Helvetica" w:hAnsi="Helvetica"/>
          <w:b/>
          <w:lang w:val="fr-FR"/>
        </w:rPr>
        <w:t>Pour l'exercice 2016 : DKV Group mise sur une croissance résolue et rentable</w:t>
      </w:r>
    </w:p>
    <w:p w14:paraId="5D97971C" w14:textId="77777777" w:rsidR="00E56C67" w:rsidRPr="00E56C67" w:rsidRDefault="00E56C67" w:rsidP="00E56C67">
      <w:pPr>
        <w:spacing w:after="0" w:line="360" w:lineRule="auto"/>
        <w:rPr>
          <w:rStyle w:val="Normaal"/>
          <w:rFonts w:ascii="Helvetica" w:hAnsi="Helvetica"/>
          <w:lang w:val="fr-FR"/>
        </w:rPr>
      </w:pPr>
      <w:r w:rsidRPr="00E56C67">
        <w:rPr>
          <w:rStyle w:val="Normaal"/>
          <w:rFonts w:ascii="Helvetica" w:hAnsi="Helvetica"/>
          <w:lang w:val="fr-FR"/>
        </w:rPr>
        <w:t>Pour affronter les défis qui nous attendent, tels que l'annexion d'autres péages européens, le développement résolu de l'infrastructure de facturation et de nouveaux champs d'activités, DKV Group veut créer près de 100 nouveaux emplois en 2016 dans les départements Service-client, Informatique, Gestion produits et distribution, et augmenter ainsi son personnel européen à près de 880 personnes.</w:t>
      </w:r>
    </w:p>
    <w:p w14:paraId="3F219EED" w14:textId="77777777" w:rsidR="00E56C67" w:rsidRPr="00E56C67" w:rsidRDefault="00E56C67" w:rsidP="00E56C67">
      <w:pPr>
        <w:spacing w:after="0" w:line="360" w:lineRule="auto"/>
        <w:rPr>
          <w:rFonts w:ascii="Helvetica" w:hAnsi="Helvetica" w:cs="Arial"/>
          <w:lang w:val="fr-FR"/>
        </w:rPr>
      </w:pPr>
    </w:p>
    <w:p w14:paraId="2A86E5CC" w14:textId="77777777" w:rsidR="00E56C67" w:rsidRPr="00E56C67" w:rsidRDefault="00E56C67" w:rsidP="00E56C67">
      <w:pPr>
        <w:suppressAutoHyphens w:val="0"/>
        <w:spacing w:after="0" w:line="360" w:lineRule="auto"/>
        <w:rPr>
          <w:rFonts w:ascii="Helvetica" w:hAnsi="Helvetica"/>
          <w:lang w:val="fr-FR"/>
        </w:rPr>
      </w:pPr>
      <w:r w:rsidRPr="00E56C67">
        <w:rPr>
          <w:rFonts w:ascii="Helvetica" w:hAnsi="Helvetica"/>
          <w:b/>
          <w:lang w:val="fr-FR"/>
        </w:rPr>
        <w:t>DKV Euro Service</w:t>
      </w:r>
      <w:r w:rsidRPr="00E56C67">
        <w:rPr>
          <w:rFonts w:ascii="Helvetica" w:eastAsia="MS Mincho" w:hAnsi="Helvetica" w:cs="Arial"/>
          <w:b/>
          <w:lang w:val="fr-FR"/>
        </w:rPr>
        <w:br/>
      </w:r>
      <w:r w:rsidRPr="00E56C67">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504EB7E0" w14:textId="77777777" w:rsidR="00E56C67" w:rsidRDefault="00E56C67" w:rsidP="00E56C67">
      <w:pPr>
        <w:spacing w:after="0" w:line="360" w:lineRule="auto"/>
        <w:rPr>
          <w:rFonts w:ascii="Helvetica" w:hAnsi="Helvetica"/>
          <w:lang w:val="fr-FR"/>
        </w:rPr>
      </w:pPr>
    </w:p>
    <w:p w14:paraId="76CBB0D2" w14:textId="77777777" w:rsidR="00E56C67" w:rsidRDefault="00E56C67" w:rsidP="00E56C67">
      <w:pPr>
        <w:spacing w:after="0" w:line="360" w:lineRule="auto"/>
        <w:rPr>
          <w:rFonts w:ascii="Helvetica" w:hAnsi="Helvetica"/>
          <w:lang w:val="fr-FR"/>
        </w:rPr>
      </w:pPr>
      <w:bookmarkStart w:id="0" w:name="_GoBack"/>
      <w:bookmarkEnd w:id="0"/>
      <w:r w:rsidRPr="00E56C67">
        <w:rPr>
          <w:rFonts w:ascii="Helvetica" w:hAnsi="Helvetica"/>
          <w:lang w:val="fr-FR"/>
        </w:rPr>
        <w:t xml:space="preserve">Près de 2,5 millions de DKV CARDS et On </w:t>
      </w:r>
      <w:proofErr w:type="spellStart"/>
      <w:r w:rsidRPr="00E56C67">
        <w:rPr>
          <w:rFonts w:ascii="Helvetica" w:hAnsi="Helvetica"/>
          <w:lang w:val="fr-FR"/>
        </w:rPr>
        <w:t>Board</w:t>
      </w:r>
      <w:proofErr w:type="spellEnd"/>
      <w:r w:rsidRPr="00E56C67">
        <w:rPr>
          <w:rFonts w:ascii="Helvetica" w:hAnsi="Helvetica"/>
          <w:lang w:val="fr-FR"/>
        </w:rPr>
        <w:t xml:space="preserve"> </w:t>
      </w:r>
      <w:proofErr w:type="spellStart"/>
      <w:r w:rsidRPr="00E56C67">
        <w:rPr>
          <w:rFonts w:ascii="Helvetica" w:hAnsi="Helvetica"/>
          <w:lang w:val="fr-FR"/>
        </w:rPr>
        <w:t>Units</w:t>
      </w:r>
      <w:proofErr w:type="spellEnd"/>
      <w:r w:rsidRPr="00E56C67">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 </w:t>
      </w:r>
    </w:p>
    <w:p w14:paraId="0B2B1924" w14:textId="77777777" w:rsidR="00E56C67" w:rsidRDefault="00E56C67" w:rsidP="00E56C67">
      <w:pPr>
        <w:spacing w:after="0" w:line="360" w:lineRule="auto"/>
        <w:rPr>
          <w:rFonts w:ascii="Helvetica" w:hAnsi="Helvetica"/>
          <w:lang w:val="fr-FR"/>
        </w:rPr>
      </w:pPr>
    </w:p>
    <w:p w14:paraId="142A7B75" w14:textId="7F4B69E9" w:rsidR="00E56C67" w:rsidRDefault="00E56C67" w:rsidP="00E56C67">
      <w:pPr>
        <w:spacing w:after="0" w:line="360" w:lineRule="auto"/>
        <w:rPr>
          <w:rStyle w:val="Hyperlink"/>
          <w:rFonts w:ascii="Helvetica" w:hAnsi="Helvetica"/>
          <w:lang w:val="fr-FR"/>
        </w:rPr>
      </w:pPr>
      <w:r w:rsidRPr="00E56C67">
        <w:rPr>
          <w:rFonts w:ascii="Helvetica" w:hAnsi="Helvetica"/>
          <w:lang w:val="fr-FR"/>
        </w:rPr>
        <w:t xml:space="preserve">Pour plus d’informations, rendez-vous sur : </w:t>
      </w:r>
      <w:hyperlink r:id="rId7">
        <w:r w:rsidRPr="00E56C67">
          <w:rPr>
            <w:rFonts w:ascii="Helvetica" w:hAnsi="Helvetica"/>
            <w:color w:val="0000FF"/>
            <w:u w:val="single"/>
            <w:lang w:val="fr-FR"/>
          </w:rPr>
          <w:t>www.dkv-euroservice.com</w:t>
        </w:r>
      </w:hyperlink>
      <w:r w:rsidRPr="00E56C67">
        <w:rPr>
          <w:rFonts w:ascii="Helvetica" w:hAnsi="Helvetica"/>
          <w:lang w:val="fr-FR"/>
        </w:rPr>
        <w:t xml:space="preserve"> ou sur les médias sociaux : </w:t>
      </w:r>
      <w:hyperlink r:id="rId8">
        <w:proofErr w:type="spellStart"/>
        <w:r w:rsidRPr="00E56C67">
          <w:rPr>
            <w:rStyle w:val="Hyperlink"/>
            <w:rFonts w:ascii="Helvetica" w:hAnsi="Helvetica"/>
            <w:lang w:val="fr-FR"/>
          </w:rPr>
          <w:t>Twitter</w:t>
        </w:r>
        <w:proofErr w:type="spellEnd"/>
      </w:hyperlink>
      <w:r w:rsidRPr="00E56C67">
        <w:rPr>
          <w:rFonts w:ascii="Helvetica" w:hAnsi="Helvetica"/>
          <w:lang w:val="fr-FR"/>
        </w:rPr>
        <w:t xml:space="preserve">, </w:t>
      </w:r>
      <w:hyperlink r:id="rId9">
        <w:proofErr w:type="spellStart"/>
        <w:r w:rsidRPr="00E56C67">
          <w:rPr>
            <w:rStyle w:val="Hyperlink"/>
            <w:rFonts w:ascii="Helvetica" w:hAnsi="Helvetica"/>
            <w:lang w:val="fr-FR"/>
          </w:rPr>
          <w:t>LinkedIn</w:t>
        </w:r>
        <w:proofErr w:type="spellEnd"/>
      </w:hyperlink>
      <w:r w:rsidRPr="00E56C67">
        <w:rPr>
          <w:rFonts w:ascii="Helvetica" w:hAnsi="Helvetica"/>
          <w:lang w:val="fr-FR"/>
        </w:rPr>
        <w:t xml:space="preserve"> ou notre </w:t>
      </w:r>
      <w:hyperlink r:id="rId10">
        <w:r w:rsidRPr="00E56C67">
          <w:rPr>
            <w:rStyle w:val="Hyperlink"/>
            <w:rFonts w:ascii="Helvetica" w:hAnsi="Helvetica"/>
            <w:lang w:val="fr-FR"/>
          </w:rPr>
          <w:t>blog</w:t>
        </w:r>
      </w:hyperlink>
      <w:r w:rsidRPr="00E56C67">
        <w:rPr>
          <w:rFonts w:ascii="Helvetica" w:hAnsi="Helvetica"/>
          <w:lang w:val="fr-FR"/>
        </w:rPr>
        <w:t xml:space="preserve">. </w:t>
      </w:r>
      <w:r w:rsidRPr="00E56C67">
        <w:rPr>
          <w:rFonts w:ascii="Helvetica" w:hAnsi="Helvetica"/>
          <w:lang w:val="fr-FR"/>
        </w:rPr>
        <w:br/>
      </w:r>
      <w:r w:rsidRPr="00E56C67">
        <w:rPr>
          <w:rFonts w:ascii="Helvetica" w:eastAsia="MS Mincho" w:hAnsi="Helvetica" w:cs="Arial"/>
          <w:lang w:val="fr-FR"/>
        </w:rPr>
        <w:br/>
      </w:r>
      <w:r w:rsidRPr="00E56C67">
        <w:rPr>
          <w:rFonts w:ascii="Helvetica" w:hAnsi="Helvetica"/>
          <w:b/>
          <w:color w:val="000000"/>
          <w:lang w:val="fr-FR"/>
        </w:rPr>
        <w:t>Votre interlocuteur DKV </w:t>
      </w:r>
      <w:proofErr w:type="gramStart"/>
      <w:r w:rsidRPr="00E56C67">
        <w:rPr>
          <w:rFonts w:ascii="Helvetica" w:hAnsi="Helvetica"/>
          <w:b/>
          <w:color w:val="000000"/>
          <w:lang w:val="fr-FR"/>
        </w:rPr>
        <w:t>:</w:t>
      </w:r>
      <w:proofErr w:type="gramEnd"/>
      <w:r w:rsidRPr="00E56C67">
        <w:rPr>
          <w:rFonts w:ascii="Helvetica" w:hAnsi="Helvetica" w:cs="Arial"/>
          <w:b/>
          <w:color w:val="000000"/>
          <w:lang w:val="fr-FR"/>
        </w:rPr>
        <w:br/>
      </w:r>
      <w:r w:rsidRPr="00E56C67">
        <w:rPr>
          <w:rFonts w:ascii="Helvetica" w:hAnsi="Helvetica"/>
          <w:lang w:val="fr-FR"/>
        </w:rPr>
        <w:t xml:space="preserve">Greta </w:t>
      </w:r>
      <w:proofErr w:type="spellStart"/>
      <w:r w:rsidRPr="00E56C67">
        <w:rPr>
          <w:rFonts w:ascii="Helvetica" w:hAnsi="Helvetica"/>
          <w:lang w:val="fr-FR"/>
        </w:rPr>
        <w:t>Lammerse</w:t>
      </w:r>
      <w:proofErr w:type="spellEnd"/>
      <w:r w:rsidRPr="00E56C67">
        <w:rPr>
          <w:rFonts w:ascii="Helvetica" w:hAnsi="Helvetica"/>
          <w:lang w:val="fr-FR"/>
        </w:rPr>
        <w:t xml:space="preserve">, tél. : +31 252345655, e-mail : </w:t>
      </w:r>
      <w:hyperlink r:id="rId11">
        <w:r w:rsidRPr="00E56C67">
          <w:rPr>
            <w:rStyle w:val="Hyperlink"/>
            <w:rFonts w:ascii="Helvetica" w:hAnsi="Helvetica"/>
            <w:lang w:val="fr-FR"/>
          </w:rPr>
          <w:t>Greta.lammerse@dkv-euroservice.com</w:t>
        </w:r>
      </w:hyperlink>
    </w:p>
    <w:p w14:paraId="0F70398C" w14:textId="77777777" w:rsidR="00E56C67" w:rsidRPr="00E56C67" w:rsidRDefault="00E56C67" w:rsidP="00E56C67">
      <w:pPr>
        <w:spacing w:after="0" w:line="360" w:lineRule="auto"/>
        <w:rPr>
          <w:rFonts w:ascii="Helvetica" w:hAnsi="Helvetica" w:cs="Arial"/>
          <w:color w:val="000000"/>
          <w:lang w:val="fr-FR"/>
        </w:rPr>
      </w:pPr>
    </w:p>
    <w:p w14:paraId="3CCF01C2" w14:textId="77777777" w:rsidR="00E56C67" w:rsidRPr="00E56C67" w:rsidRDefault="00E56C67" w:rsidP="00E56C67">
      <w:pPr>
        <w:widowControl w:val="0"/>
        <w:autoSpaceDE w:val="0"/>
        <w:autoSpaceDN w:val="0"/>
        <w:adjustRightInd w:val="0"/>
        <w:spacing w:after="0" w:line="360" w:lineRule="auto"/>
        <w:rPr>
          <w:rFonts w:ascii="Helvetica" w:hAnsi="Helvetica" w:cs="Arial"/>
          <w:b/>
          <w:lang w:val="fr-FR"/>
        </w:rPr>
      </w:pPr>
      <w:r w:rsidRPr="00E56C67">
        <w:rPr>
          <w:rFonts w:ascii="Helvetica" w:hAnsi="Helvetica"/>
          <w:b/>
          <w:lang w:val="fr-FR"/>
        </w:rPr>
        <w:t>Agence de presse : Square Egg SPRL</w:t>
      </w:r>
      <w:r w:rsidRPr="00E56C67">
        <w:rPr>
          <w:rFonts w:ascii="Helvetica" w:hAnsi="Helvetica" w:cs="Arial"/>
          <w:b/>
          <w:lang w:val="fr-FR"/>
        </w:rPr>
        <w:br/>
      </w:r>
      <w:r w:rsidRPr="00E56C67">
        <w:rPr>
          <w:rFonts w:ascii="Helvetica" w:hAnsi="Helvetica"/>
          <w:lang w:val="fr-FR"/>
        </w:rPr>
        <w:t xml:space="preserve">Sandra Van Hauwaert, GSM : +32 497 25 18 16, E-mail : </w:t>
      </w:r>
      <w:hyperlink r:id="rId12">
        <w:r w:rsidRPr="00E56C67">
          <w:rPr>
            <w:rStyle w:val="Hyperlink"/>
            <w:rFonts w:ascii="Helvetica" w:hAnsi="Helvetica"/>
            <w:lang w:val="fr-FR"/>
          </w:rPr>
          <w:t>sandra@square-egg.be</w:t>
        </w:r>
      </w:hyperlink>
    </w:p>
    <w:p w14:paraId="1820CC68" w14:textId="3014D6F3" w:rsidR="00702B6E" w:rsidRPr="00E56C67" w:rsidRDefault="00702B6E" w:rsidP="00E56C67">
      <w:pPr>
        <w:suppressAutoHyphens w:val="0"/>
        <w:spacing w:after="0" w:line="360" w:lineRule="auto"/>
        <w:rPr>
          <w:rFonts w:ascii="Helvetica" w:hAnsi="Helvetica" w:cs="Arial"/>
          <w:b/>
          <w:lang w:val="fr-FR"/>
        </w:rPr>
      </w:pPr>
    </w:p>
    <w:sectPr w:rsidR="00702B6E" w:rsidRPr="00E56C67">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utiger Next Com Medium">
    <w:altName w:val="Corbel"/>
    <w:charset w:val="00"/>
    <w:family w:val="swiss"/>
    <w:pitch w:val="variable"/>
    <w:sig w:usb0="00000001" w:usb1="5000204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21DCB"/>
    <w:rsid w:val="0015707A"/>
    <w:rsid w:val="00164F25"/>
    <w:rsid w:val="001841BF"/>
    <w:rsid w:val="001A3E96"/>
    <w:rsid w:val="001A6F5A"/>
    <w:rsid w:val="001D1AAC"/>
    <w:rsid w:val="001E3369"/>
    <w:rsid w:val="001E3C12"/>
    <w:rsid w:val="001F67D6"/>
    <w:rsid w:val="00216DDE"/>
    <w:rsid w:val="00234F24"/>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75D67"/>
    <w:rsid w:val="0064073C"/>
    <w:rsid w:val="006878DE"/>
    <w:rsid w:val="006B48FB"/>
    <w:rsid w:val="006C5F96"/>
    <w:rsid w:val="006F5143"/>
    <w:rsid w:val="00702B6E"/>
    <w:rsid w:val="0072048C"/>
    <w:rsid w:val="007914DA"/>
    <w:rsid w:val="007F4CB1"/>
    <w:rsid w:val="00803758"/>
    <w:rsid w:val="00845A90"/>
    <w:rsid w:val="00852C4D"/>
    <w:rsid w:val="00870853"/>
    <w:rsid w:val="00877AC6"/>
    <w:rsid w:val="008B1760"/>
    <w:rsid w:val="008B54B7"/>
    <w:rsid w:val="008F4552"/>
    <w:rsid w:val="009000E8"/>
    <w:rsid w:val="00932639"/>
    <w:rsid w:val="009558D8"/>
    <w:rsid w:val="00974771"/>
    <w:rsid w:val="009813A3"/>
    <w:rsid w:val="009B380B"/>
    <w:rsid w:val="009C3C9D"/>
    <w:rsid w:val="009D113D"/>
    <w:rsid w:val="009F5E9B"/>
    <w:rsid w:val="00A13F15"/>
    <w:rsid w:val="00A21500"/>
    <w:rsid w:val="00A378A9"/>
    <w:rsid w:val="00A563FC"/>
    <w:rsid w:val="00A73DF8"/>
    <w:rsid w:val="00AB4C65"/>
    <w:rsid w:val="00AF04FA"/>
    <w:rsid w:val="00B32B0A"/>
    <w:rsid w:val="00B60E72"/>
    <w:rsid w:val="00B67FA6"/>
    <w:rsid w:val="00B802B3"/>
    <w:rsid w:val="00BD47A7"/>
    <w:rsid w:val="00BF36E1"/>
    <w:rsid w:val="00C122A5"/>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F53BE"/>
    <w:rsid w:val="00E43E12"/>
    <w:rsid w:val="00E50F03"/>
    <w:rsid w:val="00E56C67"/>
    <w:rsid w:val="00E7779B"/>
    <w:rsid w:val="00E93178"/>
    <w:rsid w:val="00ED5D4B"/>
    <w:rsid w:val="00F21743"/>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3800</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4482</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2016-01-29T07:37:00Z</dcterms:created>
  <dcterms:modified xsi:type="dcterms:W3CDTF">2016-01-29T07:37:00Z</dcterms:modified>
</cp:coreProperties>
</file>