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9EF" w:rsidRPr="001959EF" w:rsidRDefault="001959EF" w:rsidP="002417CF">
      <w:pPr>
        <w:spacing w:line="630" w:lineRule="atLeast"/>
        <w:textAlignment w:val="baseline"/>
        <w:outlineLvl w:val="1"/>
        <w:rPr>
          <w:rFonts w:ascii="Calibri" w:eastAsia="Times New Roman" w:hAnsi="Calibri" w:cs="Calibri"/>
          <w:color w:val="333333"/>
          <w:sz w:val="20"/>
          <w:szCs w:val="20"/>
          <w:lang w:eastAsia="nl-NL"/>
        </w:rPr>
      </w:pPr>
      <w:r w:rsidRPr="001959EF">
        <w:rPr>
          <w:rFonts w:ascii="Calibri" w:eastAsia="Times New Roman" w:hAnsi="Calibri" w:cs="Calibri"/>
          <w:color w:val="333333"/>
          <w:sz w:val="20"/>
          <w:szCs w:val="20"/>
          <w:lang w:eastAsia="nl-NL"/>
        </w:rPr>
        <w:t>Persbericht</w:t>
      </w:r>
    </w:p>
    <w:p w:rsidR="001959EF" w:rsidRPr="001959EF" w:rsidRDefault="001959EF" w:rsidP="002417CF">
      <w:pPr>
        <w:spacing w:line="630" w:lineRule="atLeast"/>
        <w:textAlignment w:val="baseline"/>
        <w:outlineLvl w:val="1"/>
        <w:rPr>
          <w:rFonts w:ascii="Calibri" w:eastAsia="Times New Roman" w:hAnsi="Calibri" w:cs="Calibri"/>
          <w:color w:val="333333"/>
          <w:sz w:val="51"/>
          <w:szCs w:val="51"/>
          <w:lang w:eastAsia="nl-NL"/>
        </w:rPr>
      </w:pPr>
    </w:p>
    <w:p w:rsidR="002417CF" w:rsidRPr="001959EF" w:rsidRDefault="002417CF" w:rsidP="002417CF">
      <w:pPr>
        <w:spacing w:line="630" w:lineRule="atLeast"/>
        <w:textAlignment w:val="baseline"/>
        <w:outlineLvl w:val="1"/>
        <w:rPr>
          <w:rFonts w:ascii="Calibri" w:eastAsia="Times New Roman" w:hAnsi="Calibri" w:cs="Calibri"/>
          <w:b/>
          <w:bCs/>
          <w:color w:val="333333"/>
          <w:sz w:val="32"/>
          <w:szCs w:val="32"/>
          <w:lang w:eastAsia="nl-NL"/>
        </w:rPr>
      </w:pPr>
      <w:r w:rsidRPr="001959EF">
        <w:rPr>
          <w:rFonts w:ascii="Calibri" w:eastAsia="Times New Roman" w:hAnsi="Calibri" w:cs="Calibri"/>
          <w:b/>
          <w:bCs/>
          <w:color w:val="333333"/>
          <w:sz w:val="32"/>
          <w:szCs w:val="32"/>
          <w:lang w:eastAsia="nl-NL"/>
        </w:rPr>
        <w:t>Martti Nurminen start als CFO bij Basware</w:t>
      </w:r>
    </w:p>
    <w:p w:rsidR="002417CF" w:rsidRPr="001959EF" w:rsidRDefault="002417CF" w:rsidP="002417CF">
      <w:pPr>
        <w:spacing w:line="375" w:lineRule="atLeast"/>
        <w:textAlignment w:val="baseline"/>
        <w:rPr>
          <w:rFonts w:ascii="Calibri" w:eastAsia="Times New Roman" w:hAnsi="Calibri" w:cs="Calibri"/>
          <w:color w:val="333333"/>
          <w:lang w:eastAsia="nl-NL"/>
        </w:rPr>
      </w:pPr>
    </w:p>
    <w:p w:rsidR="002417CF" w:rsidRPr="001959EF" w:rsidRDefault="002417CF" w:rsidP="002417CF">
      <w:pPr>
        <w:spacing w:line="375" w:lineRule="atLeast"/>
        <w:textAlignment w:val="baseline"/>
        <w:rPr>
          <w:rFonts w:ascii="Calibri" w:eastAsia="Times New Roman" w:hAnsi="Calibri" w:cs="Calibri"/>
          <w:b/>
          <w:bCs/>
          <w:color w:val="333333"/>
          <w:sz w:val="20"/>
          <w:szCs w:val="20"/>
          <w:lang w:eastAsia="nl-NL"/>
        </w:rPr>
      </w:pPr>
      <w:r w:rsidRPr="001959EF">
        <w:rPr>
          <w:rFonts w:ascii="Calibri" w:eastAsia="Times New Roman" w:hAnsi="Calibri" w:cs="Calibri"/>
          <w:color w:val="333333"/>
          <w:sz w:val="20"/>
          <w:szCs w:val="20"/>
          <w:lang w:eastAsia="nl-NL"/>
        </w:rPr>
        <w:t xml:space="preserve">Erembodegem, 10 december 2019 - </w:t>
      </w:r>
      <w:r w:rsidRPr="001959EF">
        <w:rPr>
          <w:rFonts w:ascii="Calibri" w:eastAsia="Times New Roman" w:hAnsi="Calibri" w:cs="Calibri"/>
          <w:b/>
          <w:bCs/>
          <w:color w:val="333333"/>
          <w:sz w:val="20"/>
          <w:szCs w:val="20"/>
          <w:lang w:eastAsia="nl-NL"/>
        </w:rPr>
        <w:t xml:space="preserve">Martti Nurminen is vorige week gestart als Chief Financial Officer bij Basware, tevens als lid van het Executive Team. </w:t>
      </w:r>
    </w:p>
    <w:p w:rsidR="002417CF" w:rsidRPr="001959EF" w:rsidRDefault="002417CF" w:rsidP="002417CF">
      <w:pPr>
        <w:spacing w:line="375" w:lineRule="atLeast"/>
        <w:textAlignment w:val="baseline"/>
        <w:rPr>
          <w:rFonts w:ascii="Calibri" w:eastAsia="Times New Roman" w:hAnsi="Calibri" w:cs="Calibri"/>
          <w:color w:val="333333"/>
          <w:sz w:val="20"/>
          <w:szCs w:val="20"/>
          <w:lang w:eastAsia="nl-NL"/>
        </w:rPr>
      </w:pPr>
    </w:p>
    <w:p w:rsidR="002417CF" w:rsidRPr="001959EF" w:rsidRDefault="002417CF" w:rsidP="002417CF">
      <w:pPr>
        <w:spacing w:line="375" w:lineRule="atLeast"/>
        <w:textAlignment w:val="baseline"/>
        <w:rPr>
          <w:rFonts w:ascii="Calibri" w:eastAsia="Times New Roman" w:hAnsi="Calibri" w:cs="Calibri"/>
          <w:color w:val="333333"/>
          <w:sz w:val="20"/>
          <w:szCs w:val="20"/>
          <w:lang w:eastAsia="nl-NL"/>
        </w:rPr>
      </w:pPr>
      <w:r w:rsidRPr="001959EF">
        <w:rPr>
          <w:rFonts w:ascii="Calibri" w:eastAsia="Times New Roman" w:hAnsi="Calibri" w:cs="Calibri"/>
          <w:color w:val="333333"/>
          <w:sz w:val="20"/>
          <w:szCs w:val="20"/>
          <w:lang w:eastAsia="nl-NL"/>
        </w:rPr>
        <w:t>Zoals aangekondigd op 28 juni 2019, komt Nurminen bij Basware over van Solteq Plc, een beursgenoteerd Noors IT- en softwarebedrijf, waar hij eerder diende als CFO. Daarvoor werkte Nurminen in verschillende senior financiële managementfuncties. Zo was hij CFO van Affecto Plc en financieel directeur bij Johnson Controls.</w:t>
      </w:r>
    </w:p>
    <w:p w:rsidR="002417CF" w:rsidRPr="001959EF" w:rsidRDefault="002417CF" w:rsidP="002417CF">
      <w:pPr>
        <w:spacing w:line="375" w:lineRule="atLeast"/>
        <w:textAlignment w:val="baseline"/>
        <w:rPr>
          <w:rFonts w:ascii="Calibri" w:eastAsia="Times New Roman" w:hAnsi="Calibri" w:cs="Calibri"/>
          <w:color w:val="333333"/>
          <w:sz w:val="20"/>
          <w:szCs w:val="20"/>
          <w:lang w:eastAsia="nl-NL"/>
        </w:rPr>
      </w:pPr>
    </w:p>
    <w:p w:rsidR="002417CF" w:rsidRPr="001959EF" w:rsidRDefault="002417CF" w:rsidP="002417CF">
      <w:pPr>
        <w:spacing w:line="375" w:lineRule="atLeast"/>
        <w:textAlignment w:val="baseline"/>
        <w:rPr>
          <w:rFonts w:ascii="Calibri" w:eastAsia="Times New Roman" w:hAnsi="Calibri" w:cs="Calibri"/>
          <w:color w:val="333333"/>
          <w:sz w:val="20"/>
          <w:szCs w:val="20"/>
          <w:lang w:eastAsia="nl-NL"/>
        </w:rPr>
      </w:pPr>
      <w:r w:rsidRPr="001959EF">
        <w:rPr>
          <w:rFonts w:ascii="Calibri" w:eastAsia="Times New Roman" w:hAnsi="Calibri" w:cs="Calibri"/>
          <w:color w:val="333333"/>
          <w:sz w:val="20"/>
          <w:szCs w:val="20"/>
          <w:lang w:eastAsia="nl-NL"/>
        </w:rPr>
        <w:t>"Ik ben enthousiast om vandaag als CFO bij Basware te starten. Ik kijk ernaar uit om samen met het Executive Team en onze mensen samen te werken om de activiteiten van Basware verder te ontwikkelen en waarde te leveren aan alle belanghebbenden", aldus Martti Nurminen, CFO, Basware Corporation.</w:t>
      </w:r>
    </w:p>
    <w:p w:rsidR="001959EF" w:rsidRPr="001959EF" w:rsidRDefault="001959EF" w:rsidP="002417CF">
      <w:pPr>
        <w:spacing w:line="375" w:lineRule="atLeast"/>
        <w:textAlignment w:val="baseline"/>
        <w:rPr>
          <w:rFonts w:ascii="Calibri" w:eastAsia="Times New Roman" w:hAnsi="Calibri" w:cs="Calibri"/>
          <w:color w:val="333333"/>
          <w:sz w:val="20"/>
          <w:szCs w:val="20"/>
          <w:lang w:eastAsia="nl-NL"/>
        </w:rPr>
      </w:pPr>
      <w:bookmarkStart w:id="0" w:name="_GoBack"/>
      <w:bookmarkEnd w:id="0"/>
    </w:p>
    <w:p w:rsidR="00CD03FD" w:rsidRPr="001959EF" w:rsidRDefault="00CD03FD">
      <w:pPr>
        <w:rPr>
          <w:rFonts w:ascii="Calibri" w:eastAsia="Times New Roman" w:hAnsi="Calibri" w:cs="Calibri"/>
          <w:color w:val="333333"/>
          <w:sz w:val="20"/>
          <w:szCs w:val="20"/>
          <w:lang w:eastAsia="nl-NL"/>
        </w:rPr>
      </w:pPr>
    </w:p>
    <w:p w:rsidR="001959EF" w:rsidRDefault="001959EF" w:rsidP="001959EF">
      <w:pPr>
        <w:widowControl w:val="0"/>
        <w:suppressAutoHyphens/>
        <w:autoSpaceDE w:val="0"/>
        <w:autoSpaceDN w:val="0"/>
        <w:adjustRightInd w:val="0"/>
        <w:spacing w:line="360" w:lineRule="auto"/>
        <w:rPr>
          <w:rFonts w:ascii="Calibri" w:hAnsi="Calibri" w:cs="Calibri"/>
          <w:sz w:val="20"/>
          <w:szCs w:val="20"/>
        </w:rPr>
      </w:pPr>
      <w:r w:rsidRPr="00BA00ED">
        <w:rPr>
          <w:rFonts w:ascii="Calibri" w:hAnsi="Calibri" w:cs="Calibri"/>
          <w:b/>
          <w:sz w:val="20"/>
          <w:szCs w:val="20"/>
        </w:rPr>
        <w:t>Over Basware</w:t>
      </w:r>
      <w:r>
        <w:rPr>
          <w:rFonts w:ascii="Calibri" w:hAnsi="Calibri" w:cs="Calibri"/>
          <w:b/>
          <w:sz w:val="20"/>
          <w:szCs w:val="20"/>
        </w:rPr>
        <w:br/>
      </w:r>
      <w:r w:rsidRPr="00BA00ED">
        <w:rPr>
          <w:rFonts w:ascii="Calibri" w:hAnsi="Calibri" w:cs="Calibri"/>
          <w:sz w:val="20"/>
          <w:szCs w:val="20"/>
        </w:rPr>
        <w:t xml:space="preserve">Basware is de toonaangevende leverancier van ‘networked’ purchase to pay, e-invoicing- en innovatieve financieringsoplossingen. Het commerce- en financing-netwerk verbindt wereldwijd bedrijven in meer dan 100 landen. Basware heeft het grootste open zakelijke netwerk ter wereld waardoor een goede 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4" w:history="1">
        <w:r w:rsidRPr="00BA00ED">
          <w:rPr>
            <w:rStyle w:val="Hyperlink"/>
            <w:rFonts w:ascii="Calibri" w:hAnsi="Calibri" w:cs="Calibri"/>
            <w:sz w:val="20"/>
            <w:szCs w:val="20"/>
          </w:rPr>
          <w:t>www.basware.be</w:t>
        </w:r>
      </w:hyperlink>
      <w:r w:rsidRPr="00BA00ED">
        <w:rPr>
          <w:rFonts w:ascii="Calibri" w:hAnsi="Calibri" w:cs="Calibri"/>
          <w:sz w:val="20"/>
          <w:szCs w:val="20"/>
        </w:rPr>
        <w:t xml:space="preserve">. </w:t>
      </w:r>
    </w:p>
    <w:p w:rsidR="001959EF" w:rsidRPr="00743FE0" w:rsidRDefault="001959EF" w:rsidP="001959EF">
      <w:pPr>
        <w:widowControl w:val="0"/>
        <w:suppressAutoHyphens/>
        <w:autoSpaceDE w:val="0"/>
        <w:autoSpaceDN w:val="0"/>
        <w:adjustRightInd w:val="0"/>
        <w:spacing w:line="360" w:lineRule="auto"/>
        <w:rPr>
          <w:rFonts w:ascii="Calibri" w:hAnsi="Calibri" w:cs="Calibri"/>
          <w:b/>
          <w:sz w:val="20"/>
          <w:szCs w:val="20"/>
        </w:rPr>
      </w:pPr>
    </w:p>
    <w:p w:rsidR="001959EF" w:rsidRPr="00743FE0" w:rsidRDefault="001959EF" w:rsidP="001959EF">
      <w:pPr>
        <w:suppressAutoHyphens/>
        <w:spacing w:line="360" w:lineRule="auto"/>
        <w:rPr>
          <w:rFonts w:ascii="Calibri" w:hAnsi="Calibri" w:cs="Calibri"/>
          <w:b/>
          <w:sz w:val="20"/>
          <w:szCs w:val="20"/>
        </w:rPr>
      </w:pPr>
      <w:r w:rsidRPr="00BA00ED">
        <w:rPr>
          <w:rFonts w:ascii="Calibri" w:hAnsi="Calibri" w:cs="Calibri"/>
          <w:b/>
          <w:sz w:val="20"/>
          <w:szCs w:val="20"/>
        </w:rPr>
        <w:t>Persinformatie</w:t>
      </w:r>
      <w:r>
        <w:rPr>
          <w:rFonts w:ascii="Calibri" w:hAnsi="Calibri" w:cs="Calibri"/>
          <w:b/>
          <w:sz w:val="20"/>
          <w:szCs w:val="20"/>
        </w:rPr>
        <w:br/>
      </w:r>
      <w:r w:rsidRPr="00BA00ED">
        <w:rPr>
          <w:rFonts w:ascii="Calibri" w:hAnsi="Calibri" w:cs="Calibri"/>
          <w:sz w:val="20"/>
          <w:szCs w:val="20"/>
        </w:rPr>
        <w:t xml:space="preserve">Square Egg Communications, Sandra Van Hauwaert, </w:t>
      </w:r>
      <w:hyperlink r:id="rId5" w:history="1">
        <w:r w:rsidRPr="00BA00ED">
          <w:rPr>
            <w:rStyle w:val="Hyperlink"/>
            <w:rFonts w:ascii="Calibri" w:hAnsi="Calibri" w:cs="Calibri"/>
            <w:sz w:val="20"/>
            <w:szCs w:val="20"/>
          </w:rPr>
          <w:t>sandra@square-egg.be</w:t>
        </w:r>
      </w:hyperlink>
      <w:r w:rsidRPr="00BA00ED">
        <w:rPr>
          <w:rFonts w:ascii="Calibri" w:hAnsi="Calibri" w:cs="Calibri"/>
          <w:sz w:val="20"/>
          <w:szCs w:val="20"/>
        </w:rPr>
        <w:t>, GSM 0497251816</w:t>
      </w:r>
    </w:p>
    <w:p w:rsidR="002417CF" w:rsidRPr="001959EF" w:rsidRDefault="002417CF">
      <w:pPr>
        <w:rPr>
          <w:rFonts w:ascii="Calibri" w:hAnsi="Calibri" w:cs="Calibri"/>
          <w:sz w:val="20"/>
          <w:szCs w:val="20"/>
        </w:rPr>
      </w:pPr>
    </w:p>
    <w:sectPr w:rsidR="002417CF" w:rsidRPr="001959EF" w:rsidSect="008924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CF"/>
    <w:rsid w:val="001959EF"/>
    <w:rsid w:val="002417CF"/>
    <w:rsid w:val="008924A6"/>
    <w:rsid w:val="009E086C"/>
    <w:rsid w:val="00CD03F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12E6"/>
  <w15:chartTrackingRefBased/>
  <w15:docId w15:val="{6A1C63C2-EEA1-B140-B74E-14FC73E75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2417CF"/>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417CF"/>
    <w:rPr>
      <w:rFonts w:ascii="Times New Roman" w:eastAsia="Times New Roman" w:hAnsi="Times New Roman" w:cs="Times New Roman"/>
      <w:b/>
      <w:bCs/>
      <w:sz w:val="36"/>
      <w:szCs w:val="36"/>
      <w:lang w:eastAsia="nl-NL"/>
    </w:rPr>
  </w:style>
  <w:style w:type="paragraph" w:customStyle="1" w:styleId="news-date">
    <w:name w:val="news-date"/>
    <w:basedOn w:val="Standaard"/>
    <w:rsid w:val="002417CF"/>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2417CF"/>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2417CF"/>
    <w:rPr>
      <w:b/>
      <w:bCs/>
    </w:rPr>
  </w:style>
  <w:style w:type="character" w:customStyle="1" w:styleId="apple-converted-space">
    <w:name w:val="apple-converted-space"/>
    <w:basedOn w:val="Standaardalinea-lettertype"/>
    <w:rsid w:val="002417CF"/>
  </w:style>
  <w:style w:type="character" w:styleId="Hyperlink">
    <w:name w:val="Hyperlink"/>
    <w:basedOn w:val="Standaardalinea-lettertype"/>
    <w:unhideWhenUsed/>
    <w:rsid w:val="00241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270329">
      <w:bodyDiv w:val="1"/>
      <w:marLeft w:val="0"/>
      <w:marRight w:val="0"/>
      <w:marTop w:val="0"/>
      <w:marBottom w:val="0"/>
      <w:divBdr>
        <w:top w:val="none" w:sz="0" w:space="0" w:color="auto"/>
        <w:left w:val="none" w:sz="0" w:space="0" w:color="auto"/>
        <w:bottom w:val="none" w:sz="0" w:space="0" w:color="auto"/>
        <w:right w:val="none" w:sz="0" w:space="0" w:color="auto"/>
      </w:divBdr>
      <w:divsChild>
        <w:div w:id="1103458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ndra@square-egg.be" TargetMode="External"/><Relationship Id="rId4" Type="http://schemas.openxmlformats.org/officeDocument/2006/relationships/hyperlink" Target="http://www.basware.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1546</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3</cp:revision>
  <dcterms:created xsi:type="dcterms:W3CDTF">2019-12-06T07:41:00Z</dcterms:created>
  <dcterms:modified xsi:type="dcterms:W3CDTF">2019-12-10T11:03:00Z</dcterms:modified>
</cp:coreProperties>
</file>