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rtl w:val="0"/>
        </w:rPr>
        <w:t xml:space="preserve">Logitech</w:t>
      </w:r>
      <w:r w:rsidDel="00000000" w:rsidR="00000000" w:rsidRPr="00000000">
        <w:rPr>
          <w:rFonts w:ascii="Arial" w:cs="Arial" w:eastAsia="Arial" w:hAnsi="Arial"/>
          <w:color w:val="1a1a1a"/>
          <w:sz w:val="22"/>
          <w:szCs w:val="22"/>
          <w:vertAlign w:val="superscript"/>
          <w:rtl w:val="0"/>
        </w:rPr>
        <w:t xml:space="preserve">®</w:t>
      </w:r>
      <w:r w:rsidDel="00000000" w:rsidR="00000000" w:rsidRPr="00000000">
        <w:rPr>
          <w:rFonts w:ascii="Arial" w:cs="Arial" w:eastAsia="Arial" w:hAnsi="Arial"/>
          <w:b w:val="1"/>
          <w:sz w:val="28"/>
          <w:szCs w:val="28"/>
          <w:rtl w:val="0"/>
        </w:rPr>
        <w:t xml:space="preserve"> y Zoom,</w:t>
      </w:r>
      <w:r w:rsidDel="00000000" w:rsidR="00000000" w:rsidRPr="00000000">
        <w:rPr>
          <w:rFonts w:ascii="Arial" w:cs="Arial" w:eastAsia="Arial" w:hAnsi="Arial"/>
          <w:b w:val="1"/>
          <w:sz w:val="32"/>
          <w:szCs w:val="32"/>
          <w:rtl w:val="0"/>
        </w:rPr>
        <w:t xml:space="preserve"> la vanguardia en comunicación colaborativa que mejora la experiencia en videoconferencias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ind w:left="1080" w:hanging="360"/>
        <w:contextualSpacing w:val="0"/>
        <w:jc w:val="both"/>
      </w:pPr>
      <w:r w:rsidDel="00000000" w:rsidR="00000000" w:rsidRPr="00000000">
        <w:rPr>
          <w:rFonts w:ascii="Arial" w:cs="Arial" w:eastAsia="Arial" w:hAnsi="Arial"/>
          <w:b w:val="1"/>
          <w:sz w:val="20"/>
          <w:szCs w:val="20"/>
          <w:rtl w:val="0"/>
        </w:rPr>
        <w:t xml:space="preserve">·</w:t>
      </w: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rFonts w:ascii="Arial" w:cs="Arial" w:eastAsia="Arial" w:hAnsi="Arial"/>
          <w:b w:val="1"/>
          <w:i w:val="1"/>
          <w:sz w:val="20"/>
          <w:szCs w:val="20"/>
          <w:rtl w:val="0"/>
        </w:rPr>
        <w:t xml:space="preserve">Las Soluciones Colaborativas de este tipo, han mejorado la forma de hacer negocios, educar, capacitar e incluso consultas médicas a distancia en todo el mundo.</w:t>
      </w:r>
    </w:p>
    <w:p w:rsidR="00000000" w:rsidDel="00000000" w:rsidP="00000000" w:rsidRDefault="00000000" w:rsidRPr="00000000">
      <w:pPr>
        <w:ind w:left="1080" w:hanging="360"/>
        <w:contextualSpacing w:val="0"/>
        <w:jc w:val="both"/>
      </w:pPr>
      <w:r w:rsidDel="00000000" w:rsidR="00000000" w:rsidRPr="00000000">
        <w:rPr>
          <w:rFonts w:ascii="Arial" w:cs="Arial" w:eastAsia="Arial" w:hAnsi="Arial"/>
          <w:b w:val="1"/>
          <w:sz w:val="20"/>
          <w:szCs w:val="20"/>
          <w:rtl w:val="0"/>
        </w:rPr>
        <w:t xml:space="preserve">·</w:t>
      </w: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rFonts w:ascii="Arial" w:cs="Arial" w:eastAsia="Arial" w:hAnsi="Arial"/>
          <w:b w:val="1"/>
          <w:i w:val="1"/>
          <w:sz w:val="20"/>
          <w:szCs w:val="20"/>
          <w:rtl w:val="0"/>
        </w:rPr>
        <w:t xml:space="preserve">Logitech se ha convertido en líder en la tecnología de videoconferencia en alta definición.</w:t>
      </w:r>
    </w:p>
    <w:p w:rsidR="00000000" w:rsidDel="00000000" w:rsidP="00000000" w:rsidRDefault="00000000" w:rsidRPr="00000000">
      <w:pPr>
        <w:ind w:left="1080" w:hanging="360"/>
        <w:contextualSpacing w:val="0"/>
        <w:jc w:val="both"/>
      </w:pPr>
      <w:r w:rsidDel="00000000" w:rsidR="00000000" w:rsidRPr="00000000">
        <w:rPr>
          <w:rFonts w:ascii="Arial" w:cs="Arial" w:eastAsia="Arial" w:hAnsi="Arial"/>
          <w:b w:val="1"/>
          <w:sz w:val="28"/>
          <w:szCs w:val="28"/>
          <w:rtl w:val="0"/>
        </w:rPr>
        <w:t xml:space="preserve">·</w:t>
      </w: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rFonts w:ascii="Arial" w:cs="Arial" w:eastAsia="Arial" w:hAnsi="Arial"/>
          <w:b w:val="1"/>
          <w:i w:val="1"/>
          <w:sz w:val="20"/>
          <w:szCs w:val="20"/>
          <w:rtl w:val="0"/>
        </w:rPr>
        <w:t xml:space="preserve">330 mil compañías han escogido Zoom para colaborar de manera Global, con una expectativa de 7 mil millones de minutos de uso para finales de 2016.</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color w:val="1a1a1a"/>
          <w:sz w:val="22"/>
          <w:szCs w:val="22"/>
          <w:rtl w:val="0"/>
        </w:rPr>
        <w:t xml:space="preserve">México, D.F., a 22 de septiembre de 2016-.</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Logitech, la compañía dedicada a mejorar la experiencia digital, Zoom Video Communications el líder en innovación de software de videoconferencia en la nube y West Telco proveedor mayorista con más de 10 años de experiencia en Comunicaciones Unificadas, llevaron a cabo el día de hoy una reunión con medios de información, para presentar “La Vanguardia en Comunicación Colaborativa”; el concepto que ofrece a los usuarios la distintas ventajas enfocadas a mejorar su experiencia durante una videoconferencia. </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2"/>
          <w:szCs w:val="22"/>
          <w:rtl w:val="0"/>
        </w:rPr>
        <w:t xml:space="preserve">Entre las ventajas que ofrece esta colaboración de software y hardware por parte de las compañías involucradas se encuentran: la configuración rápida, la perfecta integración, reuniones hasta con 500 participantes de video interactivo, difusión de seminarios tipo Webinar hasta con 10,000 asistentes  y la capacidad de compartir contenido inalámbrico que brinda Zoom, combinado con la simplicidad USB/</w:t>
      </w:r>
      <w:r w:rsidDel="00000000" w:rsidR="00000000" w:rsidRPr="00000000">
        <w:rPr>
          <w:rFonts w:ascii="Arial" w:cs="Arial" w:eastAsia="Arial" w:hAnsi="Arial"/>
          <w:i w:val="1"/>
          <w:sz w:val="22"/>
          <w:szCs w:val="22"/>
          <w:rtl w:val="0"/>
        </w:rPr>
        <w:t xml:space="preserve">plug-and-play</w:t>
      </w:r>
      <w:r w:rsidDel="00000000" w:rsidR="00000000" w:rsidRPr="00000000">
        <w:rPr>
          <w:rFonts w:ascii="Arial" w:cs="Arial" w:eastAsia="Arial" w:hAnsi="Arial"/>
          <w:sz w:val="22"/>
          <w:szCs w:val="22"/>
          <w:rtl w:val="0"/>
        </w:rPr>
        <w:t xml:space="preserve">, la versatilidad, el video de alta definición y el audio natural de Logitech, para salas pequeñas, medianas o grandes.</w:t>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2"/>
          <w:szCs w:val="22"/>
          <w:rtl w:val="0"/>
        </w:rPr>
        <w:t xml:space="preserve">Esta solución colaborativa permite mejorar la forma en que se comunican los usuarios en las empresas, universidades, instituciones de gobierno, instituciones financieras incluso en organizaciones que utilizan aplicaciones de telemedicina. Todo esto gracias a que es poderosa, flexible, confiable, escalable y segura, así como fácil de usar e implementar, con una  alta calidad de audio y video que permiten obtener una gran experiencia de reunión.</w:t>
      </w:r>
    </w:p>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2"/>
          <w:szCs w:val="22"/>
          <w:rtl w:val="0"/>
        </w:rPr>
        <w:t xml:space="preserve">Desirée Ortiz-Rodríguez, Directora General México de Logitech, anunció “</w:t>
      </w:r>
      <w:r w:rsidDel="00000000" w:rsidR="00000000" w:rsidRPr="00000000">
        <w:rPr>
          <w:rFonts w:ascii="Arial" w:cs="Arial" w:eastAsia="Arial" w:hAnsi="Arial"/>
          <w:i w:val="1"/>
          <w:sz w:val="22"/>
          <w:szCs w:val="22"/>
          <w:rtl w:val="0"/>
        </w:rPr>
        <w:t xml:space="preserve">La división de </w:t>
      </w:r>
      <w:r w:rsidDel="00000000" w:rsidR="00000000" w:rsidRPr="00000000">
        <w:rPr>
          <w:rFonts w:ascii="Arial" w:cs="Arial" w:eastAsia="Arial" w:hAnsi="Arial"/>
          <w:i w:val="1"/>
          <w:sz w:val="22"/>
          <w:szCs w:val="22"/>
          <w:rtl w:val="0"/>
        </w:rPr>
        <w:t xml:space="preserve">Video Colaboración es uno de nuestros segmentos estratégicos con el cual tenemos perspectivas de crecimiento</w:t>
      </w:r>
      <w:r w:rsidDel="00000000" w:rsidR="00000000" w:rsidRPr="00000000">
        <w:rPr>
          <w:rFonts w:ascii="Arial" w:cs="Arial" w:eastAsia="Arial" w:hAnsi="Arial"/>
          <w:i w:val="1"/>
          <w:sz w:val="22"/>
          <w:szCs w:val="22"/>
          <w:highlight w:val="white"/>
          <w:rtl w:val="0"/>
        </w:rPr>
        <w:t xml:space="preserve"> de doble díg</w:t>
      </w:r>
      <w:r w:rsidDel="00000000" w:rsidR="00000000" w:rsidRPr="00000000">
        <w:rPr>
          <w:rFonts w:ascii="Arial" w:cs="Arial" w:eastAsia="Arial" w:hAnsi="Arial"/>
          <w:i w:val="1"/>
          <w:sz w:val="22"/>
          <w:szCs w:val="22"/>
          <w:rtl w:val="0"/>
        </w:rPr>
        <w:t xml:space="preserve">ito.</w:t>
      </w:r>
      <w:r w:rsidDel="00000000" w:rsidR="00000000" w:rsidRPr="00000000">
        <w:rPr>
          <w:rFonts w:ascii="Arial" w:cs="Arial" w:eastAsia="Arial" w:hAnsi="Arial"/>
          <w:sz w:val="22"/>
          <w:szCs w:val="22"/>
          <w:rtl w:val="0"/>
        </w:rPr>
        <w:t xml:space="preserve">”</w:t>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2"/>
          <w:szCs w:val="22"/>
          <w:rtl w:val="0"/>
        </w:rPr>
        <w:t xml:space="preserve">Por su parte, Dave Berman, Presidente de Zoom Video Communications, comentó, </w:t>
      </w:r>
      <w:r w:rsidDel="00000000" w:rsidR="00000000" w:rsidRPr="00000000">
        <w:rPr>
          <w:rFonts w:ascii="Arial" w:cs="Arial" w:eastAsia="Arial" w:hAnsi="Arial"/>
          <w:i w:val="1"/>
          <w:sz w:val="22"/>
          <w:szCs w:val="22"/>
          <w:rtl w:val="0"/>
        </w:rPr>
        <w:t xml:space="preserve">“Estamos muy contentos de ampliar nuestra presencia en México, país que siempre ha adoptado tecnologías innovadoras como Zoom”</w:t>
      </w:r>
      <w:r w:rsidDel="00000000" w:rsidR="00000000" w:rsidRPr="00000000">
        <w:rPr>
          <w:rFonts w:ascii="Arial" w:cs="Arial" w:eastAsia="Arial" w:hAnsi="Arial"/>
          <w:sz w:val="22"/>
          <w:szCs w:val="22"/>
          <w:rtl w:val="0"/>
        </w:rPr>
        <w:t xml:space="preserve">.</w:t>
      </w:r>
    </w:p>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2"/>
          <w:szCs w:val="22"/>
          <w:rtl w:val="0"/>
        </w:rPr>
        <w:t xml:space="preserve">Además, Eduardo Salayandía, Director General de West Telco, agregó “</w:t>
      </w:r>
      <w:r w:rsidDel="00000000" w:rsidR="00000000" w:rsidRPr="00000000">
        <w:rPr>
          <w:rFonts w:ascii="Arial" w:cs="Arial" w:eastAsia="Arial" w:hAnsi="Arial"/>
          <w:i w:val="1"/>
          <w:sz w:val="22"/>
          <w:szCs w:val="22"/>
          <w:rtl w:val="0"/>
        </w:rPr>
        <w:t xml:space="preserve">Hoy en día el avance de la tecnología es una constante que está siendo aprovechada por Zoom y Logitech, para encabezar el desarrollo de soluciones que ofrezcan a los usuarios, las funcionalidades más avanzadas de la industria a un costo asequible</w:t>
      </w: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bookmarkStart w:colFirst="0" w:colLast="0" w:name="_olsl657fi1ct" w:id="0"/>
      <w:bookmarkEnd w:id="0"/>
      <w:r w:rsidDel="00000000" w:rsidR="00000000" w:rsidRPr="00000000">
        <w:rPr>
          <w:rFonts w:ascii="Arial" w:cs="Arial" w:eastAsia="Arial" w:hAnsi="Arial"/>
          <w:sz w:val="22"/>
          <w:szCs w:val="22"/>
          <w:rtl w:val="0"/>
        </w:rPr>
        <w:t xml:space="preserve">Con este tipo de iniciativas Logitech®, West Telco y Zoom ayudan a mejorar la experiencia de los usuarios a través de una mejor colaboración –desde los escritorios hasta las salsas de conferencia de cada oficina- con herramientas compatibles y plataformas eficientes. </w:t>
      </w:r>
      <w:r w:rsidDel="00000000" w:rsidR="00000000" w:rsidRPr="00000000">
        <w:rPr>
          <w:rtl w:val="0"/>
        </w:rPr>
      </w:r>
    </w:p>
    <w:p w:rsidR="00000000" w:rsidDel="00000000" w:rsidP="00000000" w:rsidRDefault="00000000" w:rsidRPr="00000000">
      <w:pPr>
        <w:widowControl w:val="0"/>
        <w:contextualSpacing w:val="0"/>
        <w:jc w:val="both"/>
      </w:pPr>
      <w:bookmarkStart w:colFirst="0" w:colLast="0" w:name="_gjdgxs" w:id="1"/>
      <w:bookmarkEnd w:id="1"/>
      <w:r w:rsidDel="00000000" w:rsidR="00000000" w:rsidRPr="00000000">
        <w:rPr>
          <w:rFonts w:ascii="Arial" w:cs="Arial" w:eastAsia="Arial" w:hAnsi="Arial"/>
          <w:rtl w:val="0"/>
        </w:rPr>
        <w:t xml:space="preserve"> </w:t>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Fonts w:ascii="Arial" w:cs="Arial" w:eastAsia="Arial" w:hAnsi="Arial"/>
          <w:color w:val="1a1a1a"/>
          <w:sz w:val="28"/>
          <w:szCs w:val="28"/>
          <w:u w:val="single"/>
          <w:rtl w:val="0"/>
        </w:rPr>
        <w:t xml:space="preserve">Descarga las imágenes de las soluciones aquí.</w:t>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color w:val="1a1a1a"/>
          <w:sz w:val="22"/>
          <w:szCs w:val="22"/>
          <w:rtl w:val="0"/>
        </w:rPr>
        <w:t xml:space="preserve"> </w:t>
      </w:r>
      <w:r w:rsidDel="00000000" w:rsidR="00000000" w:rsidRPr="00000000">
        <w:rPr>
          <w:rtl w:val="0"/>
        </w:rPr>
      </w:r>
    </w:p>
    <w:p w:rsidR="00000000" w:rsidDel="00000000" w:rsidP="00000000" w:rsidRDefault="00000000" w:rsidRPr="00000000">
      <w:pPr>
        <w:pStyle w:val="Heading5"/>
        <w:spacing w:before="0" w:lineRule="auto"/>
        <w:contextualSpacing w:val="0"/>
        <w:jc w:val="center"/>
      </w:pPr>
      <w:r w:rsidDel="00000000" w:rsidR="00000000" w:rsidRPr="00000000">
        <w:rPr>
          <w:rFonts w:ascii="Arial" w:cs="Arial" w:eastAsia="Arial" w:hAnsi="Arial"/>
          <w:b w:val="1"/>
          <w:color w:val="000000"/>
          <w:sz w:val="24"/>
          <w:szCs w:val="24"/>
          <w:rtl w:val="0"/>
        </w:rPr>
        <w:t xml:space="preserve"># # #</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1"/>
          <w:color w:val="222222"/>
          <w:sz w:val="18"/>
          <w:szCs w:val="18"/>
          <w:rtl w:val="0"/>
        </w:rPr>
        <w:t xml:space="preserve">Acerca de Logitech®</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0"/>
          <w:szCs w:val="20"/>
          <w:rtl w:val="0"/>
        </w:rPr>
        <w:t xml:space="preserve">Logitech es una compañía líder a nivel mundial en dispositivos periféricos personales que contribuyen a mejorar la experiencia digital. Empezamos en 1981, creando mouse (novedad en su momento) que permitían una interacción más intuitiva con la PC. Nos convertimos en el fabricante líder de mouse y los hemos reinventado de diversas maneras, con el fin de adaptarlos a los nuevos requisitos de los usuarios de PC y computadoras portátiles.</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0"/>
          <w:szCs w:val="20"/>
          <w:rtl w:val="0"/>
        </w:rPr>
        <w:t xml:space="preserve">Con productos vendidos en casi todos los países del mundo, la posición de Logitech como principal innovador del sector incluye todo tipo de periféricos personales (inalámbricos y con cable), con énfasis especial en productos de navegación en PC, juego, comunicaciones por Internet, música digital y control de sistemas multimedia domésticos. Logitech International es una compañía pública suiza que cotiza en el SIX Swiss Exchange (LOGN) y en el Nasdaq Global Select  Market (LOGI).</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0"/>
          <w:szCs w:val="20"/>
          <w:rtl w:val="0"/>
        </w:rPr>
        <w:br w:type="textWrapping"/>
      </w:r>
      <w:r w:rsidDel="00000000" w:rsidR="00000000" w:rsidRPr="00000000">
        <w:rPr>
          <w:rFonts w:ascii="Arial" w:cs="Arial" w:eastAsia="Arial" w:hAnsi="Arial"/>
          <w:b w:val="0"/>
          <w:color w:val="000000"/>
          <w:sz w:val="16"/>
          <w:szCs w:val="16"/>
          <w:rtl w:val="0"/>
        </w:rPr>
        <w:t xml:space="preserve">Logitech, el logo Logitech, y cualquier otra marca Logitech están registradas en Suiza y en otros países. Cualquier otra marca registrada está protegida por sus propietarios. Para más información sobre Logitech y sus productos, visita: </w:t>
      </w:r>
      <w:hyperlink r:id="rId5">
        <w:r w:rsidDel="00000000" w:rsidR="00000000" w:rsidRPr="00000000">
          <w:rPr>
            <w:rFonts w:ascii="Arial" w:cs="Arial" w:eastAsia="Arial" w:hAnsi="Arial"/>
            <w:b w:val="0"/>
            <w:color w:val="0000ff"/>
            <w:sz w:val="16"/>
            <w:szCs w:val="16"/>
            <w:u w:val="single"/>
            <w:rtl w:val="0"/>
          </w:rPr>
          <w:t xml:space="preserve">www.logitech.com</w:t>
        </w:r>
      </w:hyperlink>
      <w:hyperlink r:id="rId6">
        <w:r w:rsidDel="00000000" w:rsidR="00000000" w:rsidRPr="00000000">
          <w:rPr>
            <w:rtl w:val="0"/>
          </w:rPr>
        </w:r>
      </w:hyperlink>
    </w:p>
    <w:p w:rsidR="00000000" w:rsidDel="00000000" w:rsidP="00000000" w:rsidRDefault="00000000" w:rsidRPr="00000000">
      <w:pPr>
        <w:spacing w:after="0" w:before="0" w:line="276" w:lineRule="auto"/>
        <w:contextualSpacing w:val="0"/>
        <w:jc w:val="center"/>
      </w:pPr>
      <w:hyperlink r:id="rId7">
        <w:r w:rsidDel="00000000" w:rsidR="00000000" w:rsidRPr="00000000">
          <w:rPr>
            <w:rtl w:val="0"/>
          </w:rPr>
        </w:r>
      </w:hyperlink>
    </w:p>
    <w:p w:rsidR="00000000" w:rsidDel="00000000" w:rsidP="00000000" w:rsidRDefault="00000000" w:rsidRPr="00000000">
      <w:pPr>
        <w:spacing w:after="0" w:before="0" w:line="276" w:lineRule="auto"/>
        <w:contextualSpacing w:val="0"/>
        <w:jc w:val="center"/>
      </w:pPr>
      <w:hyperlink r:id="rId8">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Arial" w:cs="Arial" w:eastAsia="Arial" w:hAnsi="Arial"/>
          <w:b w:val="1"/>
          <w:color w:val="000000"/>
          <w:sz w:val="20"/>
          <w:szCs w:val="20"/>
          <w:u w:val="single"/>
          <w:rtl w:val="0"/>
        </w:rPr>
        <w:t xml:space="preserve">A cerca de Zoom</w:t>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rtl w:val="0"/>
        </w:rPr>
        <w:t xml:space="preserve">Zoom es un líder de innovación en la industria que ha desarrollado una plataforma de videoconferencia en la nube, que permite reuniones simples en línea, envío de mensajes en grupo y mejora sus salas de juntas mediante el uso de un software definido para videoconferencias, que combina video, intercambio de contenido y audio integrado al cual se le nombra zoom room.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rtl w:val="0"/>
        </w:rPr>
        <w:t xml:space="preserve">La solución de zoom ofrece la mejor calidad de audio y video, así como también la mejor experiencia en el intercambio de información de manera inalámbrica, para Windows, Mac; Linox, iOS, Android, Blackberry, Zoom Rooms y sistemas de videoconferencia tradicional.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rtl w:val="0"/>
        </w:rPr>
        <w:t xml:space="preserve">Zoom fue fundada en el 2011 con la misión de desarrollar un servicio en la nube centrado en las personas para transformar la experiencia de colaboración en tiempo real y mejorar  la calidad y efectividad de sus comunicaciones.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A cerca de West Telco</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West Telco es una compañía pionera en tecnologías de video comunicación que da servicio  a clientes en México y Latinoamérica, por mas de 10 años West Telco ha ayudado a mejorar  las comunicaciones de compañías, universidades, instituciones de gobierno, hospitales y organizaciones, permitiendo que las personas colaboren de manera natural y sin esfuerzo. West Telco, como mayorista de valor,  provee las herramientas necesarias para que aliados estratégicos e integradores puedan lograr sus objetivos en  ventas, así como también ofrecer servicio y soporte a sus clientes. </w:t>
      </w:r>
    </w:p>
    <w:p w:rsidR="00000000" w:rsidDel="00000000" w:rsidP="00000000" w:rsidRDefault="00000000" w:rsidRPr="00000000">
      <w:pPr>
        <w:contextualSpacing w:val="0"/>
      </w:pPr>
      <w:r w:rsidDel="00000000" w:rsidR="00000000" w:rsidRPr="00000000">
        <w:rPr>
          <w:rtl w:val="0"/>
        </w:rPr>
      </w:r>
    </w:p>
    <w:sectPr>
      <w:headerReference r:id="rId9"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Trebuchet MS"/>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left" w:pos="2735"/>
      </w:tabs>
      <w:spacing w:after="0" w:before="708" w:line="240" w:lineRule="auto"/>
      <w:contextualSpacing w:val="0"/>
    </w:pPr>
    <w:r w:rsidDel="00000000" w:rsidR="00000000" w:rsidRPr="00000000">
      <w:rPr>
        <w:rtl w:val="0"/>
      </w:rPr>
    </w:r>
  </w:p>
  <w:p w:rsidR="00000000" w:rsidDel="00000000" w:rsidP="00000000" w:rsidRDefault="00000000" w:rsidRPr="00000000">
    <w:pPr>
      <w:tabs>
        <w:tab w:val="left" w:pos="2735"/>
      </w:tabs>
      <w:spacing w:after="0" w:before="0"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4229100</wp:posOffset>
          </wp:positionH>
          <wp:positionV relativeFrom="paragraph">
            <wp:posOffset>21590</wp:posOffset>
          </wp:positionV>
          <wp:extent cx="1556385" cy="779780"/>
          <wp:effectExtent b="0" l="0" r="0" t="0"/>
          <wp:wrapSquare wrapText="bothSides" distB="0" distT="0" distL="114300" distR="114300"/>
          <wp:docPr descr="Macintosh HD:Users:oscar:Downloads:Logos and Colors:Logitech:Logitech_Black.png" id="1" name="image01.png"/>
          <a:graphic>
            <a:graphicData uri="http://schemas.openxmlformats.org/drawingml/2006/picture">
              <pic:pic>
                <pic:nvPicPr>
                  <pic:cNvPr descr="Macintosh HD:Users:oscar:Downloads:Logos and Colors:Logitech:Logitech_Black.png" id="0" name="image01.png"/>
                  <pic:cNvPicPr preferRelativeResize="0"/>
                </pic:nvPicPr>
                <pic:blipFill>
                  <a:blip r:embed="rId1"/>
                  <a:srcRect b="0" l="0" r="0" t="0"/>
                  <a:stretch>
                    <a:fillRect/>
                  </a:stretch>
                </pic:blipFill>
                <pic:spPr>
                  <a:xfrm>
                    <a:off x="0" y="0"/>
                    <a:ext cx="1556385" cy="779780"/>
                  </a:xfrm>
                  <a:prstGeom prst="rect"/>
                  <a:ln/>
                </pic:spPr>
              </pic:pic>
            </a:graphicData>
          </a:graphic>
        </wp:anchor>
      </w:drawing>
    </w:r>
  </w:p>
  <w:p w:rsidR="00000000" w:rsidDel="00000000" w:rsidP="00000000" w:rsidRDefault="00000000" w:rsidRPr="00000000">
    <w:pPr>
      <w:tabs>
        <w:tab w:val="left" w:pos="2735"/>
      </w:tabs>
      <w:spacing w:after="0" w:before="0" w:line="240" w:lineRule="auto"/>
      <w:contextualSpacing w:val="0"/>
    </w:pPr>
    <w:bookmarkStart w:colFirst="0" w:colLast="0" w:name="30j0zll" w:id="2"/>
    <w:bookmarkEnd w:id="2"/>
    <w:r w:rsidDel="00000000" w:rsidR="00000000" w:rsidRPr="00000000">
      <w:rPr>
        <w:rFonts w:ascii="Arial" w:cs="Arial" w:eastAsia="Arial" w:hAnsi="Arial"/>
        <w:b w:val="1"/>
        <w:color w:val="000000"/>
        <w:sz w:val="22"/>
        <w:szCs w:val="22"/>
        <w:rtl w:val="0"/>
      </w:rPr>
      <w:t xml:space="preserve">CONTACTO PARA PRENSA: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1a1a1a"/>
        <w:sz w:val="24"/>
        <w:szCs w:val="24"/>
        <w:rtl w:val="0"/>
      </w:rPr>
      <w:t xml:space="preserve">Oscar Fiesco</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1a1a1a"/>
        <w:sz w:val="24"/>
        <w:szCs w:val="24"/>
        <w:rtl w:val="0"/>
      </w:rPr>
      <w:t xml:space="preserve">Another Company</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1a1a1a"/>
        <w:sz w:val="24"/>
        <w:szCs w:val="24"/>
        <w:rtl w:val="0"/>
      </w:rPr>
      <w:t xml:space="preserve">(55) 6392 1100 ext. 2419</w:t>
    </w:r>
    <w:r w:rsidDel="00000000" w:rsidR="00000000" w:rsidRPr="00000000">
      <w:rPr>
        <w:rtl w:val="0"/>
      </w:rPr>
    </w:r>
  </w:p>
  <w:p w:rsidR="00000000" w:rsidDel="00000000" w:rsidP="00000000" w:rsidRDefault="00000000" w:rsidRPr="00000000">
    <w:pPr>
      <w:spacing w:after="0" w:before="0" w:line="240" w:lineRule="auto"/>
      <w:contextualSpacing w:val="0"/>
    </w:pPr>
    <w:hyperlink r:id="rId2">
      <w:r w:rsidDel="00000000" w:rsidR="00000000" w:rsidRPr="00000000">
        <w:rPr>
          <w:rFonts w:ascii="Arial" w:cs="Arial" w:eastAsia="Arial" w:hAnsi="Arial"/>
          <w:b w:val="0"/>
          <w:color w:val="1155cc"/>
          <w:sz w:val="24"/>
          <w:szCs w:val="24"/>
          <w:u w:val="single"/>
          <w:rtl w:val="0"/>
        </w:rPr>
        <w:t xml:space="preserve">oscar@anothercompany.com.mx</w:t>
      </w:r>
    </w:hyperlink>
    <w:hyperlink r:id="rId3">
      <w:r w:rsidDel="00000000" w:rsidR="00000000" w:rsidRPr="00000000">
        <w:rPr>
          <w:rtl w:val="0"/>
        </w:rPr>
      </w:r>
    </w:hyperlink>
  </w:p>
  <w:p w:rsidR="00000000" w:rsidDel="00000000" w:rsidP="00000000" w:rsidRDefault="00000000" w:rsidRPr="00000000">
    <w:pPr>
      <w:tabs>
        <w:tab w:val="center" w:pos="4320"/>
        <w:tab w:val="right" w:pos="8640"/>
      </w:tabs>
      <w:spacing w:after="0" w:before="0" w:line="240" w:lineRule="auto"/>
      <w:contextualSpacing w:val="0"/>
    </w:pPr>
    <w:hyperlink r:id="rId4">
      <w:r w:rsidDel="00000000" w:rsidR="00000000" w:rsidRPr="00000000">
        <w:rPr>
          <w:rtl w:val="0"/>
        </w:rPr>
      </w:r>
    </w:hyperlink>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0" w:before="160" w:line="276" w:lineRule="auto"/>
    </w:pPr>
    <w:rPr>
      <w:rFonts w:ascii="Trebuchet MS" w:cs="Trebuchet MS" w:eastAsia="Trebuchet MS" w:hAnsi="Trebuchet MS"/>
      <w:b w:val="0"/>
      <w:color w:val="666666"/>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eader" Target="header1.xml"/><Relationship Id="rId5" Type="http://schemas.openxmlformats.org/officeDocument/2006/relationships/hyperlink" Target="http://www.logitech.com" TargetMode="External"/><Relationship Id="rId6" Type="http://schemas.openxmlformats.org/officeDocument/2006/relationships/hyperlink" Target="http://www.logitech.com" TargetMode="External"/><Relationship Id="rId7" Type="http://schemas.openxmlformats.org/officeDocument/2006/relationships/hyperlink" Target="http://www.logitech.com" TargetMode="External"/><Relationship Id="rId8" Type="http://schemas.openxmlformats.org/officeDocument/2006/relationships/hyperlink" Target="http://www.logite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hyperlink" Target="mailto:oscar@anothercompany.com.mx" TargetMode="External"/><Relationship Id="rId3" Type="http://schemas.openxmlformats.org/officeDocument/2006/relationships/hyperlink" Target="mailto:oscar@anothercompany.com.mx" TargetMode="External"/><Relationship Id="rId4" Type="http://schemas.openxmlformats.org/officeDocument/2006/relationships/hyperlink" Target="mailto:oscar@anothercompany.com.mx" TargetMode="External"/></Relationships>
</file>