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CD2C0" w14:textId="00D5746F" w:rsidR="000910C7" w:rsidRPr="005F1951" w:rsidRDefault="000910C7" w:rsidP="00A2691C">
      <w:pPr>
        <w:pStyle w:val="Heading"/>
        <w:spacing w:line="240" w:lineRule="auto"/>
        <w:rPr>
          <w:rFonts w:eastAsia="Arial Unicode MS" w:cs="Arial Unicode MS"/>
          <w:sz w:val="28"/>
          <w:szCs w:val="28"/>
        </w:rPr>
      </w:pPr>
      <w:bookmarkStart w:id="0" w:name="_Hlk175463406"/>
      <w:r>
        <w:rPr>
          <w:rFonts w:eastAsia="Arial Unicode MS" w:cs="Arial Unicode MS"/>
          <w:noProof/>
          <w:sz w:val="28"/>
          <w:szCs w:val="28"/>
        </w:rPr>
        <w:drawing>
          <wp:inline distT="0" distB="0" distL="0" distR="0" wp14:anchorId="15D6A55C" wp14:editId="6EADB6D1">
            <wp:extent cx="6096000" cy="3048000"/>
            <wp:effectExtent l="0" t="0" r="0" b="0"/>
            <wp:docPr id="182557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C1F1D" w14:textId="77777777" w:rsidR="0036124D" w:rsidRPr="005F1951" w:rsidRDefault="0036124D" w:rsidP="0036124D">
      <w:pPr>
        <w:pStyle w:val="Body"/>
        <w:rPr>
          <w:lang w:val="nl-BE"/>
        </w:rPr>
      </w:pPr>
    </w:p>
    <w:p w14:paraId="09109BF4" w14:textId="569A23B2" w:rsidR="00F723A9" w:rsidRPr="00146020" w:rsidRDefault="008671C8" w:rsidP="00A2691C">
      <w:pPr>
        <w:pStyle w:val="Heading"/>
        <w:spacing w:line="240" w:lineRule="auto"/>
        <w:rPr>
          <w:rFonts w:eastAsia="SennheiserOffice-Bold" w:cs="SennheiserOffice-Bold"/>
          <w:sz w:val="28"/>
          <w:szCs w:val="28"/>
          <w:lang w:val="nl-BE"/>
        </w:rPr>
      </w:pPr>
      <w:r w:rsidRPr="00146020">
        <w:rPr>
          <w:rFonts w:eastAsia="Arial Unicode MS" w:cs="Arial Unicode MS"/>
          <w:sz w:val="28"/>
          <w:szCs w:val="28"/>
          <w:lang w:val="nl-BE"/>
        </w:rPr>
        <w:t xml:space="preserve">Sennheiser </w:t>
      </w:r>
      <w:r w:rsidR="004C1EF4" w:rsidRPr="00024868">
        <w:rPr>
          <w:rFonts w:eastAsia="Arial Unicode MS" w:cs="Arial Unicode MS"/>
          <w:sz w:val="28"/>
          <w:szCs w:val="28"/>
          <w:lang w:val="nl-BE"/>
        </w:rPr>
        <w:t>lanceert</w:t>
      </w:r>
      <w:r w:rsidR="00B357C1" w:rsidRPr="00024868">
        <w:rPr>
          <w:rFonts w:eastAsia="Arial Unicode MS" w:cs="Arial Unicode MS"/>
          <w:sz w:val="28"/>
          <w:szCs w:val="28"/>
          <w:lang w:val="nl-BE"/>
        </w:rPr>
        <w:t xml:space="preserve"> </w:t>
      </w:r>
      <w:r w:rsidR="004C1EF4" w:rsidRPr="00024868">
        <w:rPr>
          <w:rFonts w:eastAsia="Arial Unicode MS" w:cs="Arial Unicode MS"/>
          <w:sz w:val="28"/>
          <w:szCs w:val="28"/>
          <w:lang w:val="nl-BE"/>
        </w:rPr>
        <w:t>nieuwe</w:t>
      </w:r>
      <w:r w:rsidRPr="00024868">
        <w:rPr>
          <w:rFonts w:eastAsia="Arial Unicode MS" w:cs="Arial Unicode MS"/>
          <w:sz w:val="28"/>
          <w:szCs w:val="28"/>
          <w:lang w:val="nl-BE"/>
        </w:rPr>
        <w:t xml:space="preserve"> </w:t>
      </w:r>
      <w:r w:rsidR="002F7DAF" w:rsidRPr="00024868">
        <w:rPr>
          <w:rFonts w:eastAsia="Arial Unicode MS" w:cs="Arial Unicode MS"/>
          <w:sz w:val="28"/>
          <w:szCs w:val="28"/>
          <w:lang w:val="nl-BE"/>
        </w:rPr>
        <w:t xml:space="preserve">TeamConnect Ceiling Medium </w:t>
      </w:r>
      <w:r w:rsidR="00EB7240">
        <w:rPr>
          <w:rFonts w:eastAsia="Arial Unicode MS" w:cs="Arial Unicode MS"/>
          <w:sz w:val="28"/>
          <w:szCs w:val="28"/>
          <w:lang w:val="nl-BE"/>
        </w:rPr>
        <w:t>p</w:t>
      </w:r>
      <w:r w:rsidRPr="00024868">
        <w:rPr>
          <w:rFonts w:eastAsia="Arial Unicode MS" w:cs="Arial Unicode MS"/>
          <w:sz w:val="28"/>
          <w:szCs w:val="28"/>
          <w:lang w:val="nl-BE"/>
        </w:rPr>
        <w:t>lug</w:t>
      </w:r>
      <w:r w:rsidR="00024868" w:rsidRPr="00024868">
        <w:rPr>
          <w:rFonts w:eastAsia="Arial Unicode MS" w:cs="Arial Unicode MS"/>
          <w:sz w:val="28"/>
          <w:szCs w:val="28"/>
          <w:lang w:val="nl-BE"/>
        </w:rPr>
        <w:t>-</w:t>
      </w:r>
      <w:r w:rsidRPr="00024868">
        <w:rPr>
          <w:rFonts w:eastAsia="Arial Unicode MS" w:cs="Arial Unicode MS"/>
          <w:sz w:val="28"/>
          <w:szCs w:val="28"/>
          <w:lang w:val="nl-BE"/>
        </w:rPr>
        <w:t>in</w:t>
      </w:r>
      <w:r w:rsidR="007909F9">
        <w:rPr>
          <w:rFonts w:eastAsia="Arial Unicode MS" w:cs="Arial Unicode MS"/>
          <w:sz w:val="28"/>
          <w:szCs w:val="28"/>
          <w:lang w:val="nl-BE"/>
        </w:rPr>
        <w:t xml:space="preserve"> </w:t>
      </w:r>
      <w:r w:rsidR="00024868" w:rsidRPr="00024868">
        <w:rPr>
          <w:rFonts w:eastAsia="Arial Unicode MS" w:cs="Arial Unicode MS"/>
          <w:sz w:val="28"/>
          <w:szCs w:val="28"/>
          <w:lang w:val="nl-BE"/>
        </w:rPr>
        <w:t>i</w:t>
      </w:r>
      <w:r w:rsidRPr="00024868">
        <w:rPr>
          <w:rFonts w:eastAsia="Arial Unicode MS" w:cs="Arial Unicode MS"/>
          <w:sz w:val="28"/>
          <w:szCs w:val="28"/>
          <w:lang w:val="nl-BE"/>
        </w:rPr>
        <w:t>ntegrati</w:t>
      </w:r>
      <w:r w:rsidR="00024868" w:rsidRPr="00024868">
        <w:rPr>
          <w:rFonts w:eastAsia="Arial Unicode MS" w:cs="Arial Unicode MS"/>
          <w:sz w:val="28"/>
          <w:szCs w:val="28"/>
          <w:lang w:val="nl-BE"/>
        </w:rPr>
        <w:t>e</w:t>
      </w:r>
      <w:r w:rsidRPr="00024868">
        <w:rPr>
          <w:rFonts w:eastAsia="Arial Unicode MS" w:cs="Arial Unicode MS"/>
          <w:sz w:val="28"/>
          <w:szCs w:val="28"/>
          <w:lang w:val="nl-BE"/>
        </w:rPr>
        <w:t xml:space="preserve"> </w:t>
      </w:r>
      <w:r w:rsidR="00146020" w:rsidRPr="00024868">
        <w:rPr>
          <w:rFonts w:eastAsia="Arial Unicode MS" w:cs="Arial Unicode MS"/>
          <w:sz w:val="28"/>
          <w:szCs w:val="28"/>
          <w:lang w:val="nl-BE"/>
        </w:rPr>
        <w:t>vo</w:t>
      </w:r>
      <w:r w:rsidRPr="00024868">
        <w:rPr>
          <w:rFonts w:eastAsia="Arial Unicode MS" w:cs="Arial Unicode MS"/>
          <w:sz w:val="28"/>
          <w:szCs w:val="28"/>
          <w:lang w:val="nl-BE"/>
        </w:rPr>
        <w:t>or Q-SYS</w:t>
      </w:r>
    </w:p>
    <w:p w14:paraId="5D3BA818" w14:textId="77777777" w:rsidR="00F723A9" w:rsidRPr="00146020" w:rsidRDefault="00F723A9" w:rsidP="00A2691C">
      <w:pPr>
        <w:pStyle w:val="Body"/>
        <w:spacing w:line="240" w:lineRule="auto"/>
        <w:rPr>
          <w:sz w:val="22"/>
          <w:szCs w:val="22"/>
          <w:lang w:val="nl-BE"/>
        </w:rPr>
      </w:pPr>
    </w:p>
    <w:p w14:paraId="21C5DB09" w14:textId="53B5999D" w:rsidR="00AD2C71" w:rsidRPr="009350B4" w:rsidRDefault="00146020" w:rsidP="6BC47C63">
      <w:pPr>
        <w:pStyle w:val="paragraph"/>
        <w:spacing w:before="0" w:beforeAutospacing="0" w:after="0" w:afterAutospacing="0"/>
        <w:textAlignment w:val="baseline"/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</w:pPr>
      <w:r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8671C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 xml:space="preserve">e Sennheiser TCC M </w:t>
      </w:r>
      <w:r w:rsidR="00EB7240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8671C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>lug</w:t>
      </w:r>
      <w:r w:rsidR="0002486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8671C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 xml:space="preserve">in </w:t>
      </w:r>
      <w:r w:rsidR="009350B4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 xml:space="preserve">is nu beschikbaar </w:t>
      </w:r>
      <w:r w:rsidR="008671C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 xml:space="preserve">in Q-SYS </w:t>
      </w:r>
      <w:r w:rsidR="2793D770" w:rsidRPr="009350B4">
        <w:rPr>
          <w:rFonts w:ascii="Sennheiser Office" w:eastAsia="Sennheiser Office" w:hAnsi="Sennheiser Office" w:cs="Sennheiser Office"/>
          <w:color w:val="000000" w:themeColor="text1"/>
          <w:sz w:val="22"/>
          <w:szCs w:val="22"/>
          <w:lang w:val="nl-BE"/>
        </w:rPr>
        <w:t xml:space="preserve">Designer </w:t>
      </w:r>
      <w:r w:rsidR="008671C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>Asset Manager</w:t>
      </w:r>
    </w:p>
    <w:p w14:paraId="2FDD1592" w14:textId="4D7522D3" w:rsidR="008E2866" w:rsidRPr="009350B4" w:rsidRDefault="008E2866" w:rsidP="008E2866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color w:val="000000"/>
          <w:sz w:val="22"/>
          <w:szCs w:val="22"/>
          <w:lang w:val="nl-BE"/>
        </w:rPr>
      </w:pPr>
      <w:r w:rsidRPr="009350B4">
        <w:rPr>
          <w:rStyle w:val="eop"/>
          <w:rFonts w:ascii="Sennheiser Office" w:hAnsi="Sennheiser Office" w:cs="Segoe UI"/>
          <w:color w:val="000000"/>
          <w:sz w:val="20"/>
          <w:szCs w:val="20"/>
          <w:lang w:val="nl-BE"/>
        </w:rPr>
        <w:t> </w:t>
      </w:r>
    </w:p>
    <w:p w14:paraId="0889BC20" w14:textId="4432A47E" w:rsidR="005E2214" w:rsidRPr="00791669" w:rsidRDefault="005F1951" w:rsidP="008671C8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BE"/>
        </w:rPr>
      </w:pPr>
      <w:r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>Brussel</w:t>
      </w:r>
      <w:r w:rsidR="000910C7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 xml:space="preserve">, </w:t>
      </w:r>
      <w:r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>België</w:t>
      </w:r>
      <w:r w:rsidR="170AC8FF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 xml:space="preserve"> — </w:t>
      </w:r>
      <w:r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>15 oktober</w:t>
      </w:r>
      <w:r w:rsidR="68CA07AF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 xml:space="preserve"> </w:t>
      </w:r>
      <w:r w:rsidR="771B4998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>202</w:t>
      </w:r>
      <w:r w:rsidR="08369514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>4</w:t>
      </w:r>
      <w:r w:rsidR="771B4998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 xml:space="preserve"> </w:t>
      </w:r>
      <w:r w:rsidR="00A16861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 xml:space="preserve">— </w:t>
      </w:r>
      <w:hyperlink r:id="rId11">
        <w:r w:rsidR="008671C8" w:rsidRPr="00274BB7">
          <w:rPr>
            <w:rStyle w:val="Hyperlink"/>
            <w:rFonts w:ascii="Calibri" w:hAnsi="Calibri" w:cs="Calibri"/>
            <w:b/>
            <w:bCs/>
            <w:color w:val="0094D5"/>
            <w:sz w:val="20"/>
            <w:szCs w:val="20"/>
            <w:lang w:val="nl-BE"/>
          </w:rPr>
          <w:t>Sennheiser</w:t>
        </w:r>
      </w:hyperlink>
      <w:r w:rsidR="008671C8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, </w:t>
      </w:r>
      <w:r w:rsidR="00D70D2F" w:rsidRPr="00274BB7">
        <w:rPr>
          <w:rFonts w:ascii="Calibri" w:hAnsi="Calibri" w:cs="Calibri"/>
          <w:b/>
          <w:bCs/>
          <w:sz w:val="20"/>
          <w:szCs w:val="20"/>
          <w:lang w:val="nl-BE"/>
        </w:rPr>
        <w:t>de</w:t>
      </w:r>
      <w:r w:rsidR="005377AA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 eerste keuze </w:t>
      </w:r>
      <w:r w:rsidR="007A443B" w:rsidRPr="00274BB7">
        <w:rPr>
          <w:rFonts w:ascii="Calibri" w:hAnsi="Calibri" w:cs="Calibri"/>
          <w:b/>
          <w:bCs/>
          <w:sz w:val="20"/>
          <w:szCs w:val="20"/>
          <w:lang w:val="nl-BE"/>
        </w:rPr>
        <w:t>voor geavanceerde audio</w:t>
      </w:r>
      <w:r w:rsidR="00BF2FF7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technology die samenwerken en leren makkelijker maakt, </w:t>
      </w:r>
      <w:r w:rsidR="00274BB7" w:rsidRPr="00274BB7">
        <w:rPr>
          <w:rFonts w:ascii="Calibri" w:hAnsi="Calibri" w:cs="Calibri"/>
          <w:b/>
          <w:bCs/>
          <w:sz w:val="20"/>
          <w:szCs w:val="20"/>
          <w:lang w:val="nl-BE"/>
        </w:rPr>
        <w:t>kondigde vandaag de release van zijn nieuwe</w:t>
      </w:r>
      <w:r w:rsidR="008671C8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>Q-SYS control</w:t>
      </w:r>
      <w:r w:rsidR="00274BB7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>plug</w:t>
      </w:r>
      <w:r w:rsidR="00274BB7">
        <w:rPr>
          <w:rFonts w:ascii="Calibri" w:hAnsi="Calibri" w:cs="Calibri"/>
          <w:b/>
          <w:bCs/>
          <w:sz w:val="20"/>
          <w:szCs w:val="20"/>
          <w:lang w:val="nl-BE"/>
        </w:rPr>
        <w:t>-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in </w:t>
      </w:r>
      <w:r w:rsidR="00274BB7">
        <w:rPr>
          <w:rFonts w:ascii="Calibri" w:hAnsi="Calibri" w:cs="Calibri"/>
          <w:b/>
          <w:bCs/>
          <w:sz w:val="20"/>
          <w:szCs w:val="20"/>
          <w:lang w:val="nl-BE"/>
        </w:rPr>
        <w:t>vo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or </w:t>
      </w:r>
      <w:r w:rsidR="00274BB7">
        <w:rPr>
          <w:rFonts w:ascii="Calibri" w:hAnsi="Calibri" w:cs="Calibri"/>
          <w:b/>
          <w:bCs/>
          <w:sz w:val="20"/>
          <w:szCs w:val="20"/>
          <w:lang w:val="nl-BE"/>
        </w:rPr>
        <w:t>d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e </w:t>
      </w:r>
      <w:hyperlink r:id="rId12">
        <w:r w:rsidR="008B489C" w:rsidRPr="00274BB7">
          <w:rPr>
            <w:rStyle w:val="Hyperlink"/>
            <w:rFonts w:ascii="Calibri" w:hAnsi="Calibri" w:cs="Calibri"/>
            <w:b/>
            <w:bCs/>
            <w:color w:val="0094D5"/>
            <w:sz w:val="20"/>
            <w:szCs w:val="20"/>
            <w:lang w:val="nl-BE"/>
          </w:rPr>
          <w:t>TeamConnect Ceiling Medium</w:t>
        </w:r>
      </w:hyperlink>
      <w:r w:rsidR="008B489C" w:rsidRPr="00274BB7">
        <w:rPr>
          <w:rFonts w:ascii="Calibri" w:hAnsi="Calibri" w:cs="Calibri"/>
          <w:b/>
          <w:bCs/>
          <w:color w:val="0094D5"/>
          <w:sz w:val="20"/>
          <w:szCs w:val="20"/>
          <w:lang w:val="nl-BE"/>
        </w:rPr>
        <w:t xml:space="preserve"> 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>(TCC M)</w:t>
      </w:r>
      <w:r w:rsid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 aan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. 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>A</w:t>
      </w:r>
      <w:r w:rsidR="00274BB7" w:rsidRPr="00B468C3">
        <w:rPr>
          <w:rFonts w:ascii="Calibri" w:hAnsi="Calibri" w:cs="Calibri"/>
          <w:b/>
          <w:bCs/>
          <w:sz w:val="20"/>
          <w:szCs w:val="20"/>
          <w:lang w:val="nl-BE"/>
        </w:rPr>
        <w:t>l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s </w:t>
      </w:r>
      <w:r w:rsidR="00274BB7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onderdeel van het 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Q-SYS </w:t>
      </w:r>
      <w:r w:rsidR="009C2BB7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>cosyst</w:t>
      </w:r>
      <w:r w:rsidR="00274BB7" w:rsidRPr="00B468C3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>em</w:t>
      </w:r>
      <w:r w:rsidR="00B468C3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werken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software</w:t>
      </w:r>
      <w:r w:rsidR="00B468C3" w:rsidRPr="00B468C3">
        <w:rPr>
          <w:rFonts w:ascii="Calibri" w:hAnsi="Calibri" w:cs="Calibri"/>
          <w:b/>
          <w:bCs/>
          <w:sz w:val="20"/>
          <w:szCs w:val="20"/>
          <w:lang w:val="nl-BE"/>
        </w:rPr>
        <w:t>-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B468C3" w:rsidRPr="00B468C3">
        <w:rPr>
          <w:rFonts w:ascii="Calibri" w:hAnsi="Calibri" w:cs="Calibri"/>
          <w:b/>
          <w:bCs/>
          <w:sz w:val="20"/>
          <w:szCs w:val="20"/>
          <w:lang w:val="nl-BE"/>
        </w:rPr>
        <w:t>en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hardware</w:t>
      </w:r>
      <w:r w:rsidR="00B468C3" w:rsidRPr="00B468C3">
        <w:rPr>
          <w:rFonts w:ascii="Calibri" w:hAnsi="Calibri" w:cs="Calibri"/>
          <w:b/>
          <w:bCs/>
          <w:sz w:val="20"/>
          <w:szCs w:val="20"/>
          <w:lang w:val="nl-BE"/>
        </w:rPr>
        <w:t>fabrikanten samen met</w:t>
      </w:r>
      <w:r w:rsid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hyperlink r:id="rId13">
        <w:r w:rsidR="008671C8" w:rsidRPr="00B468C3">
          <w:rPr>
            <w:rStyle w:val="Hyperlink"/>
            <w:rFonts w:ascii="Calibri" w:hAnsi="Calibri" w:cs="Calibri"/>
            <w:b/>
            <w:bCs/>
            <w:color w:val="0094D5"/>
            <w:sz w:val="20"/>
            <w:szCs w:val="20"/>
            <w:lang w:val="nl-BE"/>
          </w:rPr>
          <w:t>Q-SYS</w:t>
        </w:r>
      </w:hyperlink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B468C3">
        <w:rPr>
          <w:rFonts w:ascii="Calibri" w:hAnsi="Calibri" w:cs="Calibri"/>
          <w:b/>
          <w:bCs/>
          <w:sz w:val="20"/>
          <w:szCs w:val="20"/>
          <w:lang w:val="nl-BE"/>
        </w:rPr>
        <w:t>om marktklare oplossingen te creëren di</w:t>
      </w:r>
      <w:r w:rsidR="000931F6">
        <w:rPr>
          <w:rFonts w:ascii="Calibri" w:hAnsi="Calibri" w:cs="Calibri"/>
          <w:b/>
          <w:bCs/>
          <w:sz w:val="20"/>
          <w:szCs w:val="20"/>
          <w:lang w:val="nl-BE"/>
        </w:rPr>
        <w:t xml:space="preserve">e naadloos geïntegreerd kunnen worden </w:t>
      </w:r>
      <w:r w:rsidR="00017A98">
        <w:rPr>
          <w:rFonts w:ascii="Calibri" w:hAnsi="Calibri" w:cs="Calibri"/>
          <w:b/>
          <w:bCs/>
          <w:sz w:val="20"/>
          <w:szCs w:val="20"/>
          <w:lang w:val="nl-BE"/>
        </w:rPr>
        <w:t>in</w:t>
      </w:r>
      <w:r w:rsidR="000931F6">
        <w:rPr>
          <w:rFonts w:ascii="Calibri" w:hAnsi="Calibri" w:cs="Calibri"/>
          <w:b/>
          <w:bCs/>
          <w:sz w:val="20"/>
          <w:szCs w:val="20"/>
          <w:lang w:val="nl-BE"/>
        </w:rPr>
        <w:t xml:space="preserve"> zijn </w:t>
      </w:r>
      <w:r w:rsidR="00017A98">
        <w:rPr>
          <w:rFonts w:ascii="Calibri" w:hAnsi="Calibri" w:cs="Calibri"/>
          <w:b/>
          <w:bCs/>
          <w:sz w:val="20"/>
          <w:szCs w:val="20"/>
          <w:lang w:val="nl-BE"/>
        </w:rPr>
        <w:t xml:space="preserve">via de </w:t>
      </w:r>
      <w:r w:rsidR="000931F6">
        <w:rPr>
          <w:rFonts w:ascii="Calibri" w:hAnsi="Calibri" w:cs="Calibri"/>
          <w:b/>
          <w:bCs/>
          <w:sz w:val="20"/>
          <w:szCs w:val="20"/>
          <w:lang w:val="nl-BE"/>
        </w:rPr>
        <w:t>cloud</w:t>
      </w:r>
      <w:r w:rsidR="00017A98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293479">
        <w:rPr>
          <w:rFonts w:ascii="Calibri" w:hAnsi="Calibri" w:cs="Calibri"/>
          <w:b/>
          <w:bCs/>
          <w:sz w:val="20"/>
          <w:szCs w:val="20"/>
          <w:lang w:val="nl-BE"/>
        </w:rPr>
        <w:t>te beheren</w:t>
      </w:r>
      <w:r w:rsidR="00017A98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293479">
        <w:rPr>
          <w:rFonts w:ascii="Calibri" w:hAnsi="Calibri" w:cs="Calibri"/>
          <w:b/>
          <w:bCs/>
          <w:sz w:val="20"/>
          <w:szCs w:val="20"/>
          <w:lang w:val="nl-BE"/>
        </w:rPr>
        <w:t>audio-, video- en controleplatform</w:t>
      </w:r>
      <w:r w:rsidR="008671C8" w:rsidRPr="00293479">
        <w:rPr>
          <w:rFonts w:ascii="Calibri" w:hAnsi="Calibri" w:cs="Calibri"/>
          <w:b/>
          <w:bCs/>
          <w:sz w:val="20"/>
          <w:szCs w:val="20"/>
          <w:lang w:val="nl-BE"/>
        </w:rPr>
        <w:t>.</w:t>
      </w:r>
      <w:r w:rsidR="002F7DAF" w:rsidRPr="00293479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Sennheiser </w:t>
      </w:r>
      <w:r w:rsidR="00293479" w:rsidRPr="00791669">
        <w:rPr>
          <w:rFonts w:ascii="Calibri" w:hAnsi="Calibri" w:cs="Calibri"/>
          <w:b/>
          <w:bCs/>
          <w:sz w:val="20"/>
          <w:szCs w:val="20"/>
          <w:lang w:val="nl-BE"/>
        </w:rPr>
        <w:t>werkte nauw samen met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Q-SYS, </w:t>
      </w:r>
      <w:r w:rsidR="006C1A1E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dat de 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>Sennheiser TCC M plug</w:t>
      </w:r>
      <w:r w:rsidR="005F452E" w:rsidRPr="00791669">
        <w:rPr>
          <w:rFonts w:ascii="Calibri" w:hAnsi="Calibri" w:cs="Calibri"/>
          <w:b/>
          <w:bCs/>
          <w:sz w:val="20"/>
          <w:szCs w:val="20"/>
          <w:lang w:val="nl-BE"/>
        </w:rPr>
        <w:t>-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>in integrati</w:t>
      </w:r>
      <w:r w:rsidR="00A77500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5F452E" w:rsidRPr="00791669">
        <w:rPr>
          <w:rFonts w:ascii="Calibri" w:hAnsi="Calibri" w:cs="Calibri"/>
          <w:b/>
          <w:bCs/>
          <w:sz w:val="20"/>
          <w:szCs w:val="20"/>
          <w:lang w:val="nl-BE"/>
        </w:rPr>
        <w:t>volledig do</w:t>
      </w:r>
      <w:r w:rsidR="00791669" w:rsidRPr="00791669">
        <w:rPr>
          <w:rFonts w:ascii="Calibri" w:hAnsi="Calibri" w:cs="Calibri"/>
          <w:b/>
          <w:bCs/>
          <w:sz w:val="20"/>
          <w:szCs w:val="20"/>
          <w:lang w:val="nl-BE"/>
        </w:rPr>
        <w:t>o</w:t>
      </w:r>
      <w:r w:rsidR="005F452E" w:rsidRPr="00791669">
        <w:rPr>
          <w:rFonts w:ascii="Calibri" w:hAnsi="Calibri" w:cs="Calibri"/>
          <w:b/>
          <w:bCs/>
          <w:sz w:val="20"/>
          <w:szCs w:val="20"/>
          <w:lang w:val="nl-BE"/>
        </w:rPr>
        <w:t>rgelicht h</w:t>
      </w:r>
      <w:r w:rsidR="00791669" w:rsidRPr="00791669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5F452E" w:rsidRPr="00791669">
        <w:rPr>
          <w:rFonts w:ascii="Calibri" w:hAnsi="Calibri" w:cs="Calibri"/>
          <w:b/>
          <w:bCs/>
          <w:sz w:val="20"/>
          <w:szCs w:val="20"/>
          <w:lang w:val="nl-BE"/>
        </w:rPr>
        <w:t>eft, en</w:t>
      </w:r>
      <w:r w:rsidR="00791669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A77500">
        <w:rPr>
          <w:rFonts w:ascii="Calibri" w:hAnsi="Calibri" w:cs="Calibri"/>
          <w:b/>
          <w:bCs/>
          <w:sz w:val="20"/>
          <w:szCs w:val="20"/>
          <w:lang w:val="nl-BE"/>
        </w:rPr>
        <w:t>bekrachtigd</w:t>
      </w:r>
      <w:r w:rsidR="00791669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he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791669" w:rsidRPr="00791669">
        <w:rPr>
          <w:rFonts w:ascii="Calibri" w:hAnsi="Calibri" w:cs="Calibri"/>
          <w:b/>
          <w:bCs/>
          <w:sz w:val="20"/>
          <w:szCs w:val="20"/>
          <w:lang w:val="nl-BE"/>
        </w:rPr>
        <w:t>ft met een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Q-SYS Certified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>-badge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(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 xml:space="preserve">ontwikkeld met 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Q-SYS 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>en ondersteun</w:t>
      </w:r>
      <w:r w:rsidR="00042B58">
        <w:rPr>
          <w:rFonts w:ascii="Calibri" w:hAnsi="Calibri" w:cs="Calibri"/>
          <w:b/>
          <w:bCs/>
          <w:sz w:val="20"/>
          <w:szCs w:val="20"/>
          <w:lang w:val="nl-BE"/>
        </w:rPr>
        <w:t>d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 xml:space="preserve"> door 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Sennheiser 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>en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Q-SYS).</w:t>
      </w:r>
    </w:p>
    <w:p w14:paraId="3AED100E" w14:textId="77777777" w:rsidR="00BE250F" w:rsidRPr="00791669" w:rsidRDefault="00BE250F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20C75379" w14:textId="5B7AC1C8" w:rsidR="005255D8" w:rsidRPr="00C408FD" w:rsidRDefault="008671C8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  <w:r w:rsidRPr="00FA35BD">
        <w:rPr>
          <w:rFonts w:ascii="Calibri" w:hAnsi="Calibri" w:cs="Calibri"/>
          <w:sz w:val="20"/>
          <w:szCs w:val="20"/>
          <w:lang w:val="nl-BE"/>
        </w:rPr>
        <w:t>“We</w:t>
      </w:r>
      <w:r w:rsidR="006C493D" w:rsidRPr="00FA35BD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042B58" w:rsidRPr="00FA35BD">
        <w:rPr>
          <w:rFonts w:ascii="Calibri" w:hAnsi="Calibri" w:cs="Calibri"/>
          <w:sz w:val="20"/>
          <w:szCs w:val="20"/>
          <w:lang w:val="nl-BE"/>
        </w:rPr>
        <w:t xml:space="preserve">zijn bijzonder verheugd dat we </w:t>
      </w:r>
      <w:r w:rsidR="00FA35BD" w:rsidRPr="00FA35BD">
        <w:rPr>
          <w:rFonts w:ascii="Calibri" w:hAnsi="Calibri" w:cs="Calibri"/>
          <w:sz w:val="20"/>
          <w:szCs w:val="20"/>
          <w:lang w:val="nl-BE"/>
        </w:rPr>
        <w:t xml:space="preserve">weer kunnen samenwerken met </w:t>
      </w:r>
      <w:r w:rsidRPr="00FA35BD">
        <w:rPr>
          <w:rFonts w:ascii="Calibri" w:hAnsi="Calibri" w:cs="Calibri"/>
          <w:sz w:val="20"/>
          <w:szCs w:val="20"/>
          <w:lang w:val="nl-BE"/>
        </w:rPr>
        <w:t xml:space="preserve">Q-SYS </w:t>
      </w:r>
      <w:r w:rsidR="00FA35BD">
        <w:rPr>
          <w:rFonts w:ascii="Calibri" w:hAnsi="Calibri" w:cs="Calibri"/>
          <w:sz w:val="20"/>
          <w:szCs w:val="20"/>
          <w:lang w:val="nl-BE"/>
        </w:rPr>
        <w:t>om de</w:t>
      </w:r>
      <w:r w:rsidR="006C493D" w:rsidRPr="00FA35BD">
        <w:rPr>
          <w:rFonts w:ascii="Calibri" w:hAnsi="Calibri" w:cs="Calibri"/>
          <w:sz w:val="20"/>
          <w:szCs w:val="20"/>
          <w:lang w:val="nl-BE"/>
        </w:rPr>
        <w:t xml:space="preserve"> TCC M plug</w:t>
      </w:r>
      <w:r w:rsidR="00FA35BD">
        <w:rPr>
          <w:rFonts w:ascii="Calibri" w:hAnsi="Calibri" w:cs="Calibri"/>
          <w:sz w:val="20"/>
          <w:szCs w:val="20"/>
          <w:lang w:val="nl-BE"/>
        </w:rPr>
        <w:t>-</w:t>
      </w:r>
      <w:r w:rsidR="006C493D" w:rsidRPr="00FA35BD">
        <w:rPr>
          <w:rFonts w:ascii="Calibri" w:hAnsi="Calibri" w:cs="Calibri"/>
          <w:sz w:val="20"/>
          <w:szCs w:val="20"/>
          <w:lang w:val="nl-BE"/>
        </w:rPr>
        <w:t>in</w:t>
      </w:r>
      <w:r w:rsidR="00FA35BD">
        <w:rPr>
          <w:rFonts w:ascii="Calibri" w:hAnsi="Calibri" w:cs="Calibri"/>
          <w:sz w:val="20"/>
          <w:szCs w:val="20"/>
          <w:lang w:val="nl-BE"/>
        </w:rPr>
        <w:t xml:space="preserve"> te ontwikkelen</w:t>
      </w:r>
      <w:r w:rsidRPr="00FA35BD">
        <w:rPr>
          <w:rFonts w:ascii="Calibri" w:hAnsi="Calibri" w:cs="Calibri"/>
          <w:sz w:val="20"/>
          <w:szCs w:val="20"/>
          <w:lang w:val="nl-BE"/>
        </w:rPr>
        <w:t>”</w:t>
      </w:r>
      <w:r w:rsidR="00FA35BD">
        <w:rPr>
          <w:rFonts w:ascii="Calibri" w:hAnsi="Calibri" w:cs="Calibri"/>
          <w:sz w:val="20"/>
          <w:szCs w:val="20"/>
          <w:lang w:val="nl-BE"/>
        </w:rPr>
        <w:t>,</w:t>
      </w:r>
      <w:r w:rsidRPr="00FA35BD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FA35BD">
        <w:rPr>
          <w:rFonts w:ascii="Calibri" w:hAnsi="Calibri" w:cs="Calibri"/>
          <w:sz w:val="20"/>
          <w:szCs w:val="20"/>
          <w:lang w:val="nl-BE"/>
        </w:rPr>
        <w:t>zegt</w:t>
      </w:r>
      <w:r w:rsidRPr="00FA35BD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D82FA6" w:rsidRPr="00FA35BD">
        <w:rPr>
          <w:rFonts w:ascii="Calibri" w:hAnsi="Calibri" w:cs="Calibri"/>
          <w:sz w:val="20"/>
          <w:szCs w:val="20"/>
          <w:lang w:val="nl-BE"/>
        </w:rPr>
        <w:t xml:space="preserve">Charlie Jones, Sennheisers Global Alliance </w:t>
      </w:r>
      <w:r w:rsidR="00FA35BD">
        <w:rPr>
          <w:rFonts w:ascii="Calibri" w:hAnsi="Calibri" w:cs="Calibri"/>
          <w:sz w:val="20"/>
          <w:szCs w:val="20"/>
          <w:lang w:val="nl-BE"/>
        </w:rPr>
        <w:t>&amp;</w:t>
      </w:r>
      <w:r w:rsidR="00D82FA6" w:rsidRPr="00FA35BD">
        <w:rPr>
          <w:rFonts w:ascii="Calibri" w:hAnsi="Calibri" w:cs="Calibri"/>
          <w:sz w:val="20"/>
          <w:szCs w:val="20"/>
          <w:lang w:val="nl-BE"/>
        </w:rPr>
        <w:t xml:space="preserve"> Partnership Manager</w:t>
      </w:r>
      <w:r w:rsidRPr="00FA35BD">
        <w:rPr>
          <w:rFonts w:ascii="Calibri" w:hAnsi="Calibri" w:cs="Calibri"/>
          <w:sz w:val="20"/>
          <w:szCs w:val="20"/>
          <w:lang w:val="nl-BE"/>
        </w:rPr>
        <w:t xml:space="preserve">. </w:t>
      </w:r>
      <w:r w:rsidRPr="00C408FD">
        <w:rPr>
          <w:rFonts w:ascii="Calibri" w:hAnsi="Calibri" w:cs="Calibri"/>
          <w:sz w:val="20"/>
          <w:szCs w:val="20"/>
          <w:lang w:val="nl-BE"/>
        </w:rPr>
        <w:t>“</w:t>
      </w:r>
      <w:r w:rsidR="00FA35BD" w:rsidRPr="00C408FD">
        <w:rPr>
          <w:rFonts w:ascii="Calibri" w:hAnsi="Calibri" w:cs="Calibri"/>
          <w:sz w:val="20"/>
          <w:szCs w:val="20"/>
          <w:lang w:val="nl-BE"/>
        </w:rPr>
        <w:t>Deze</w:t>
      </w:r>
      <w:r w:rsidRPr="00C408FD">
        <w:rPr>
          <w:rFonts w:ascii="Calibri" w:hAnsi="Calibri" w:cs="Calibri"/>
          <w:sz w:val="20"/>
          <w:szCs w:val="20"/>
          <w:lang w:val="nl-BE"/>
        </w:rPr>
        <w:t xml:space="preserve"> plug</w:t>
      </w:r>
      <w:r w:rsidR="00FA35BD" w:rsidRPr="00C408FD">
        <w:rPr>
          <w:rFonts w:ascii="Calibri" w:hAnsi="Calibri" w:cs="Calibri"/>
          <w:sz w:val="20"/>
          <w:szCs w:val="20"/>
          <w:lang w:val="nl-BE"/>
        </w:rPr>
        <w:t>-</w:t>
      </w:r>
      <w:r w:rsidRPr="00C408FD">
        <w:rPr>
          <w:rFonts w:ascii="Calibri" w:hAnsi="Calibri" w:cs="Calibri"/>
          <w:sz w:val="20"/>
          <w:szCs w:val="20"/>
          <w:lang w:val="nl-BE"/>
        </w:rPr>
        <w:t xml:space="preserve">in, </w:t>
      </w:r>
      <w:r w:rsidR="00084CFB" w:rsidRPr="00C408FD">
        <w:rPr>
          <w:rFonts w:ascii="Calibri" w:hAnsi="Calibri" w:cs="Calibri"/>
          <w:sz w:val="20"/>
          <w:szCs w:val="20"/>
          <w:lang w:val="nl-BE"/>
        </w:rPr>
        <w:t xml:space="preserve">samen met andere </w:t>
      </w:r>
      <w:r w:rsidR="00CB5A9B">
        <w:rPr>
          <w:rFonts w:ascii="Calibri" w:hAnsi="Calibri" w:cs="Calibri"/>
          <w:sz w:val="20"/>
          <w:szCs w:val="20"/>
          <w:lang w:val="nl-BE"/>
        </w:rPr>
        <w:t>die</w:t>
      </w:r>
      <w:r w:rsidR="00084CFB" w:rsidRPr="00C408FD">
        <w:rPr>
          <w:rFonts w:ascii="Calibri" w:hAnsi="Calibri" w:cs="Calibri"/>
          <w:sz w:val="20"/>
          <w:szCs w:val="20"/>
          <w:lang w:val="nl-BE"/>
        </w:rPr>
        <w:t xml:space="preserve"> onze </w:t>
      </w:r>
      <w:r w:rsidR="00C408FD" w:rsidRPr="00C408FD">
        <w:rPr>
          <w:rFonts w:ascii="Calibri" w:hAnsi="Calibri" w:cs="Calibri"/>
          <w:sz w:val="20"/>
          <w:szCs w:val="20"/>
          <w:lang w:val="nl-BE"/>
        </w:rPr>
        <w:t>voortdurende samenwerking</w:t>
      </w:r>
      <w:r w:rsidR="00CB5A9B">
        <w:rPr>
          <w:rFonts w:ascii="Calibri" w:hAnsi="Calibri" w:cs="Calibri"/>
          <w:sz w:val="20"/>
          <w:szCs w:val="20"/>
          <w:lang w:val="nl-BE"/>
        </w:rPr>
        <w:t xml:space="preserve"> opleverde</w:t>
      </w:r>
      <w:r w:rsidR="00C408FD" w:rsidRPr="00C408FD">
        <w:rPr>
          <w:rFonts w:ascii="Calibri" w:hAnsi="Calibri" w:cs="Calibri"/>
          <w:sz w:val="20"/>
          <w:szCs w:val="20"/>
          <w:lang w:val="nl-BE"/>
        </w:rPr>
        <w:t>, zorgt ervoor dat de integratie van het Se</w:t>
      </w:r>
      <w:r w:rsidR="00C408FD">
        <w:rPr>
          <w:rFonts w:ascii="Calibri" w:hAnsi="Calibri" w:cs="Calibri"/>
          <w:sz w:val="20"/>
          <w:szCs w:val="20"/>
          <w:lang w:val="nl-BE"/>
        </w:rPr>
        <w:t xml:space="preserve">nnheiser-microfoonportfolio in </w:t>
      </w:r>
      <w:r w:rsidR="00210FAA">
        <w:rPr>
          <w:rFonts w:ascii="Calibri" w:hAnsi="Calibri" w:cs="Calibri"/>
          <w:sz w:val="20"/>
          <w:szCs w:val="20"/>
          <w:lang w:val="nl-BE"/>
        </w:rPr>
        <w:t xml:space="preserve">het via de cloud te beheren audio-, video- en controleplatform van </w:t>
      </w:r>
      <w:r w:rsidRPr="00C408FD">
        <w:rPr>
          <w:rFonts w:ascii="Calibri" w:hAnsi="Calibri" w:cs="Calibri"/>
          <w:sz w:val="20"/>
          <w:szCs w:val="20"/>
          <w:lang w:val="nl-BE"/>
        </w:rPr>
        <w:t xml:space="preserve">Q-SYS </w:t>
      </w:r>
      <w:r w:rsidR="0004655F">
        <w:rPr>
          <w:rFonts w:ascii="Calibri" w:hAnsi="Calibri" w:cs="Calibri"/>
          <w:sz w:val="20"/>
          <w:szCs w:val="20"/>
          <w:lang w:val="nl-BE"/>
        </w:rPr>
        <w:t>zo efficiënt en eenvoudig is als maar kan</w:t>
      </w:r>
      <w:r w:rsidRPr="00C408FD">
        <w:rPr>
          <w:rFonts w:ascii="Calibri" w:hAnsi="Calibri" w:cs="Calibri"/>
          <w:sz w:val="20"/>
          <w:szCs w:val="20"/>
          <w:lang w:val="nl-BE"/>
        </w:rPr>
        <w:t>.</w:t>
      </w:r>
      <w:r w:rsidR="00A16861" w:rsidRPr="00C408FD">
        <w:rPr>
          <w:rFonts w:ascii="Calibri" w:hAnsi="Calibri" w:cs="Calibri"/>
          <w:sz w:val="20"/>
          <w:szCs w:val="20"/>
          <w:lang w:val="nl-BE"/>
        </w:rPr>
        <w:t>”</w:t>
      </w:r>
    </w:p>
    <w:p w14:paraId="09F966B9" w14:textId="77777777" w:rsidR="005255D8" w:rsidRPr="00C408FD" w:rsidRDefault="005255D8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4EE1C564" w14:textId="79157FB0" w:rsidR="00755234" w:rsidRPr="004642AA" w:rsidRDefault="00DB086F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  <w:r w:rsidRPr="005E5DA5">
        <w:rPr>
          <w:rFonts w:ascii="Calibri" w:hAnsi="Calibri" w:cs="Calibri"/>
          <w:sz w:val="20"/>
          <w:szCs w:val="20"/>
          <w:lang w:val="nl-BE"/>
        </w:rPr>
        <w:lastRenderedPageBreak/>
        <w:t xml:space="preserve">De Q-SYS controleplug-in voor TCC M is nu beschikbaar in 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 xml:space="preserve">Q-SYS </w:t>
      </w:r>
      <w:r w:rsidR="34598747" w:rsidRPr="005E5DA5">
        <w:rPr>
          <w:rFonts w:ascii="Calibri" w:hAnsi="Calibri" w:cs="Calibri"/>
          <w:sz w:val="20"/>
          <w:szCs w:val="20"/>
          <w:lang w:val="nl-BE"/>
        </w:rPr>
        <w:t xml:space="preserve">Designer 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>Asset Manager</w:t>
      </w:r>
      <w:r w:rsidRPr="005E5DA5">
        <w:rPr>
          <w:rFonts w:ascii="Calibri" w:hAnsi="Calibri" w:cs="Calibri"/>
          <w:sz w:val="20"/>
          <w:szCs w:val="20"/>
          <w:lang w:val="nl-BE"/>
        </w:rPr>
        <w:t xml:space="preserve"> en </w:t>
      </w:r>
      <w:r w:rsidR="005E5DA5" w:rsidRPr="005E5DA5">
        <w:rPr>
          <w:rFonts w:ascii="Calibri" w:hAnsi="Calibri" w:cs="Calibri"/>
          <w:sz w:val="20"/>
          <w:szCs w:val="20"/>
          <w:lang w:val="nl-BE"/>
        </w:rPr>
        <w:t xml:space="preserve">biedt een </w:t>
      </w:r>
      <w:r w:rsidR="005A1FBF">
        <w:rPr>
          <w:rFonts w:ascii="Calibri" w:hAnsi="Calibri" w:cs="Calibri"/>
          <w:sz w:val="20"/>
          <w:szCs w:val="20"/>
          <w:lang w:val="nl-BE"/>
        </w:rPr>
        <w:t>rechtstreeks</w:t>
      </w:r>
      <w:r w:rsidR="005E5DA5" w:rsidRPr="005E5DA5">
        <w:rPr>
          <w:rFonts w:ascii="Calibri" w:hAnsi="Calibri" w:cs="Calibri"/>
          <w:sz w:val="20"/>
          <w:szCs w:val="20"/>
          <w:lang w:val="nl-BE"/>
        </w:rPr>
        <w:t xml:space="preserve"> b</w:t>
      </w:r>
      <w:r w:rsidR="005E5DA5">
        <w:rPr>
          <w:rFonts w:ascii="Calibri" w:hAnsi="Calibri" w:cs="Calibri"/>
          <w:sz w:val="20"/>
          <w:szCs w:val="20"/>
          <w:lang w:val="nl-BE"/>
        </w:rPr>
        <w:t xml:space="preserve">eheer van </w:t>
      </w:r>
      <w:r w:rsidR="00080028">
        <w:rPr>
          <w:rFonts w:ascii="Calibri" w:hAnsi="Calibri" w:cs="Calibri"/>
          <w:sz w:val="20"/>
          <w:szCs w:val="20"/>
          <w:lang w:val="nl-BE"/>
        </w:rPr>
        <w:t>de ledcontrole, audioniveaus, uitgangsversterking, mutefuncties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 xml:space="preserve">, Sennheiser TruVoicelift, </w:t>
      </w:r>
      <w:r w:rsidR="00726BFB">
        <w:rPr>
          <w:rFonts w:ascii="Calibri" w:hAnsi="Calibri" w:cs="Calibri"/>
          <w:sz w:val="20"/>
          <w:szCs w:val="20"/>
          <w:lang w:val="nl-BE"/>
        </w:rPr>
        <w:t xml:space="preserve">en luidsprekerpositionering binnen het 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>Q-SYS control</w:t>
      </w:r>
      <w:r w:rsidR="00726BFB">
        <w:rPr>
          <w:rFonts w:ascii="Calibri" w:hAnsi="Calibri" w:cs="Calibri"/>
          <w:sz w:val="20"/>
          <w:szCs w:val="20"/>
          <w:lang w:val="nl-BE"/>
        </w:rPr>
        <w:t>e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>syst</w:t>
      </w:r>
      <w:r w:rsidR="00726BFB">
        <w:rPr>
          <w:rFonts w:ascii="Calibri" w:hAnsi="Calibri" w:cs="Calibri"/>
          <w:sz w:val="20"/>
          <w:szCs w:val="20"/>
          <w:lang w:val="nl-BE"/>
        </w:rPr>
        <w:t>e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 xml:space="preserve">em. </w:t>
      </w:r>
      <w:r w:rsidR="004F39AE" w:rsidRPr="00B61329">
        <w:rPr>
          <w:rFonts w:ascii="Calibri" w:hAnsi="Calibri" w:cs="Calibri"/>
          <w:sz w:val="20"/>
          <w:szCs w:val="20"/>
          <w:lang w:val="nl-BE"/>
        </w:rPr>
        <w:t>Deze nieuwe toevoeging verbreedt het bestaande</w:t>
      </w:r>
      <w:r w:rsidR="00C7389C" w:rsidRPr="00B61329">
        <w:rPr>
          <w:rFonts w:ascii="Calibri" w:hAnsi="Calibri" w:cs="Calibri"/>
          <w:sz w:val="20"/>
          <w:szCs w:val="20"/>
          <w:lang w:val="nl-BE"/>
        </w:rPr>
        <w:t xml:space="preserve"> </w:t>
      </w:r>
      <w:hyperlink r:id="rId14" w:history="1">
        <w:r w:rsidR="00C7389C" w:rsidRPr="00B61329">
          <w:rPr>
            <w:rStyle w:val="Hyperlink"/>
            <w:rFonts w:ascii="Calibri" w:hAnsi="Calibri" w:cs="Calibri"/>
            <w:color w:val="0070C0"/>
            <w:sz w:val="20"/>
            <w:szCs w:val="20"/>
            <w:lang w:val="nl-BE"/>
          </w:rPr>
          <w:t>Sennheiser Q-SIS plug-in portfolio</w:t>
        </w:r>
      </w:hyperlink>
      <w:r w:rsidR="00C7389C" w:rsidRPr="00B61329">
        <w:rPr>
          <w:rFonts w:ascii="Calibri" w:hAnsi="Calibri" w:cs="Calibri"/>
          <w:sz w:val="20"/>
          <w:szCs w:val="20"/>
          <w:lang w:val="nl-BE"/>
        </w:rPr>
        <w:t xml:space="preserve"> dat </w:t>
      </w:r>
      <w:r w:rsidR="00B61329" w:rsidRPr="00B61329">
        <w:rPr>
          <w:rFonts w:ascii="Calibri" w:hAnsi="Calibri" w:cs="Calibri"/>
          <w:sz w:val="20"/>
          <w:szCs w:val="20"/>
          <w:lang w:val="nl-BE"/>
        </w:rPr>
        <w:t>reeds de</w:t>
      </w:r>
      <w:r w:rsidR="00C13953" w:rsidRPr="00B61329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80087E" w:rsidRPr="00B61329">
        <w:rPr>
          <w:rFonts w:ascii="Calibri" w:hAnsi="Calibri" w:cs="Calibri"/>
          <w:sz w:val="20"/>
          <w:szCs w:val="20"/>
          <w:lang w:val="nl-BE"/>
        </w:rPr>
        <w:t>TCC</w:t>
      </w:r>
      <w:r w:rsidR="005255D8" w:rsidRPr="00B61329">
        <w:rPr>
          <w:rFonts w:ascii="Calibri" w:hAnsi="Calibri" w:cs="Calibri"/>
          <w:sz w:val="20"/>
          <w:szCs w:val="20"/>
          <w:lang w:val="nl-BE"/>
        </w:rPr>
        <w:t xml:space="preserve"> 2</w:t>
      </w:r>
      <w:r w:rsidR="00B61329">
        <w:rPr>
          <w:rFonts w:ascii="Calibri" w:hAnsi="Calibri" w:cs="Calibri"/>
          <w:sz w:val="20"/>
          <w:szCs w:val="20"/>
          <w:lang w:val="nl-BE"/>
        </w:rPr>
        <w:t>-</w:t>
      </w:r>
      <w:r w:rsidR="001C351E" w:rsidRPr="00B61329">
        <w:rPr>
          <w:rFonts w:ascii="Calibri" w:hAnsi="Calibri" w:cs="Calibri"/>
          <w:sz w:val="20"/>
          <w:szCs w:val="20"/>
          <w:lang w:val="nl-BE"/>
        </w:rPr>
        <w:t>micro</w:t>
      </w:r>
      <w:r w:rsidR="00B61329">
        <w:rPr>
          <w:rFonts w:ascii="Calibri" w:hAnsi="Calibri" w:cs="Calibri"/>
          <w:sz w:val="20"/>
          <w:szCs w:val="20"/>
          <w:lang w:val="nl-BE"/>
        </w:rPr>
        <w:t>foon en het</w:t>
      </w:r>
      <w:r w:rsidR="00F74B84" w:rsidRPr="00B61329">
        <w:rPr>
          <w:rFonts w:ascii="Calibri" w:hAnsi="Calibri" w:cs="Calibri"/>
          <w:sz w:val="20"/>
          <w:szCs w:val="20"/>
          <w:lang w:val="nl-BE"/>
        </w:rPr>
        <w:t xml:space="preserve"> SpeechLine Digital Wireless</w:t>
      </w:r>
      <w:r w:rsidR="00B61329">
        <w:rPr>
          <w:rFonts w:ascii="Calibri" w:hAnsi="Calibri" w:cs="Calibri"/>
          <w:sz w:val="20"/>
          <w:szCs w:val="20"/>
          <w:lang w:val="nl-BE"/>
        </w:rPr>
        <w:t>-</w:t>
      </w:r>
      <w:r w:rsidR="00F74B84" w:rsidRPr="00B61329">
        <w:rPr>
          <w:rFonts w:ascii="Calibri" w:hAnsi="Calibri" w:cs="Calibri"/>
          <w:sz w:val="20"/>
          <w:szCs w:val="20"/>
          <w:lang w:val="nl-BE"/>
        </w:rPr>
        <w:t>micro</w:t>
      </w:r>
      <w:r w:rsidR="00B61329">
        <w:rPr>
          <w:rFonts w:ascii="Calibri" w:hAnsi="Calibri" w:cs="Calibri"/>
          <w:sz w:val="20"/>
          <w:szCs w:val="20"/>
          <w:lang w:val="nl-BE"/>
        </w:rPr>
        <w:t>foon</w:t>
      </w:r>
      <w:r w:rsidR="00F74B84" w:rsidRPr="00B61329">
        <w:rPr>
          <w:rFonts w:ascii="Calibri" w:hAnsi="Calibri" w:cs="Calibri"/>
          <w:sz w:val="20"/>
          <w:szCs w:val="20"/>
          <w:lang w:val="nl-BE"/>
        </w:rPr>
        <w:t>syst</w:t>
      </w:r>
      <w:r w:rsidR="00B61329">
        <w:rPr>
          <w:rFonts w:ascii="Calibri" w:hAnsi="Calibri" w:cs="Calibri"/>
          <w:sz w:val="20"/>
          <w:szCs w:val="20"/>
          <w:lang w:val="nl-BE"/>
        </w:rPr>
        <w:t>e</w:t>
      </w:r>
      <w:r w:rsidR="00F74B84" w:rsidRPr="00B61329">
        <w:rPr>
          <w:rFonts w:ascii="Calibri" w:hAnsi="Calibri" w:cs="Calibri"/>
          <w:sz w:val="20"/>
          <w:szCs w:val="20"/>
          <w:lang w:val="nl-BE"/>
        </w:rPr>
        <w:t>em</w:t>
      </w:r>
      <w:r w:rsidR="00B61329">
        <w:rPr>
          <w:rFonts w:ascii="Calibri" w:hAnsi="Calibri" w:cs="Calibri"/>
          <w:sz w:val="20"/>
          <w:szCs w:val="20"/>
          <w:lang w:val="nl-BE"/>
        </w:rPr>
        <w:t xml:space="preserve"> omvat</w:t>
      </w:r>
      <w:r w:rsidR="00C13953" w:rsidRPr="00B61329">
        <w:rPr>
          <w:rFonts w:ascii="Calibri" w:hAnsi="Calibri" w:cs="Calibri"/>
          <w:sz w:val="20"/>
          <w:szCs w:val="20"/>
          <w:lang w:val="nl-BE"/>
        </w:rPr>
        <w:t>,</w:t>
      </w:r>
      <w:r w:rsidR="00755809" w:rsidRPr="00B61329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2C2296">
        <w:rPr>
          <w:rFonts w:ascii="Calibri" w:hAnsi="Calibri" w:cs="Calibri"/>
          <w:sz w:val="20"/>
          <w:szCs w:val="20"/>
          <w:lang w:val="nl-BE"/>
        </w:rPr>
        <w:t xml:space="preserve">en breidt het potentieel voor drag-and-dropconfiguratie van </w:t>
      </w:r>
      <w:r w:rsidR="00755809" w:rsidRPr="00B61329">
        <w:rPr>
          <w:rFonts w:ascii="Calibri" w:hAnsi="Calibri" w:cs="Calibri"/>
          <w:sz w:val="20"/>
          <w:szCs w:val="20"/>
          <w:lang w:val="nl-BE"/>
        </w:rPr>
        <w:t>Sennheiser</w:t>
      </w:r>
      <w:r w:rsidR="002C2296">
        <w:rPr>
          <w:rFonts w:ascii="Calibri" w:hAnsi="Calibri" w:cs="Calibri"/>
          <w:sz w:val="20"/>
          <w:szCs w:val="20"/>
          <w:lang w:val="nl-BE"/>
        </w:rPr>
        <w:t>-toestellen binnen</w:t>
      </w:r>
      <w:r w:rsidR="00441FA1">
        <w:rPr>
          <w:rFonts w:ascii="Calibri" w:hAnsi="Calibri" w:cs="Calibri"/>
          <w:sz w:val="20"/>
          <w:szCs w:val="20"/>
          <w:lang w:val="nl-BE"/>
        </w:rPr>
        <w:t xml:space="preserve"> eender welk </w:t>
      </w:r>
      <w:r w:rsidR="00755809" w:rsidRPr="00B61329">
        <w:rPr>
          <w:rFonts w:ascii="Calibri" w:hAnsi="Calibri" w:cs="Calibri"/>
          <w:sz w:val="20"/>
          <w:szCs w:val="20"/>
          <w:lang w:val="nl-BE"/>
        </w:rPr>
        <w:t>Q-SYS syst</w:t>
      </w:r>
      <w:r w:rsidR="004642AA">
        <w:rPr>
          <w:rFonts w:ascii="Calibri" w:hAnsi="Calibri" w:cs="Calibri"/>
          <w:sz w:val="20"/>
          <w:szCs w:val="20"/>
          <w:lang w:val="nl-BE"/>
        </w:rPr>
        <w:t>e</w:t>
      </w:r>
      <w:r w:rsidR="00755809" w:rsidRPr="00B61329">
        <w:rPr>
          <w:rFonts w:ascii="Calibri" w:hAnsi="Calibri" w:cs="Calibri"/>
          <w:sz w:val="20"/>
          <w:szCs w:val="20"/>
          <w:lang w:val="nl-BE"/>
        </w:rPr>
        <w:t>em</w:t>
      </w:r>
      <w:r w:rsidR="002C2296">
        <w:rPr>
          <w:rFonts w:ascii="Calibri" w:hAnsi="Calibri" w:cs="Calibri"/>
          <w:sz w:val="20"/>
          <w:szCs w:val="20"/>
          <w:lang w:val="nl-BE"/>
        </w:rPr>
        <w:t xml:space="preserve"> verder uit</w:t>
      </w:r>
      <w:r w:rsidR="00755809" w:rsidRPr="00B61329">
        <w:rPr>
          <w:rFonts w:ascii="Calibri" w:hAnsi="Calibri" w:cs="Calibri"/>
          <w:sz w:val="20"/>
          <w:szCs w:val="20"/>
          <w:lang w:val="nl-BE"/>
        </w:rPr>
        <w:t>.</w:t>
      </w:r>
      <w:r w:rsidR="00F74B84" w:rsidRPr="00B61329">
        <w:rPr>
          <w:rFonts w:ascii="Calibri" w:hAnsi="Calibri" w:cs="Calibri"/>
          <w:sz w:val="20"/>
          <w:szCs w:val="20"/>
          <w:lang w:val="nl-BE"/>
        </w:rPr>
        <w:t xml:space="preserve">  </w:t>
      </w:r>
      <w:r w:rsidR="004642AA" w:rsidRPr="004642AA">
        <w:rPr>
          <w:rFonts w:ascii="Calibri" w:hAnsi="Calibri" w:cs="Calibri"/>
          <w:sz w:val="20"/>
          <w:szCs w:val="20"/>
          <w:lang w:val="nl-BE"/>
        </w:rPr>
        <w:t>Meer</w:t>
      </w:r>
      <w:r w:rsidR="00F74B84" w:rsidRPr="004642AA">
        <w:rPr>
          <w:rFonts w:ascii="Calibri" w:hAnsi="Calibri" w:cs="Calibri"/>
          <w:sz w:val="20"/>
          <w:szCs w:val="20"/>
          <w:lang w:val="nl-BE"/>
        </w:rPr>
        <w:t xml:space="preserve"> Sennheiser Q-SYS compatib</w:t>
      </w:r>
      <w:r w:rsidR="004642AA" w:rsidRPr="004642AA">
        <w:rPr>
          <w:rFonts w:ascii="Calibri" w:hAnsi="Calibri" w:cs="Calibri"/>
          <w:sz w:val="20"/>
          <w:szCs w:val="20"/>
          <w:lang w:val="nl-BE"/>
        </w:rPr>
        <w:t xml:space="preserve">ele producten zijn te vinden op </w:t>
      </w:r>
      <w:r w:rsidR="004642AA">
        <w:rPr>
          <w:rFonts w:ascii="Calibri" w:hAnsi="Calibri" w:cs="Calibri"/>
          <w:sz w:val="20"/>
          <w:szCs w:val="20"/>
          <w:lang w:val="nl-BE"/>
        </w:rPr>
        <w:t xml:space="preserve">de </w:t>
      </w:r>
      <w:hyperlink r:id="rId15" w:history="1">
        <w:r w:rsidR="004642AA" w:rsidRPr="005F4F0F">
          <w:rPr>
            <w:rStyle w:val="Hyperlink"/>
            <w:rFonts w:ascii="Calibri" w:hAnsi="Calibri" w:cs="Calibri"/>
            <w:color w:val="0070C0"/>
            <w:sz w:val="20"/>
            <w:szCs w:val="20"/>
            <w:lang w:val="nl-BE"/>
          </w:rPr>
          <w:t>Q-SYS</w:t>
        </w:r>
        <w:r w:rsidR="00D71ECC" w:rsidRPr="005F4F0F">
          <w:rPr>
            <w:rStyle w:val="Hyperlink"/>
            <w:rFonts w:ascii="Calibri" w:hAnsi="Calibri" w:cs="Calibri"/>
            <w:color w:val="0070C0"/>
            <w:sz w:val="20"/>
            <w:szCs w:val="20"/>
            <w:lang w:val="nl-BE"/>
          </w:rPr>
          <w:t xml:space="preserve"> partnerpagina</w:t>
        </w:r>
      </w:hyperlink>
      <w:r w:rsidR="00D71ECC" w:rsidRPr="005F4F0F">
        <w:rPr>
          <w:rFonts w:ascii="Calibri" w:hAnsi="Calibri" w:cs="Calibri"/>
          <w:color w:val="0070C0"/>
          <w:sz w:val="20"/>
          <w:szCs w:val="20"/>
          <w:lang w:val="nl-BE"/>
        </w:rPr>
        <w:t xml:space="preserve"> </w:t>
      </w:r>
      <w:r w:rsidR="00D71ECC">
        <w:rPr>
          <w:rFonts w:ascii="Calibri" w:hAnsi="Calibri" w:cs="Calibri"/>
          <w:sz w:val="20"/>
          <w:szCs w:val="20"/>
          <w:lang w:val="nl-BE"/>
        </w:rPr>
        <w:t xml:space="preserve">op de </w:t>
      </w:r>
      <w:r w:rsidR="00F74B84" w:rsidRPr="004642AA">
        <w:rPr>
          <w:rFonts w:ascii="Calibri" w:hAnsi="Calibri" w:cs="Calibri"/>
          <w:sz w:val="20"/>
          <w:szCs w:val="20"/>
          <w:lang w:val="nl-BE"/>
        </w:rPr>
        <w:t>Sennheiser</w:t>
      </w:r>
      <w:r w:rsidR="002E69D3">
        <w:rPr>
          <w:rFonts w:ascii="Calibri" w:hAnsi="Calibri" w:cs="Calibri"/>
          <w:sz w:val="20"/>
          <w:szCs w:val="20"/>
          <w:lang w:val="nl-BE"/>
        </w:rPr>
        <w:t>-</w:t>
      </w:r>
      <w:r w:rsidR="00F74B84" w:rsidRPr="004642AA">
        <w:rPr>
          <w:rFonts w:ascii="Calibri" w:hAnsi="Calibri" w:cs="Calibri"/>
          <w:sz w:val="20"/>
          <w:szCs w:val="20"/>
          <w:lang w:val="nl-BE"/>
        </w:rPr>
        <w:t>website.</w:t>
      </w:r>
    </w:p>
    <w:p w14:paraId="49A42850" w14:textId="77777777" w:rsidR="001C351E" w:rsidRPr="004642AA" w:rsidRDefault="001C351E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3DA7801A" w14:textId="77777777" w:rsidR="00BE250F" w:rsidRDefault="000910C7" w:rsidP="00BE250F">
      <w:pPr>
        <w:keepNext/>
        <w:spacing w:line="360" w:lineRule="auto"/>
      </w:pPr>
      <w:r w:rsidRPr="000910C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249989F4" wp14:editId="65DD4618">
            <wp:extent cx="4999990" cy="3331845"/>
            <wp:effectExtent l="0" t="0" r="0" b="1905"/>
            <wp:docPr id="12920954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E20C2" w14:textId="01279898" w:rsidR="000910C7" w:rsidRPr="0021521B" w:rsidRDefault="00BE250F" w:rsidP="00BE250F">
      <w:pPr>
        <w:pStyle w:val="Caption"/>
        <w:rPr>
          <w:rFonts w:ascii="Calibri" w:hAnsi="Calibri" w:cs="Calibri"/>
          <w:sz w:val="20"/>
          <w:szCs w:val="20"/>
          <w:lang w:val="nl-BE"/>
        </w:rPr>
      </w:pPr>
      <w:r w:rsidRPr="0021521B">
        <w:rPr>
          <w:lang w:val="nl-BE"/>
        </w:rPr>
        <w:t>Figu</w:t>
      </w:r>
      <w:r w:rsidR="00C470CB" w:rsidRPr="0021521B">
        <w:rPr>
          <w:lang w:val="nl-BE"/>
        </w:rPr>
        <w:t>u</w:t>
      </w:r>
      <w:r w:rsidRPr="0021521B">
        <w:rPr>
          <w:lang w:val="nl-BE"/>
        </w:rPr>
        <w:t xml:space="preserve">r </w:t>
      </w:r>
      <w:r>
        <w:fldChar w:fldCharType="begin"/>
      </w:r>
      <w:r w:rsidRPr="0021521B">
        <w:rPr>
          <w:lang w:val="nl-BE"/>
        </w:rPr>
        <w:instrText xml:space="preserve"> SEQ Figure \* ARABIC </w:instrText>
      </w:r>
      <w:r>
        <w:fldChar w:fldCharType="separate"/>
      </w:r>
      <w:r w:rsidR="00B36513" w:rsidRPr="0021521B">
        <w:rPr>
          <w:noProof/>
          <w:lang w:val="nl-BE"/>
        </w:rPr>
        <w:t>1</w:t>
      </w:r>
      <w:r>
        <w:fldChar w:fldCharType="end"/>
      </w:r>
      <w:r w:rsidR="00C470CB" w:rsidRPr="0021521B">
        <w:rPr>
          <w:lang w:val="nl-BE"/>
        </w:rPr>
        <w:t xml:space="preserve"> D</w:t>
      </w:r>
      <w:r w:rsidRPr="0021521B">
        <w:rPr>
          <w:lang w:val="nl-BE"/>
        </w:rPr>
        <w:t>e Q-SYS control</w:t>
      </w:r>
      <w:r w:rsidR="00C470CB" w:rsidRPr="0021521B">
        <w:rPr>
          <w:lang w:val="nl-BE"/>
        </w:rPr>
        <w:t>e</w:t>
      </w:r>
      <w:r w:rsidRPr="0021521B">
        <w:rPr>
          <w:lang w:val="nl-BE"/>
        </w:rPr>
        <w:t>plug</w:t>
      </w:r>
      <w:r w:rsidR="00C470CB" w:rsidRPr="0021521B">
        <w:rPr>
          <w:lang w:val="nl-BE"/>
        </w:rPr>
        <w:t>-</w:t>
      </w:r>
      <w:r w:rsidRPr="0021521B">
        <w:rPr>
          <w:lang w:val="nl-BE"/>
        </w:rPr>
        <w:t xml:space="preserve">in </w:t>
      </w:r>
      <w:r w:rsidR="00C470CB" w:rsidRPr="0021521B">
        <w:rPr>
          <w:lang w:val="nl-BE"/>
        </w:rPr>
        <w:t>vo</w:t>
      </w:r>
      <w:r w:rsidRPr="0021521B">
        <w:rPr>
          <w:lang w:val="nl-BE"/>
        </w:rPr>
        <w:t xml:space="preserve">or TCC M </w:t>
      </w:r>
      <w:r w:rsidR="00C470CB" w:rsidRPr="0021521B">
        <w:rPr>
          <w:lang w:val="nl-BE"/>
        </w:rPr>
        <w:t xml:space="preserve">biedt </w:t>
      </w:r>
      <w:r w:rsidR="005A1FBF" w:rsidRPr="0021521B">
        <w:rPr>
          <w:lang w:val="nl-BE"/>
        </w:rPr>
        <w:t>een rechtstreeks beheer van de ledcontrole</w:t>
      </w:r>
      <w:r w:rsidRPr="0021521B">
        <w:rPr>
          <w:lang w:val="nl-BE"/>
        </w:rPr>
        <w:t>, audio</w:t>
      </w:r>
      <w:r w:rsidR="0021521B" w:rsidRPr="0021521B">
        <w:rPr>
          <w:lang w:val="nl-BE"/>
        </w:rPr>
        <w:t>niveaus, uitgangsversterking</w:t>
      </w:r>
      <w:r w:rsidR="00DA3A6F">
        <w:rPr>
          <w:lang w:val="nl-BE"/>
        </w:rPr>
        <w:t>,</w:t>
      </w:r>
      <w:r w:rsidR="0021521B" w:rsidRPr="0021521B">
        <w:rPr>
          <w:lang w:val="nl-BE"/>
        </w:rPr>
        <w:t xml:space="preserve"> mutefuncties</w:t>
      </w:r>
      <w:r w:rsidRPr="0021521B">
        <w:rPr>
          <w:lang w:val="nl-BE"/>
        </w:rPr>
        <w:t xml:space="preserve">, Sennheiser TruVoicelift, </w:t>
      </w:r>
      <w:r w:rsidR="00451616">
        <w:rPr>
          <w:lang w:val="nl-BE"/>
        </w:rPr>
        <w:t xml:space="preserve">en luidsprekerpositionering binnen het </w:t>
      </w:r>
      <w:r w:rsidRPr="0021521B">
        <w:rPr>
          <w:lang w:val="nl-BE"/>
        </w:rPr>
        <w:t>Q-SYS control</w:t>
      </w:r>
      <w:r w:rsidR="00451616">
        <w:rPr>
          <w:lang w:val="nl-BE"/>
        </w:rPr>
        <w:t>e</w:t>
      </w:r>
      <w:r w:rsidRPr="0021521B">
        <w:rPr>
          <w:lang w:val="nl-BE"/>
        </w:rPr>
        <w:t>syst</w:t>
      </w:r>
      <w:r w:rsidR="00451616">
        <w:rPr>
          <w:lang w:val="nl-BE"/>
        </w:rPr>
        <w:t>e</w:t>
      </w:r>
      <w:r w:rsidRPr="0021521B">
        <w:rPr>
          <w:lang w:val="nl-BE"/>
        </w:rPr>
        <w:t>em</w:t>
      </w:r>
    </w:p>
    <w:p w14:paraId="5444AB0F" w14:textId="77777777" w:rsidR="000910C7" w:rsidRPr="0021521B" w:rsidRDefault="000910C7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38C4EB5D" w14:textId="51013F91" w:rsidR="000C0F95" w:rsidRPr="008279D5" w:rsidRDefault="001B1F72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  <w:r w:rsidRPr="001B1F72">
        <w:rPr>
          <w:rFonts w:ascii="Calibri" w:hAnsi="Calibri" w:cs="Calibri"/>
          <w:sz w:val="20"/>
          <w:szCs w:val="20"/>
          <w:lang w:val="nl-BE"/>
        </w:rPr>
        <w:t xml:space="preserve">Wanneer </w:t>
      </w:r>
      <w:r w:rsidR="008671C8" w:rsidRPr="001B1F72">
        <w:rPr>
          <w:rFonts w:ascii="Calibri" w:hAnsi="Calibri" w:cs="Calibri"/>
          <w:sz w:val="20"/>
          <w:szCs w:val="20"/>
          <w:lang w:val="nl-BE"/>
        </w:rPr>
        <w:t>Sennheiser TCC M</w:t>
      </w:r>
      <w:r w:rsidRPr="001B1F72">
        <w:rPr>
          <w:rFonts w:ascii="Calibri" w:hAnsi="Calibri" w:cs="Calibri"/>
          <w:sz w:val="20"/>
          <w:szCs w:val="20"/>
          <w:lang w:val="nl-BE"/>
        </w:rPr>
        <w:t xml:space="preserve"> in combinatie met </w:t>
      </w:r>
      <w:r w:rsidR="008671C8" w:rsidRPr="001B1F72">
        <w:rPr>
          <w:rFonts w:ascii="Calibri" w:hAnsi="Calibri" w:cs="Calibri"/>
          <w:sz w:val="20"/>
          <w:szCs w:val="20"/>
          <w:lang w:val="nl-BE"/>
        </w:rPr>
        <w:t>Q-SYS</w:t>
      </w:r>
      <w:r w:rsidRPr="001B1F72">
        <w:rPr>
          <w:rFonts w:ascii="Calibri" w:hAnsi="Calibri" w:cs="Calibri"/>
          <w:sz w:val="20"/>
          <w:szCs w:val="20"/>
          <w:lang w:val="nl-BE"/>
        </w:rPr>
        <w:t xml:space="preserve"> gebruikt wordt</w:t>
      </w:r>
      <w:r w:rsidR="008671C8" w:rsidRPr="001B1F72">
        <w:rPr>
          <w:rFonts w:ascii="Calibri" w:hAnsi="Calibri" w:cs="Calibri"/>
          <w:sz w:val="20"/>
          <w:szCs w:val="20"/>
          <w:lang w:val="nl-BE"/>
        </w:rPr>
        <w:t xml:space="preserve">, is </w:t>
      </w:r>
      <w:r w:rsidRPr="001B1F72">
        <w:rPr>
          <w:rFonts w:ascii="Calibri" w:hAnsi="Calibri" w:cs="Calibri"/>
          <w:sz w:val="20"/>
          <w:szCs w:val="20"/>
          <w:lang w:val="nl-BE"/>
        </w:rPr>
        <w:t>dit de ideale oplossing</w:t>
      </w:r>
      <w:r>
        <w:rPr>
          <w:rFonts w:ascii="Calibri" w:hAnsi="Calibri" w:cs="Calibri"/>
          <w:sz w:val="20"/>
          <w:szCs w:val="20"/>
          <w:lang w:val="nl-BE"/>
        </w:rPr>
        <w:t xml:space="preserve"> </w:t>
      </w:r>
      <w:r w:rsidR="004A08E8">
        <w:rPr>
          <w:rFonts w:ascii="Calibri" w:hAnsi="Calibri" w:cs="Calibri"/>
          <w:sz w:val="20"/>
          <w:szCs w:val="20"/>
          <w:lang w:val="nl-BE"/>
        </w:rPr>
        <w:t xml:space="preserve">om middelgrote vergaderomgevingen om te vormen tot ruimtes met </w:t>
      </w:r>
      <w:r w:rsidR="00A93129">
        <w:rPr>
          <w:rFonts w:ascii="Calibri" w:hAnsi="Calibri" w:cs="Calibri"/>
          <w:sz w:val="20"/>
          <w:szCs w:val="20"/>
          <w:lang w:val="nl-BE"/>
        </w:rPr>
        <w:t>een grote impact</w:t>
      </w:r>
      <w:r w:rsidR="008671C8" w:rsidRPr="001B1F72">
        <w:rPr>
          <w:rFonts w:ascii="Calibri" w:hAnsi="Calibri" w:cs="Calibri"/>
          <w:sz w:val="20"/>
          <w:szCs w:val="20"/>
          <w:lang w:val="nl-BE"/>
        </w:rPr>
        <w:t xml:space="preserve">. </w:t>
      </w:r>
      <w:r w:rsidR="00A93129" w:rsidRPr="00E8733C">
        <w:rPr>
          <w:rFonts w:ascii="Calibri" w:hAnsi="Calibri" w:cs="Calibri"/>
          <w:sz w:val="20"/>
          <w:szCs w:val="20"/>
          <w:lang w:val="nl-BE"/>
        </w:rPr>
        <w:t xml:space="preserve">Met functies als </w:t>
      </w:r>
      <w:r w:rsidR="00B37479" w:rsidRPr="00E8733C">
        <w:rPr>
          <w:rFonts w:ascii="Calibri" w:hAnsi="Calibri" w:cs="Calibri"/>
          <w:sz w:val="20"/>
          <w:szCs w:val="20"/>
          <w:lang w:val="nl-BE"/>
        </w:rPr>
        <w:t>I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 xml:space="preserve">ntelligent </w:t>
      </w:r>
      <w:r w:rsidR="00B37479" w:rsidRPr="00E8733C">
        <w:rPr>
          <w:rFonts w:ascii="Calibri" w:hAnsi="Calibri" w:cs="Calibri"/>
          <w:sz w:val="20"/>
          <w:szCs w:val="20"/>
          <w:lang w:val="nl-BE"/>
        </w:rPr>
        <w:t>N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 xml:space="preserve">oise </w:t>
      </w:r>
      <w:r w:rsidR="00B37479" w:rsidRPr="00E8733C">
        <w:rPr>
          <w:rFonts w:ascii="Calibri" w:hAnsi="Calibri" w:cs="Calibri"/>
          <w:sz w:val="20"/>
          <w:szCs w:val="20"/>
          <w:lang w:val="nl-BE"/>
        </w:rPr>
        <w:t>C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 xml:space="preserve">ontrol </w:t>
      </w:r>
      <w:r w:rsidR="00A93129" w:rsidRPr="00E8733C">
        <w:rPr>
          <w:rFonts w:ascii="Calibri" w:hAnsi="Calibri" w:cs="Calibri"/>
          <w:sz w:val="20"/>
          <w:szCs w:val="20"/>
          <w:lang w:val="nl-BE"/>
        </w:rPr>
        <w:t>en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D82FA6" w:rsidRPr="00E8733C">
        <w:rPr>
          <w:rFonts w:ascii="Calibri" w:hAnsi="Calibri" w:cs="Calibri"/>
          <w:sz w:val="20"/>
          <w:szCs w:val="20"/>
          <w:lang w:val="nl-BE"/>
        </w:rPr>
        <w:t>TruV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>oice</w:t>
      </w:r>
      <w:r w:rsidR="005E2214" w:rsidRPr="00E8733C">
        <w:rPr>
          <w:rFonts w:ascii="Calibri" w:hAnsi="Calibri" w:cs="Calibri"/>
          <w:sz w:val="20"/>
          <w:szCs w:val="20"/>
          <w:lang w:val="nl-BE"/>
        </w:rPr>
        <w:t>l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>ift</w:t>
      </w:r>
      <w:r w:rsidR="00A93129" w:rsidRPr="00E8733C">
        <w:rPr>
          <w:rFonts w:ascii="Calibri" w:hAnsi="Calibri" w:cs="Calibri"/>
          <w:sz w:val="20"/>
          <w:szCs w:val="20"/>
          <w:lang w:val="nl-BE"/>
        </w:rPr>
        <w:t xml:space="preserve"> garand</w:t>
      </w:r>
      <w:r w:rsidR="006B310D" w:rsidRPr="00E8733C">
        <w:rPr>
          <w:rFonts w:ascii="Calibri" w:hAnsi="Calibri" w:cs="Calibri"/>
          <w:sz w:val="20"/>
          <w:szCs w:val="20"/>
          <w:lang w:val="nl-BE"/>
        </w:rPr>
        <w:t>eert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 xml:space="preserve"> TCC M </w:t>
      </w:r>
      <w:r w:rsidR="006B310D" w:rsidRPr="00E8733C">
        <w:rPr>
          <w:rFonts w:ascii="Calibri" w:hAnsi="Calibri" w:cs="Calibri"/>
          <w:sz w:val="20"/>
          <w:szCs w:val="20"/>
          <w:lang w:val="nl-BE"/>
        </w:rPr>
        <w:t xml:space="preserve">kristalheldere </w:t>
      </w:r>
      <w:r w:rsidR="00E8733C" w:rsidRPr="00E8733C">
        <w:rPr>
          <w:rFonts w:ascii="Calibri" w:hAnsi="Calibri" w:cs="Calibri"/>
          <w:sz w:val="20"/>
          <w:szCs w:val="20"/>
          <w:lang w:val="nl-BE"/>
        </w:rPr>
        <w:t xml:space="preserve">audio, zodat elke stem gehoord wordt, of het nu binnen de ruimte is </w:t>
      </w:r>
      <w:r w:rsidR="00E8733C">
        <w:rPr>
          <w:rFonts w:ascii="Calibri" w:hAnsi="Calibri" w:cs="Calibri"/>
          <w:sz w:val="20"/>
          <w:szCs w:val="20"/>
          <w:lang w:val="nl-BE"/>
        </w:rPr>
        <w:t xml:space="preserve">of </w:t>
      </w:r>
      <w:r w:rsidR="00FC085E">
        <w:rPr>
          <w:rFonts w:ascii="Calibri" w:hAnsi="Calibri" w:cs="Calibri"/>
          <w:sz w:val="20"/>
          <w:szCs w:val="20"/>
          <w:lang w:val="nl-BE"/>
        </w:rPr>
        <w:t>over hybride settings heen</w:t>
      </w:r>
      <w:r w:rsidR="008671C8" w:rsidRPr="00FC085E">
        <w:rPr>
          <w:rFonts w:ascii="Calibri" w:hAnsi="Calibri" w:cs="Calibri"/>
          <w:sz w:val="20"/>
          <w:szCs w:val="20"/>
          <w:lang w:val="nl-BE"/>
        </w:rPr>
        <w:t xml:space="preserve">. </w:t>
      </w:r>
      <w:r w:rsidR="00FC085E" w:rsidRPr="00886B76">
        <w:rPr>
          <w:rFonts w:ascii="Calibri" w:hAnsi="Calibri" w:cs="Calibri"/>
          <w:sz w:val="20"/>
          <w:szCs w:val="20"/>
          <w:lang w:val="nl-BE"/>
        </w:rPr>
        <w:t xml:space="preserve">Dit maakt het </w:t>
      </w:r>
      <w:r w:rsidR="00EF5333" w:rsidRPr="00886B76">
        <w:rPr>
          <w:rFonts w:ascii="Calibri" w:hAnsi="Calibri" w:cs="Calibri"/>
          <w:sz w:val="20"/>
          <w:szCs w:val="20"/>
          <w:lang w:val="nl-BE"/>
        </w:rPr>
        <w:t xml:space="preserve">perfect voor dynamische ruimtes </w:t>
      </w:r>
      <w:r w:rsidR="00886B76">
        <w:rPr>
          <w:rFonts w:ascii="Calibri" w:hAnsi="Calibri" w:cs="Calibri"/>
          <w:sz w:val="20"/>
          <w:szCs w:val="20"/>
          <w:lang w:val="nl-BE"/>
        </w:rPr>
        <w:t>waar</w:t>
      </w:r>
      <w:r w:rsidR="00886B76" w:rsidRPr="00886B76">
        <w:rPr>
          <w:rFonts w:ascii="Calibri" w:hAnsi="Calibri" w:cs="Calibri"/>
          <w:sz w:val="20"/>
          <w:szCs w:val="20"/>
          <w:lang w:val="nl-BE"/>
        </w:rPr>
        <w:t xml:space="preserve"> een evenwicht moeten </w:t>
      </w:r>
      <w:r w:rsidR="00886B76">
        <w:rPr>
          <w:rFonts w:ascii="Calibri" w:hAnsi="Calibri" w:cs="Calibri"/>
          <w:sz w:val="20"/>
          <w:szCs w:val="20"/>
          <w:lang w:val="nl-BE"/>
        </w:rPr>
        <w:t>worden gevonden</w:t>
      </w:r>
      <w:r w:rsidR="00886B76" w:rsidRPr="00886B76">
        <w:rPr>
          <w:rFonts w:ascii="Calibri" w:hAnsi="Calibri" w:cs="Calibri"/>
          <w:sz w:val="20"/>
          <w:szCs w:val="20"/>
          <w:lang w:val="nl-BE"/>
        </w:rPr>
        <w:t xml:space="preserve"> tussen functionaliteit en eenvoud</w:t>
      </w:r>
      <w:r w:rsidR="00D01F7B" w:rsidRPr="00886B76">
        <w:rPr>
          <w:rFonts w:ascii="Calibri" w:hAnsi="Calibri" w:cs="Calibri"/>
          <w:sz w:val="20"/>
          <w:szCs w:val="20"/>
          <w:lang w:val="nl-BE"/>
        </w:rPr>
        <w:t xml:space="preserve">. </w:t>
      </w:r>
      <w:r w:rsidR="00710E96" w:rsidRPr="00710E96">
        <w:rPr>
          <w:rFonts w:ascii="Calibri" w:hAnsi="Calibri" w:cs="Calibri"/>
          <w:sz w:val="20"/>
          <w:szCs w:val="20"/>
          <w:lang w:val="nl-BE"/>
        </w:rPr>
        <w:t>Een nadere blik op hoe</w:t>
      </w:r>
      <w:r w:rsidR="00000E11" w:rsidRPr="00710E96">
        <w:rPr>
          <w:rFonts w:ascii="Calibri" w:hAnsi="Calibri" w:cs="Calibri"/>
          <w:sz w:val="20"/>
          <w:szCs w:val="20"/>
          <w:lang w:val="nl-BE"/>
        </w:rPr>
        <w:t xml:space="preserve"> TCC M </w:t>
      </w:r>
      <w:r w:rsidR="00E14460" w:rsidRPr="00710E96">
        <w:rPr>
          <w:rFonts w:ascii="Calibri" w:hAnsi="Calibri" w:cs="Calibri"/>
          <w:sz w:val="20"/>
          <w:szCs w:val="20"/>
          <w:lang w:val="nl-BE"/>
        </w:rPr>
        <w:t>middelgrote vergaderruimtes verbeter</w:t>
      </w:r>
      <w:r w:rsidR="00710E96" w:rsidRPr="00710E96">
        <w:rPr>
          <w:rFonts w:ascii="Calibri" w:hAnsi="Calibri" w:cs="Calibri"/>
          <w:sz w:val="20"/>
          <w:szCs w:val="20"/>
          <w:lang w:val="nl-BE"/>
        </w:rPr>
        <w:t>t</w:t>
      </w:r>
      <w:r w:rsidR="00E14460" w:rsidRPr="00710E96">
        <w:rPr>
          <w:rFonts w:ascii="Calibri" w:hAnsi="Calibri" w:cs="Calibri"/>
          <w:sz w:val="20"/>
          <w:szCs w:val="20"/>
          <w:lang w:val="nl-BE"/>
        </w:rPr>
        <w:t xml:space="preserve">? </w:t>
      </w:r>
      <w:r w:rsidR="001652E2" w:rsidRPr="005F1951">
        <w:rPr>
          <w:rFonts w:ascii="Calibri" w:hAnsi="Calibri" w:cs="Calibri"/>
          <w:sz w:val="20"/>
          <w:szCs w:val="20"/>
          <w:lang w:val="nl-BE"/>
        </w:rPr>
        <w:t xml:space="preserve">Bekijk dan </w:t>
      </w:r>
      <w:hyperlink r:id="rId17" w:history="1">
        <w:r w:rsidR="009F26ED" w:rsidRPr="005F1951">
          <w:rPr>
            <w:rStyle w:val="Hyperlink"/>
            <w:rFonts w:ascii="Calibri" w:hAnsi="Calibri" w:cs="Calibri"/>
            <w:color w:val="0070C0"/>
            <w:sz w:val="20"/>
            <w:szCs w:val="20"/>
            <w:lang w:val="nl-BE"/>
          </w:rPr>
          <w:t>hier</w:t>
        </w:r>
      </w:hyperlink>
      <w:r w:rsidR="009F26ED" w:rsidRPr="005F1951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1652E2" w:rsidRPr="005F1951">
        <w:rPr>
          <w:rFonts w:ascii="Calibri" w:hAnsi="Calibri" w:cs="Calibri"/>
          <w:sz w:val="20"/>
          <w:szCs w:val="20"/>
          <w:lang w:val="nl-BE"/>
        </w:rPr>
        <w:t xml:space="preserve">onze </w:t>
      </w:r>
      <w:r w:rsidR="00000E11" w:rsidRPr="005F1951">
        <w:rPr>
          <w:rFonts w:ascii="Calibri" w:hAnsi="Calibri" w:cs="Calibri"/>
          <w:sz w:val="20"/>
          <w:szCs w:val="20"/>
          <w:lang w:val="nl-BE"/>
        </w:rPr>
        <w:t>blogpos</w:t>
      </w:r>
      <w:r w:rsidR="009F26ED" w:rsidRPr="005F1951">
        <w:rPr>
          <w:rFonts w:ascii="Calibri" w:hAnsi="Calibri" w:cs="Calibri"/>
          <w:sz w:val="20"/>
          <w:szCs w:val="20"/>
          <w:lang w:val="nl-BE"/>
        </w:rPr>
        <w:t>t.</w:t>
      </w:r>
      <w:r w:rsidR="00000E11" w:rsidRPr="005F1951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166A1C" w:rsidRPr="008279D5">
        <w:rPr>
          <w:rFonts w:ascii="Calibri" w:hAnsi="Calibri" w:cs="Calibri"/>
          <w:sz w:val="20"/>
          <w:szCs w:val="20"/>
          <w:lang w:val="nl-BE"/>
        </w:rPr>
        <w:t xml:space="preserve">Door gebruik te maken van </w:t>
      </w:r>
      <w:r w:rsidR="009815A9" w:rsidRPr="008279D5">
        <w:rPr>
          <w:rFonts w:ascii="Calibri" w:hAnsi="Calibri" w:cs="Calibri"/>
          <w:sz w:val="20"/>
          <w:szCs w:val="20"/>
          <w:lang w:val="nl-BE"/>
        </w:rPr>
        <w:t xml:space="preserve">deze integratie kunnen organisaties het potentieel van hun middelgrote vergaderruimtes maximaliseren, en </w:t>
      </w:r>
      <w:r w:rsidR="008279D5" w:rsidRPr="008279D5">
        <w:rPr>
          <w:rFonts w:ascii="Calibri" w:hAnsi="Calibri" w:cs="Calibri"/>
          <w:sz w:val="20"/>
          <w:szCs w:val="20"/>
          <w:lang w:val="nl-BE"/>
        </w:rPr>
        <w:lastRenderedPageBreak/>
        <w:t>omgevingen cre</w:t>
      </w:r>
      <w:r w:rsidR="008279D5">
        <w:rPr>
          <w:rFonts w:ascii="Calibri" w:hAnsi="Calibri" w:cs="Calibri"/>
          <w:sz w:val="20"/>
          <w:szCs w:val="20"/>
          <w:lang w:val="nl-BE"/>
        </w:rPr>
        <w:t>ëren die niet louter functioneel zijn, maar</w:t>
      </w:r>
      <w:r w:rsidR="000B278B">
        <w:rPr>
          <w:rFonts w:ascii="Calibri" w:hAnsi="Calibri" w:cs="Calibri"/>
          <w:sz w:val="20"/>
          <w:szCs w:val="20"/>
          <w:lang w:val="nl-BE"/>
        </w:rPr>
        <w:t xml:space="preserve"> cruciaal zijn voor de samenwerking en productiviteit</w:t>
      </w:r>
      <w:r w:rsidR="00D01F7B" w:rsidRPr="008279D5">
        <w:rPr>
          <w:rFonts w:ascii="Calibri" w:hAnsi="Calibri" w:cs="Calibri"/>
          <w:sz w:val="20"/>
          <w:szCs w:val="20"/>
          <w:lang w:val="nl-BE"/>
        </w:rPr>
        <w:t>.</w:t>
      </w:r>
    </w:p>
    <w:p w14:paraId="3FBB46AE" w14:textId="77777777" w:rsidR="00A16861" w:rsidRPr="008279D5" w:rsidRDefault="00A16861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4533E1F0" w14:textId="48799416" w:rsidR="005C20CA" w:rsidRPr="00330C96" w:rsidRDefault="005C20CA" w:rsidP="008378C5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  <w:r w:rsidRPr="005C46D4">
        <w:rPr>
          <w:rFonts w:ascii="Calibri" w:hAnsi="Calibri" w:cs="Calibri"/>
          <w:sz w:val="20"/>
          <w:szCs w:val="20"/>
          <w:lang w:val="nl-BE"/>
        </w:rPr>
        <w:t xml:space="preserve">"We </w:t>
      </w:r>
      <w:r w:rsidR="000B278B" w:rsidRPr="005C46D4">
        <w:rPr>
          <w:rFonts w:ascii="Calibri" w:hAnsi="Calibri" w:cs="Calibri"/>
          <w:sz w:val="20"/>
          <w:szCs w:val="20"/>
          <w:lang w:val="nl-BE"/>
        </w:rPr>
        <w:t>zijn fier</w:t>
      </w:r>
      <w:r w:rsidR="00FF589E" w:rsidRPr="005C46D4">
        <w:rPr>
          <w:rFonts w:ascii="Calibri" w:hAnsi="Calibri" w:cs="Calibri"/>
          <w:sz w:val="20"/>
          <w:szCs w:val="20"/>
          <w:lang w:val="nl-BE"/>
        </w:rPr>
        <w:t xml:space="preserve"> dat we onze samenwerking met Sennheiser kunnen verderzetten om een plug-in integratie te creëren </w:t>
      </w:r>
      <w:r w:rsidR="005C46D4" w:rsidRPr="005C46D4">
        <w:rPr>
          <w:rFonts w:ascii="Calibri" w:hAnsi="Calibri" w:cs="Calibri"/>
          <w:sz w:val="20"/>
          <w:szCs w:val="20"/>
          <w:lang w:val="nl-BE"/>
        </w:rPr>
        <w:t>die ervaringen van een hogere orde mogelijk ma</w:t>
      </w:r>
      <w:r w:rsidR="005C46D4">
        <w:rPr>
          <w:rFonts w:ascii="Calibri" w:hAnsi="Calibri" w:cs="Calibri"/>
          <w:sz w:val="20"/>
          <w:szCs w:val="20"/>
          <w:lang w:val="nl-BE"/>
        </w:rPr>
        <w:t>akt</w:t>
      </w:r>
      <w:r w:rsidR="006B6363">
        <w:rPr>
          <w:rFonts w:ascii="Calibri" w:hAnsi="Calibri" w:cs="Calibri"/>
          <w:sz w:val="20"/>
          <w:szCs w:val="20"/>
          <w:lang w:val="nl-BE"/>
        </w:rPr>
        <w:t xml:space="preserve"> in een brede waaier van ruimtes met een grote impact</w:t>
      </w:r>
      <w:r w:rsidRPr="00330C96">
        <w:rPr>
          <w:rFonts w:ascii="Calibri" w:hAnsi="Calibri" w:cs="Calibri"/>
          <w:sz w:val="20"/>
          <w:szCs w:val="20"/>
          <w:lang w:val="nl-BE"/>
        </w:rPr>
        <w:t>"</w:t>
      </w:r>
      <w:r w:rsidR="00330C96">
        <w:rPr>
          <w:rFonts w:ascii="Calibri" w:hAnsi="Calibri" w:cs="Calibri"/>
          <w:sz w:val="20"/>
          <w:szCs w:val="20"/>
          <w:lang w:val="nl-BE"/>
        </w:rPr>
        <w:t>, zegt</w:t>
      </w:r>
      <w:r w:rsidR="001C351E" w:rsidRPr="00330C96">
        <w:rPr>
          <w:rFonts w:ascii="Calibri" w:hAnsi="Calibri" w:cs="Calibri"/>
          <w:sz w:val="20"/>
          <w:szCs w:val="20"/>
          <w:lang w:val="nl-BE"/>
        </w:rPr>
        <w:t xml:space="preserve"> Gary Evans, Director of Alliances </w:t>
      </w:r>
      <w:r w:rsidR="00330C96">
        <w:rPr>
          <w:rFonts w:ascii="Calibri" w:hAnsi="Calibri" w:cs="Calibri"/>
          <w:sz w:val="20"/>
          <w:szCs w:val="20"/>
          <w:lang w:val="nl-BE"/>
        </w:rPr>
        <w:t>&amp;</w:t>
      </w:r>
      <w:r w:rsidR="001C351E" w:rsidRPr="00330C96">
        <w:rPr>
          <w:rFonts w:ascii="Calibri" w:hAnsi="Calibri" w:cs="Calibri"/>
          <w:sz w:val="20"/>
          <w:szCs w:val="20"/>
          <w:lang w:val="nl-BE"/>
        </w:rPr>
        <w:t xml:space="preserve"> Ecosystem Tech Ops</w:t>
      </w:r>
      <w:r w:rsidR="4DC29479" w:rsidRPr="00330C96">
        <w:rPr>
          <w:rFonts w:ascii="Calibri" w:hAnsi="Calibri" w:cs="Calibri"/>
          <w:sz w:val="20"/>
          <w:szCs w:val="20"/>
          <w:lang w:val="nl-BE"/>
        </w:rPr>
        <w:t>,</w:t>
      </w:r>
      <w:r w:rsidR="001C351E" w:rsidRPr="00330C96">
        <w:rPr>
          <w:rFonts w:ascii="Calibri" w:hAnsi="Calibri" w:cs="Calibri"/>
          <w:sz w:val="20"/>
          <w:szCs w:val="20"/>
          <w:lang w:val="nl-BE"/>
        </w:rPr>
        <w:t xml:space="preserve"> Q-SYS.</w:t>
      </w:r>
    </w:p>
    <w:p w14:paraId="2A69EB14" w14:textId="77777777" w:rsidR="008378C5" w:rsidRPr="00330C96" w:rsidRDefault="008378C5" w:rsidP="008378C5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22866BBE" w14:textId="53C5DDF4" w:rsidR="00FD5EFE" w:rsidRPr="0036124D" w:rsidRDefault="008431FD" w:rsidP="0036124D">
      <w:pPr>
        <w:pStyle w:val="pf0"/>
        <w:spacing w:before="0" w:beforeAutospacing="0" w:after="0" w:afterAutospacing="0" w:line="360" w:lineRule="auto"/>
        <w:rPr>
          <w:rFonts w:ascii="Calibri" w:hAnsi="Calibri" w:cs="Calibri"/>
          <w:color w:val="000000"/>
          <w:sz w:val="20"/>
          <w:szCs w:val="20"/>
          <w:lang w:val="nl-BE"/>
        </w:rPr>
      </w:pPr>
      <w:r w:rsidRPr="008431FD">
        <w:rPr>
          <w:rFonts w:ascii="Calibri" w:hAnsi="Calibri" w:cs="Calibri"/>
          <w:color w:val="000000"/>
          <w:sz w:val="20"/>
          <w:szCs w:val="20"/>
          <w:lang w:val="nl-BE"/>
        </w:rPr>
        <w:t xml:space="preserve">Meer informatie over Sennheiser en zijn oplossingen? </w:t>
      </w:r>
      <w:r w:rsidR="00B45012" w:rsidRPr="00B45012">
        <w:rPr>
          <w:rFonts w:ascii="Calibri" w:hAnsi="Calibri" w:cs="Calibri"/>
          <w:color w:val="000000"/>
          <w:sz w:val="20"/>
          <w:szCs w:val="20"/>
          <w:lang w:val="nl-BE"/>
        </w:rPr>
        <w:t>Ga dan naar</w:t>
      </w:r>
      <w:r w:rsidR="00B45012">
        <w:rPr>
          <w:rFonts w:ascii="Calibri" w:hAnsi="Calibri" w:cs="Calibri"/>
          <w:color w:val="000000"/>
          <w:sz w:val="20"/>
          <w:szCs w:val="20"/>
          <w:lang w:val="nl-BE"/>
        </w:rPr>
        <w:t xml:space="preserve"> </w:t>
      </w:r>
      <w:hyperlink r:id="rId18" w:history="1">
        <w:r w:rsidR="00C80A18" w:rsidRPr="00113C0E">
          <w:rPr>
            <w:rStyle w:val="Hyperlink"/>
            <w:rFonts w:ascii="Calibri" w:hAnsi="Calibri" w:cs="Calibri"/>
            <w:color w:val="0070C0"/>
            <w:sz w:val="20"/>
            <w:szCs w:val="20"/>
            <w:u w:val="none"/>
            <w:lang w:val="nl-BE"/>
          </w:rPr>
          <w:t>www.sennheiser.com</w:t>
        </w:r>
      </w:hyperlink>
      <w:r w:rsidR="00C80A18" w:rsidRPr="00B45012">
        <w:rPr>
          <w:rFonts w:ascii="Calibri" w:hAnsi="Calibri" w:cs="Calibri"/>
          <w:color w:val="000000"/>
          <w:sz w:val="20"/>
          <w:szCs w:val="20"/>
          <w:lang w:val="nl-BE"/>
        </w:rPr>
        <w:t xml:space="preserve">. </w:t>
      </w:r>
      <w:r w:rsidR="00B45012" w:rsidRPr="00B45012">
        <w:rPr>
          <w:rFonts w:ascii="Calibri" w:hAnsi="Calibri" w:cs="Calibri"/>
          <w:color w:val="000000"/>
          <w:sz w:val="20"/>
          <w:szCs w:val="20"/>
          <w:lang w:val="nl-BE"/>
        </w:rPr>
        <w:t xml:space="preserve">Je vindt meer informatie over </w:t>
      </w:r>
      <w:r w:rsidR="008B2B54" w:rsidRPr="00B45012">
        <w:rPr>
          <w:rFonts w:ascii="Calibri" w:hAnsi="Calibri" w:cs="Calibri"/>
          <w:color w:val="000000"/>
          <w:sz w:val="20"/>
          <w:szCs w:val="20"/>
          <w:lang w:val="nl-BE"/>
        </w:rPr>
        <w:t>Q-SYS Designer Software</w:t>
      </w:r>
      <w:r w:rsidR="00113C0E">
        <w:rPr>
          <w:rFonts w:ascii="Calibri" w:hAnsi="Calibri" w:cs="Calibri"/>
          <w:color w:val="000000"/>
          <w:sz w:val="20"/>
          <w:szCs w:val="20"/>
          <w:lang w:val="nl-BE"/>
        </w:rPr>
        <w:t xml:space="preserve"> </w:t>
      </w:r>
      <w:hyperlink r:id="rId19" w:history="1">
        <w:r w:rsidR="00113C0E" w:rsidRPr="00113C0E">
          <w:rPr>
            <w:rStyle w:val="Hyperlink"/>
            <w:rFonts w:ascii="Calibri" w:hAnsi="Calibri" w:cs="Calibri"/>
            <w:color w:val="0070C0"/>
            <w:sz w:val="20"/>
            <w:szCs w:val="20"/>
            <w:lang w:val="nl-BE"/>
          </w:rPr>
          <w:t>hier</w:t>
        </w:r>
      </w:hyperlink>
      <w:r w:rsidR="00113C0E">
        <w:rPr>
          <w:rFonts w:ascii="Calibri" w:hAnsi="Calibri" w:cs="Calibri"/>
          <w:color w:val="000000"/>
          <w:sz w:val="20"/>
          <w:szCs w:val="20"/>
          <w:lang w:val="nl-BE"/>
        </w:rPr>
        <w:t>.</w:t>
      </w:r>
      <w:bookmarkEnd w:id="0"/>
    </w:p>
    <w:p w14:paraId="5474A21D" w14:textId="7F281BF0" w:rsidR="00BD7779" w:rsidRDefault="00605E69" w:rsidP="396F359E">
      <w:pPr>
        <w:pStyle w:val="paragraph"/>
        <w:spacing w:before="0" w:beforeAutospacing="0" w:after="0" w:afterAutospacing="0" w:line="360" w:lineRule="auto"/>
        <w:jc w:val="center"/>
        <w:rPr>
          <w:rFonts w:ascii="Sennheiser Office" w:hAnsi="Sennheiser Office" w:cs="Segoe UI"/>
          <w:color w:val="000000" w:themeColor="text1"/>
          <w:sz w:val="20"/>
          <w:szCs w:val="20"/>
        </w:rPr>
        <w:sectPr w:rsidR="00BD7779" w:rsidSect="009459C3">
          <w:headerReference w:type="default" r:id="rId20"/>
          <w:headerReference w:type="first" r:id="rId21"/>
          <w:footerReference w:type="first" r:id="rId22"/>
          <w:pgSz w:w="11900" w:h="16840"/>
          <w:pgMar w:top="2754" w:right="2608" w:bottom="1418" w:left="1418" w:header="629" w:footer="1349" w:gutter="0"/>
          <w:cols w:space="720"/>
          <w:titlePg/>
        </w:sectPr>
      </w:pPr>
      <w:r w:rsidRPr="396F359E">
        <w:rPr>
          <w:rFonts w:ascii="Sennheiser Office" w:hAnsi="Sennheiser Office" w:cs="Segoe UI"/>
          <w:color w:val="000000" w:themeColor="text1"/>
          <w:sz w:val="20"/>
          <w:szCs w:val="20"/>
        </w:rPr>
        <w:t>###</w:t>
      </w:r>
    </w:p>
    <w:p w14:paraId="3F8FCF9C" w14:textId="4734B652" w:rsidR="396F359E" w:rsidRDefault="396F359E" w:rsidP="396F359E">
      <w:pPr>
        <w:rPr>
          <w:rFonts w:ascii="Sennheiser Office" w:eastAsia="Sennheiser Office" w:hAnsi="Sennheiser Office" w:cs="Sennheiser Office"/>
          <w:b/>
          <w:bCs/>
          <w:sz w:val="15"/>
          <w:szCs w:val="15"/>
        </w:rPr>
        <w:sectPr w:rsidR="396F359E" w:rsidSect="00BE250F">
          <w:type w:val="continuous"/>
          <w:pgSz w:w="11900" w:h="16840"/>
          <w:pgMar w:top="2754" w:right="2608" w:bottom="1418" w:left="1418" w:header="629" w:footer="1349" w:gutter="0"/>
          <w:cols w:space="720"/>
          <w:titlePg/>
        </w:sectPr>
      </w:pPr>
    </w:p>
    <w:p w14:paraId="4C0BFA8F" w14:textId="77777777" w:rsidR="00BE250F" w:rsidRDefault="00BE250F" w:rsidP="00BE250F">
      <w:pPr>
        <w:pStyle w:val="Contact"/>
        <w:spacing w:line="240" w:lineRule="auto"/>
        <w:rPr>
          <w:b/>
        </w:rPr>
        <w:sectPr w:rsidR="00BE250F" w:rsidSect="009459C3">
          <w:type w:val="continuous"/>
          <w:pgSz w:w="11900" w:h="16840"/>
          <w:pgMar w:top="2754" w:right="2608" w:bottom="1418" w:left="1418" w:header="629" w:footer="1349" w:gutter="0"/>
          <w:cols w:space="720"/>
          <w:titlePg/>
        </w:sectPr>
      </w:pPr>
    </w:p>
    <w:p w14:paraId="68ABAB85" w14:textId="252CDE84" w:rsidR="00F723A9" w:rsidRPr="00A2691C" w:rsidRDefault="00F723A9" w:rsidP="00BE250F">
      <w:pPr>
        <w:pStyle w:val="Contact"/>
        <w:spacing w:line="240" w:lineRule="auto"/>
        <w:rPr>
          <w:b/>
        </w:rPr>
      </w:pPr>
    </w:p>
    <w:sectPr w:rsidR="00F723A9" w:rsidRPr="00A2691C" w:rsidSect="009459C3">
      <w:type w:val="continuous"/>
      <w:pgSz w:w="11900" w:h="16840"/>
      <w:pgMar w:top="2754" w:right="2608" w:bottom="1418" w:left="1418" w:header="629" w:footer="13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FE411" w14:textId="77777777" w:rsidR="00580932" w:rsidRDefault="00580932">
      <w:r>
        <w:separator/>
      </w:r>
    </w:p>
  </w:endnote>
  <w:endnote w:type="continuationSeparator" w:id="0">
    <w:p w14:paraId="1286696A" w14:textId="77777777" w:rsidR="00580932" w:rsidRDefault="00580932">
      <w:r>
        <w:continuationSeparator/>
      </w:r>
    </w:p>
  </w:endnote>
  <w:endnote w:type="continuationNotice" w:id="1">
    <w:p w14:paraId="51DCBA6A" w14:textId="77777777" w:rsidR="00580932" w:rsidRDefault="00580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nnheiser Office">
    <w:altName w:val="Calibri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nheiserOffice-Bold">
    <w:altName w:val="Calibri"/>
    <w:panose1 w:val="020B0604020202020204"/>
    <w:charset w:val="4D"/>
    <w:family w:val="auto"/>
    <w:pitch w:val="variable"/>
    <w:sig w:usb0="A00000AF" w:usb1="500020D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5434" w14:textId="77777777" w:rsidR="00F723A9" w:rsidRDefault="00F723A9">
    <w:pPr>
      <w:pStyle w:val="Footer"/>
      <w:tabs>
        <w:tab w:val="left" w:pos="30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5560F" w14:textId="77777777" w:rsidR="00580932" w:rsidRDefault="00580932">
      <w:r>
        <w:separator/>
      </w:r>
    </w:p>
  </w:footnote>
  <w:footnote w:type="continuationSeparator" w:id="0">
    <w:p w14:paraId="7F71EA42" w14:textId="77777777" w:rsidR="00580932" w:rsidRDefault="00580932">
      <w:r>
        <w:continuationSeparator/>
      </w:r>
    </w:p>
  </w:footnote>
  <w:footnote w:type="continuationNotice" w:id="1">
    <w:p w14:paraId="1ABC89E0" w14:textId="77777777" w:rsidR="00580932" w:rsidRDefault="005809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A029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0" behindDoc="1" locked="0" layoutInCell="1" allowOverlap="1" wp14:anchorId="207F1463" wp14:editId="463DD4B5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073741825" name="officeArt object" descr="Grafi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3" descr="Grafik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7C5832BC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398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1" behindDoc="1" locked="0" layoutInCell="1" allowOverlap="1" wp14:anchorId="4D160D2D" wp14:editId="620466FD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073741826" name="officeArt object" descr="Grafi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4" descr="Grafik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2" behindDoc="1" locked="0" layoutInCell="1" allowOverlap="1" wp14:anchorId="5DEFEA79" wp14:editId="580319BE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0" b="0"/>
          <wp:wrapNone/>
          <wp:docPr id="1073741827" name="officeArt object" descr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Grafik 26" descr="Grafik 2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573E9146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7072"/>
    <w:multiLevelType w:val="hybridMultilevel"/>
    <w:tmpl w:val="DEA85A3E"/>
    <w:numStyleLink w:val="Bullets"/>
  </w:abstractNum>
  <w:abstractNum w:abstractNumId="1" w15:restartNumberingAfterBreak="0">
    <w:nsid w:val="18D26FC0"/>
    <w:multiLevelType w:val="hybridMultilevel"/>
    <w:tmpl w:val="DEA85A3E"/>
    <w:styleLink w:val="Bullets"/>
    <w:lvl w:ilvl="0" w:tplc="60564A00">
      <w:start w:val="1"/>
      <w:numFmt w:val="bullet"/>
      <w:lvlText w:val="•"/>
      <w:lvlJc w:val="left"/>
      <w:pPr>
        <w:ind w:left="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A408E">
      <w:start w:val="1"/>
      <w:numFmt w:val="bullet"/>
      <w:lvlText w:val="•"/>
      <w:lvlJc w:val="left"/>
      <w:pPr>
        <w:ind w:left="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62D0C">
      <w:start w:val="1"/>
      <w:numFmt w:val="bullet"/>
      <w:lvlText w:val="•"/>
      <w:lvlJc w:val="left"/>
      <w:pPr>
        <w:ind w:left="1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D858AC">
      <w:start w:val="1"/>
      <w:numFmt w:val="bullet"/>
      <w:lvlText w:val="•"/>
      <w:lvlJc w:val="left"/>
      <w:pPr>
        <w:ind w:left="1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C3E84">
      <w:start w:val="1"/>
      <w:numFmt w:val="bullet"/>
      <w:lvlText w:val="•"/>
      <w:lvlJc w:val="left"/>
      <w:pPr>
        <w:ind w:left="25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9B4A">
      <w:start w:val="1"/>
      <w:numFmt w:val="bullet"/>
      <w:lvlText w:val="•"/>
      <w:lvlJc w:val="left"/>
      <w:pPr>
        <w:ind w:left="3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2141C">
      <w:start w:val="1"/>
      <w:numFmt w:val="bullet"/>
      <w:lvlText w:val="•"/>
      <w:lvlJc w:val="left"/>
      <w:pPr>
        <w:ind w:left="3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080A8">
      <w:start w:val="1"/>
      <w:numFmt w:val="bullet"/>
      <w:lvlText w:val="•"/>
      <w:lvlJc w:val="left"/>
      <w:pPr>
        <w:ind w:left="4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A3AD4">
      <w:start w:val="1"/>
      <w:numFmt w:val="bullet"/>
      <w:lvlText w:val="•"/>
      <w:lvlJc w:val="left"/>
      <w:pPr>
        <w:ind w:left="4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F77C22"/>
    <w:multiLevelType w:val="hybridMultilevel"/>
    <w:tmpl w:val="E168E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7126"/>
    <w:multiLevelType w:val="multilevel"/>
    <w:tmpl w:val="1D1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86537"/>
    <w:multiLevelType w:val="hybridMultilevel"/>
    <w:tmpl w:val="8322126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775961EC"/>
    <w:multiLevelType w:val="hybridMultilevel"/>
    <w:tmpl w:val="B590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61674">
    <w:abstractNumId w:val="1"/>
  </w:num>
  <w:num w:numId="2" w16cid:durableId="1608148905">
    <w:abstractNumId w:val="0"/>
  </w:num>
  <w:num w:numId="3" w16cid:durableId="1612056458">
    <w:abstractNumId w:val="4"/>
  </w:num>
  <w:num w:numId="4" w16cid:durableId="520582713">
    <w:abstractNumId w:val="3"/>
  </w:num>
  <w:num w:numId="5" w16cid:durableId="331957849">
    <w:abstractNumId w:val="2"/>
  </w:num>
  <w:num w:numId="6" w16cid:durableId="855000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6"/>
    <w:rsid w:val="00000E11"/>
    <w:rsid w:val="00011309"/>
    <w:rsid w:val="00017A98"/>
    <w:rsid w:val="00024868"/>
    <w:rsid w:val="00033C22"/>
    <w:rsid w:val="00042B58"/>
    <w:rsid w:val="000439F8"/>
    <w:rsid w:val="0004655F"/>
    <w:rsid w:val="00046764"/>
    <w:rsid w:val="00051360"/>
    <w:rsid w:val="00053181"/>
    <w:rsid w:val="00061564"/>
    <w:rsid w:val="00064379"/>
    <w:rsid w:val="00065253"/>
    <w:rsid w:val="00077212"/>
    <w:rsid w:val="00080028"/>
    <w:rsid w:val="0008100D"/>
    <w:rsid w:val="0008396E"/>
    <w:rsid w:val="00084091"/>
    <w:rsid w:val="00084CFB"/>
    <w:rsid w:val="00086D15"/>
    <w:rsid w:val="000905A0"/>
    <w:rsid w:val="000910C7"/>
    <w:rsid w:val="000931F6"/>
    <w:rsid w:val="000A5220"/>
    <w:rsid w:val="000A54E1"/>
    <w:rsid w:val="000A7179"/>
    <w:rsid w:val="000B278B"/>
    <w:rsid w:val="000C0F95"/>
    <w:rsid w:val="000D6C01"/>
    <w:rsid w:val="000E06C3"/>
    <w:rsid w:val="000E14D9"/>
    <w:rsid w:val="000E42FC"/>
    <w:rsid w:val="000E5BF1"/>
    <w:rsid w:val="000F1519"/>
    <w:rsid w:val="00113C0E"/>
    <w:rsid w:val="0011553E"/>
    <w:rsid w:val="00126371"/>
    <w:rsid w:val="00130492"/>
    <w:rsid w:val="00131CD8"/>
    <w:rsid w:val="00134850"/>
    <w:rsid w:val="00134852"/>
    <w:rsid w:val="001361F2"/>
    <w:rsid w:val="00136C29"/>
    <w:rsid w:val="00145797"/>
    <w:rsid w:val="00146020"/>
    <w:rsid w:val="001577D8"/>
    <w:rsid w:val="001652E2"/>
    <w:rsid w:val="00165448"/>
    <w:rsid w:val="00166A1C"/>
    <w:rsid w:val="00174F80"/>
    <w:rsid w:val="00181B1C"/>
    <w:rsid w:val="00184C1D"/>
    <w:rsid w:val="00187482"/>
    <w:rsid w:val="0019241A"/>
    <w:rsid w:val="00193364"/>
    <w:rsid w:val="001A2BED"/>
    <w:rsid w:val="001B1F72"/>
    <w:rsid w:val="001C351E"/>
    <w:rsid w:val="001C444F"/>
    <w:rsid w:val="001C4577"/>
    <w:rsid w:val="001C710A"/>
    <w:rsid w:val="001E65B8"/>
    <w:rsid w:val="001F0A41"/>
    <w:rsid w:val="001F1AE3"/>
    <w:rsid w:val="0020601D"/>
    <w:rsid w:val="00206C97"/>
    <w:rsid w:val="00210FAA"/>
    <w:rsid w:val="0021521B"/>
    <w:rsid w:val="002165F2"/>
    <w:rsid w:val="00216689"/>
    <w:rsid w:val="0023286D"/>
    <w:rsid w:val="002339B9"/>
    <w:rsid w:val="002359F5"/>
    <w:rsid w:val="00266121"/>
    <w:rsid w:val="00272847"/>
    <w:rsid w:val="00274BB7"/>
    <w:rsid w:val="00274D36"/>
    <w:rsid w:val="0028064C"/>
    <w:rsid w:val="00281E66"/>
    <w:rsid w:val="00284EC1"/>
    <w:rsid w:val="00293479"/>
    <w:rsid w:val="002A2A33"/>
    <w:rsid w:val="002B2A66"/>
    <w:rsid w:val="002B3B38"/>
    <w:rsid w:val="002B6324"/>
    <w:rsid w:val="002C2296"/>
    <w:rsid w:val="002C272B"/>
    <w:rsid w:val="002D5380"/>
    <w:rsid w:val="002D6CD2"/>
    <w:rsid w:val="002E69D3"/>
    <w:rsid w:val="002F30A9"/>
    <w:rsid w:val="002F3BC8"/>
    <w:rsid w:val="002F55CB"/>
    <w:rsid w:val="002F7DAF"/>
    <w:rsid w:val="0030416F"/>
    <w:rsid w:val="003108F6"/>
    <w:rsid w:val="00311CA1"/>
    <w:rsid w:val="00312BB0"/>
    <w:rsid w:val="00314945"/>
    <w:rsid w:val="00316A90"/>
    <w:rsid w:val="003179ED"/>
    <w:rsid w:val="003200FD"/>
    <w:rsid w:val="00327998"/>
    <w:rsid w:val="003305B6"/>
    <w:rsid w:val="00330C96"/>
    <w:rsid w:val="00332D1E"/>
    <w:rsid w:val="003334D7"/>
    <w:rsid w:val="00337C9D"/>
    <w:rsid w:val="003462BB"/>
    <w:rsid w:val="00347232"/>
    <w:rsid w:val="003475E0"/>
    <w:rsid w:val="0035313E"/>
    <w:rsid w:val="003603EB"/>
    <w:rsid w:val="0036124D"/>
    <w:rsid w:val="00370F94"/>
    <w:rsid w:val="0037308F"/>
    <w:rsid w:val="00376B85"/>
    <w:rsid w:val="00385162"/>
    <w:rsid w:val="00392407"/>
    <w:rsid w:val="003A21BE"/>
    <w:rsid w:val="003C4631"/>
    <w:rsid w:val="003E04E3"/>
    <w:rsid w:val="003E6414"/>
    <w:rsid w:val="003F2116"/>
    <w:rsid w:val="003F77E0"/>
    <w:rsid w:val="00403092"/>
    <w:rsid w:val="00407D0E"/>
    <w:rsid w:val="00410E82"/>
    <w:rsid w:val="0042303F"/>
    <w:rsid w:val="00423E32"/>
    <w:rsid w:val="00431394"/>
    <w:rsid w:val="00433681"/>
    <w:rsid w:val="00437882"/>
    <w:rsid w:val="00441FA1"/>
    <w:rsid w:val="00443489"/>
    <w:rsid w:val="00445397"/>
    <w:rsid w:val="004502E9"/>
    <w:rsid w:val="00451616"/>
    <w:rsid w:val="00460C29"/>
    <w:rsid w:val="004642AA"/>
    <w:rsid w:val="00464ABA"/>
    <w:rsid w:val="00475C03"/>
    <w:rsid w:val="0048372E"/>
    <w:rsid w:val="004876D4"/>
    <w:rsid w:val="004A01AD"/>
    <w:rsid w:val="004A08E8"/>
    <w:rsid w:val="004A49B8"/>
    <w:rsid w:val="004A5C2D"/>
    <w:rsid w:val="004B1803"/>
    <w:rsid w:val="004B364E"/>
    <w:rsid w:val="004C1EF4"/>
    <w:rsid w:val="004D4CD1"/>
    <w:rsid w:val="004E60A6"/>
    <w:rsid w:val="004E7DAC"/>
    <w:rsid w:val="004F39AE"/>
    <w:rsid w:val="004F76C9"/>
    <w:rsid w:val="005023D5"/>
    <w:rsid w:val="00516946"/>
    <w:rsid w:val="00520A09"/>
    <w:rsid w:val="00522B2B"/>
    <w:rsid w:val="005255D8"/>
    <w:rsid w:val="005377AA"/>
    <w:rsid w:val="00540B13"/>
    <w:rsid w:val="00551003"/>
    <w:rsid w:val="00561C22"/>
    <w:rsid w:val="00564D90"/>
    <w:rsid w:val="00580932"/>
    <w:rsid w:val="005941ED"/>
    <w:rsid w:val="00597382"/>
    <w:rsid w:val="005A1FBF"/>
    <w:rsid w:val="005A4A6E"/>
    <w:rsid w:val="005B1949"/>
    <w:rsid w:val="005B6CF9"/>
    <w:rsid w:val="005B79EB"/>
    <w:rsid w:val="005C20CA"/>
    <w:rsid w:val="005C46D4"/>
    <w:rsid w:val="005D37D0"/>
    <w:rsid w:val="005D54E7"/>
    <w:rsid w:val="005D557A"/>
    <w:rsid w:val="005E2214"/>
    <w:rsid w:val="005E5DA5"/>
    <w:rsid w:val="005F1951"/>
    <w:rsid w:val="005F380F"/>
    <w:rsid w:val="005F452E"/>
    <w:rsid w:val="005F4F0F"/>
    <w:rsid w:val="005F5F13"/>
    <w:rsid w:val="0060182D"/>
    <w:rsid w:val="00604FA8"/>
    <w:rsid w:val="00605E69"/>
    <w:rsid w:val="00606081"/>
    <w:rsid w:val="00610DCF"/>
    <w:rsid w:val="0061476F"/>
    <w:rsid w:val="00616FA7"/>
    <w:rsid w:val="00625DDD"/>
    <w:rsid w:val="00632F01"/>
    <w:rsid w:val="006443B3"/>
    <w:rsid w:val="00650A6D"/>
    <w:rsid w:val="00652386"/>
    <w:rsid w:val="006558FB"/>
    <w:rsid w:val="00661DC9"/>
    <w:rsid w:val="00667666"/>
    <w:rsid w:val="006773DF"/>
    <w:rsid w:val="00680F46"/>
    <w:rsid w:val="006A7FF6"/>
    <w:rsid w:val="006B310D"/>
    <w:rsid w:val="006B6363"/>
    <w:rsid w:val="006C0EE4"/>
    <w:rsid w:val="006C1A1E"/>
    <w:rsid w:val="006C2996"/>
    <w:rsid w:val="006C493D"/>
    <w:rsid w:val="006D70B9"/>
    <w:rsid w:val="00710E96"/>
    <w:rsid w:val="00717DA9"/>
    <w:rsid w:val="00726493"/>
    <w:rsid w:val="00726BFB"/>
    <w:rsid w:val="00727C4B"/>
    <w:rsid w:val="007317C7"/>
    <w:rsid w:val="00735760"/>
    <w:rsid w:val="007412C1"/>
    <w:rsid w:val="00755234"/>
    <w:rsid w:val="00755809"/>
    <w:rsid w:val="007609D4"/>
    <w:rsid w:val="0076783D"/>
    <w:rsid w:val="00767996"/>
    <w:rsid w:val="00772FA2"/>
    <w:rsid w:val="00775C7F"/>
    <w:rsid w:val="007841F2"/>
    <w:rsid w:val="007909F9"/>
    <w:rsid w:val="00791669"/>
    <w:rsid w:val="007A443B"/>
    <w:rsid w:val="007B38D1"/>
    <w:rsid w:val="007B7DCD"/>
    <w:rsid w:val="007C03AE"/>
    <w:rsid w:val="007D0449"/>
    <w:rsid w:val="007D24B4"/>
    <w:rsid w:val="007E1D2A"/>
    <w:rsid w:val="0080087E"/>
    <w:rsid w:val="008139D2"/>
    <w:rsid w:val="00814EF7"/>
    <w:rsid w:val="008229B0"/>
    <w:rsid w:val="00822A52"/>
    <w:rsid w:val="008279D5"/>
    <w:rsid w:val="00831182"/>
    <w:rsid w:val="008378C5"/>
    <w:rsid w:val="008431FD"/>
    <w:rsid w:val="00850662"/>
    <w:rsid w:val="008671C8"/>
    <w:rsid w:val="008722B2"/>
    <w:rsid w:val="00883FC3"/>
    <w:rsid w:val="00886B76"/>
    <w:rsid w:val="00897C8F"/>
    <w:rsid w:val="008A6025"/>
    <w:rsid w:val="008A64CB"/>
    <w:rsid w:val="008B13AE"/>
    <w:rsid w:val="008B2B54"/>
    <w:rsid w:val="008B459E"/>
    <w:rsid w:val="008B489C"/>
    <w:rsid w:val="008C7951"/>
    <w:rsid w:val="008D3E6E"/>
    <w:rsid w:val="008E2866"/>
    <w:rsid w:val="008E637A"/>
    <w:rsid w:val="008E789C"/>
    <w:rsid w:val="008F089D"/>
    <w:rsid w:val="008F51C5"/>
    <w:rsid w:val="0093448C"/>
    <w:rsid w:val="009350B4"/>
    <w:rsid w:val="009363BB"/>
    <w:rsid w:val="009459C3"/>
    <w:rsid w:val="0094604E"/>
    <w:rsid w:val="00947A95"/>
    <w:rsid w:val="00950CE3"/>
    <w:rsid w:val="00951BFB"/>
    <w:rsid w:val="009558FC"/>
    <w:rsid w:val="00955A9E"/>
    <w:rsid w:val="00971F55"/>
    <w:rsid w:val="009815A9"/>
    <w:rsid w:val="009825DB"/>
    <w:rsid w:val="009924A5"/>
    <w:rsid w:val="00992DA4"/>
    <w:rsid w:val="009966BE"/>
    <w:rsid w:val="00996A22"/>
    <w:rsid w:val="009B4855"/>
    <w:rsid w:val="009C2BB7"/>
    <w:rsid w:val="009C2CB2"/>
    <w:rsid w:val="009D047B"/>
    <w:rsid w:val="009D6A65"/>
    <w:rsid w:val="009E0C15"/>
    <w:rsid w:val="009E56C7"/>
    <w:rsid w:val="009E7E8D"/>
    <w:rsid w:val="009F26ED"/>
    <w:rsid w:val="00A064F1"/>
    <w:rsid w:val="00A1494A"/>
    <w:rsid w:val="00A16861"/>
    <w:rsid w:val="00A175AE"/>
    <w:rsid w:val="00A2691C"/>
    <w:rsid w:val="00A26947"/>
    <w:rsid w:val="00A30E78"/>
    <w:rsid w:val="00A321BD"/>
    <w:rsid w:val="00A370E1"/>
    <w:rsid w:val="00A3749A"/>
    <w:rsid w:val="00A37AA9"/>
    <w:rsid w:val="00A45182"/>
    <w:rsid w:val="00A5068B"/>
    <w:rsid w:val="00A630DA"/>
    <w:rsid w:val="00A63E36"/>
    <w:rsid w:val="00A6689B"/>
    <w:rsid w:val="00A67544"/>
    <w:rsid w:val="00A77500"/>
    <w:rsid w:val="00A83641"/>
    <w:rsid w:val="00A8660F"/>
    <w:rsid w:val="00A92CF5"/>
    <w:rsid w:val="00A93129"/>
    <w:rsid w:val="00A94EED"/>
    <w:rsid w:val="00AA4EE9"/>
    <w:rsid w:val="00AB03D5"/>
    <w:rsid w:val="00AB5F4C"/>
    <w:rsid w:val="00AB7244"/>
    <w:rsid w:val="00AC0F3B"/>
    <w:rsid w:val="00AD2C71"/>
    <w:rsid w:val="00AD6E34"/>
    <w:rsid w:val="00AF74B4"/>
    <w:rsid w:val="00B040D9"/>
    <w:rsid w:val="00B055F9"/>
    <w:rsid w:val="00B0640D"/>
    <w:rsid w:val="00B1478E"/>
    <w:rsid w:val="00B15A05"/>
    <w:rsid w:val="00B15C5A"/>
    <w:rsid w:val="00B173D1"/>
    <w:rsid w:val="00B205C0"/>
    <w:rsid w:val="00B21D32"/>
    <w:rsid w:val="00B23717"/>
    <w:rsid w:val="00B3574A"/>
    <w:rsid w:val="00B357C1"/>
    <w:rsid w:val="00B36513"/>
    <w:rsid w:val="00B37479"/>
    <w:rsid w:val="00B4038A"/>
    <w:rsid w:val="00B45012"/>
    <w:rsid w:val="00B468C3"/>
    <w:rsid w:val="00B576ED"/>
    <w:rsid w:val="00B61329"/>
    <w:rsid w:val="00B675E2"/>
    <w:rsid w:val="00B716A0"/>
    <w:rsid w:val="00B71F75"/>
    <w:rsid w:val="00B81DE6"/>
    <w:rsid w:val="00B837C8"/>
    <w:rsid w:val="00B85EE3"/>
    <w:rsid w:val="00BA1E38"/>
    <w:rsid w:val="00BA22A7"/>
    <w:rsid w:val="00BA5DFC"/>
    <w:rsid w:val="00BD0970"/>
    <w:rsid w:val="00BD569B"/>
    <w:rsid w:val="00BD6D40"/>
    <w:rsid w:val="00BD7779"/>
    <w:rsid w:val="00BE149A"/>
    <w:rsid w:val="00BE250F"/>
    <w:rsid w:val="00BE268A"/>
    <w:rsid w:val="00BE336C"/>
    <w:rsid w:val="00BF2FF7"/>
    <w:rsid w:val="00BF3A31"/>
    <w:rsid w:val="00C00FC4"/>
    <w:rsid w:val="00C13115"/>
    <w:rsid w:val="00C13953"/>
    <w:rsid w:val="00C26EFB"/>
    <w:rsid w:val="00C33091"/>
    <w:rsid w:val="00C338D8"/>
    <w:rsid w:val="00C35BB5"/>
    <w:rsid w:val="00C3674F"/>
    <w:rsid w:val="00C408FD"/>
    <w:rsid w:val="00C426FF"/>
    <w:rsid w:val="00C43A0D"/>
    <w:rsid w:val="00C470CB"/>
    <w:rsid w:val="00C57856"/>
    <w:rsid w:val="00C6126D"/>
    <w:rsid w:val="00C65DB3"/>
    <w:rsid w:val="00C71AEE"/>
    <w:rsid w:val="00C7389C"/>
    <w:rsid w:val="00C771B3"/>
    <w:rsid w:val="00C80A18"/>
    <w:rsid w:val="00C9054C"/>
    <w:rsid w:val="00CA3E66"/>
    <w:rsid w:val="00CA7A6B"/>
    <w:rsid w:val="00CB5A9B"/>
    <w:rsid w:val="00CD3EFB"/>
    <w:rsid w:val="00D01F7B"/>
    <w:rsid w:val="00D070E8"/>
    <w:rsid w:val="00D2691F"/>
    <w:rsid w:val="00D30F4F"/>
    <w:rsid w:val="00D41DDE"/>
    <w:rsid w:val="00D50A73"/>
    <w:rsid w:val="00D51BF7"/>
    <w:rsid w:val="00D530A3"/>
    <w:rsid w:val="00D601F5"/>
    <w:rsid w:val="00D610E2"/>
    <w:rsid w:val="00D6116E"/>
    <w:rsid w:val="00D61388"/>
    <w:rsid w:val="00D70D2F"/>
    <w:rsid w:val="00D71767"/>
    <w:rsid w:val="00D71ECC"/>
    <w:rsid w:val="00D82FA6"/>
    <w:rsid w:val="00D86316"/>
    <w:rsid w:val="00D9713F"/>
    <w:rsid w:val="00DA042D"/>
    <w:rsid w:val="00DA3A6F"/>
    <w:rsid w:val="00DB086F"/>
    <w:rsid w:val="00DB2114"/>
    <w:rsid w:val="00DC624B"/>
    <w:rsid w:val="00DC696E"/>
    <w:rsid w:val="00DD1DD2"/>
    <w:rsid w:val="00DD3967"/>
    <w:rsid w:val="00DF1194"/>
    <w:rsid w:val="00E14460"/>
    <w:rsid w:val="00E23411"/>
    <w:rsid w:val="00E41E49"/>
    <w:rsid w:val="00E550BE"/>
    <w:rsid w:val="00E8733C"/>
    <w:rsid w:val="00EB144B"/>
    <w:rsid w:val="00EB3EB2"/>
    <w:rsid w:val="00EB3F7A"/>
    <w:rsid w:val="00EB7240"/>
    <w:rsid w:val="00ED3D21"/>
    <w:rsid w:val="00EE57D0"/>
    <w:rsid w:val="00EE75E9"/>
    <w:rsid w:val="00EE7CA6"/>
    <w:rsid w:val="00EF5333"/>
    <w:rsid w:val="00EF7EF5"/>
    <w:rsid w:val="00F0659B"/>
    <w:rsid w:val="00F0662C"/>
    <w:rsid w:val="00F16EA7"/>
    <w:rsid w:val="00F208F3"/>
    <w:rsid w:val="00F218D8"/>
    <w:rsid w:val="00F34FF3"/>
    <w:rsid w:val="00F40048"/>
    <w:rsid w:val="00F424D2"/>
    <w:rsid w:val="00F47CB2"/>
    <w:rsid w:val="00F50BFA"/>
    <w:rsid w:val="00F610ED"/>
    <w:rsid w:val="00F723A9"/>
    <w:rsid w:val="00F74B84"/>
    <w:rsid w:val="00F76A1B"/>
    <w:rsid w:val="00F8188A"/>
    <w:rsid w:val="00F831B8"/>
    <w:rsid w:val="00F84082"/>
    <w:rsid w:val="00F8551A"/>
    <w:rsid w:val="00F87D2B"/>
    <w:rsid w:val="00F92A28"/>
    <w:rsid w:val="00FA35BD"/>
    <w:rsid w:val="00FB5307"/>
    <w:rsid w:val="00FB5689"/>
    <w:rsid w:val="00FC085E"/>
    <w:rsid w:val="00FC2CA7"/>
    <w:rsid w:val="00FD49EF"/>
    <w:rsid w:val="00FD5EFE"/>
    <w:rsid w:val="00FD7618"/>
    <w:rsid w:val="00FF01A6"/>
    <w:rsid w:val="00FF05FA"/>
    <w:rsid w:val="00FF30ED"/>
    <w:rsid w:val="00FF589E"/>
    <w:rsid w:val="02001241"/>
    <w:rsid w:val="0217E574"/>
    <w:rsid w:val="026465D5"/>
    <w:rsid w:val="031DF986"/>
    <w:rsid w:val="042B3277"/>
    <w:rsid w:val="04478F2D"/>
    <w:rsid w:val="048486B7"/>
    <w:rsid w:val="04B68ED2"/>
    <w:rsid w:val="062F1185"/>
    <w:rsid w:val="06DE69B9"/>
    <w:rsid w:val="072C549A"/>
    <w:rsid w:val="07CAE1E6"/>
    <w:rsid w:val="08369514"/>
    <w:rsid w:val="083D30C2"/>
    <w:rsid w:val="08648AF2"/>
    <w:rsid w:val="0897E0E7"/>
    <w:rsid w:val="08A44C94"/>
    <w:rsid w:val="0AD62480"/>
    <w:rsid w:val="0B5B101A"/>
    <w:rsid w:val="0B73BA97"/>
    <w:rsid w:val="0BF9A4B9"/>
    <w:rsid w:val="0C51B7FA"/>
    <w:rsid w:val="0C852AAC"/>
    <w:rsid w:val="0CCFAEED"/>
    <w:rsid w:val="0CEE111A"/>
    <w:rsid w:val="0DEDC0BF"/>
    <w:rsid w:val="0E7EE663"/>
    <w:rsid w:val="0F940B23"/>
    <w:rsid w:val="0FBCCB6E"/>
    <w:rsid w:val="10395FDA"/>
    <w:rsid w:val="10397C08"/>
    <w:rsid w:val="1091B7C1"/>
    <w:rsid w:val="11443D54"/>
    <w:rsid w:val="11CDC74C"/>
    <w:rsid w:val="13DE5E0B"/>
    <w:rsid w:val="1562A826"/>
    <w:rsid w:val="15C5AE34"/>
    <w:rsid w:val="16E0D18C"/>
    <w:rsid w:val="16E47E07"/>
    <w:rsid w:val="170AC8FF"/>
    <w:rsid w:val="17439FC1"/>
    <w:rsid w:val="176AFEDC"/>
    <w:rsid w:val="17E59E17"/>
    <w:rsid w:val="1891ECC3"/>
    <w:rsid w:val="18FE4984"/>
    <w:rsid w:val="19094AB6"/>
    <w:rsid w:val="1922B082"/>
    <w:rsid w:val="193D2CC0"/>
    <w:rsid w:val="19A11634"/>
    <w:rsid w:val="1A46FA84"/>
    <w:rsid w:val="1A47CD75"/>
    <w:rsid w:val="1B80929D"/>
    <w:rsid w:val="1B83317A"/>
    <w:rsid w:val="1BBA6387"/>
    <w:rsid w:val="1BC6BAD4"/>
    <w:rsid w:val="1C079390"/>
    <w:rsid w:val="1C7F0B32"/>
    <w:rsid w:val="1C821C3D"/>
    <w:rsid w:val="1D6E4207"/>
    <w:rsid w:val="1D706BD2"/>
    <w:rsid w:val="1E11745C"/>
    <w:rsid w:val="1E7CECAE"/>
    <w:rsid w:val="1E9E360E"/>
    <w:rsid w:val="1EB20AFF"/>
    <w:rsid w:val="200E84CD"/>
    <w:rsid w:val="20221556"/>
    <w:rsid w:val="212A87E4"/>
    <w:rsid w:val="21802D41"/>
    <w:rsid w:val="22F5B7DF"/>
    <w:rsid w:val="231F1BB9"/>
    <w:rsid w:val="235294D9"/>
    <w:rsid w:val="236642F6"/>
    <w:rsid w:val="246353AA"/>
    <w:rsid w:val="2471D788"/>
    <w:rsid w:val="25F588AE"/>
    <w:rsid w:val="26893CD9"/>
    <w:rsid w:val="26A22CF9"/>
    <w:rsid w:val="26C7B97F"/>
    <w:rsid w:val="2793D770"/>
    <w:rsid w:val="2830CBA1"/>
    <w:rsid w:val="298E5937"/>
    <w:rsid w:val="29C15963"/>
    <w:rsid w:val="2AA076DC"/>
    <w:rsid w:val="2B1D8F65"/>
    <w:rsid w:val="2B231DA5"/>
    <w:rsid w:val="2C0282D4"/>
    <w:rsid w:val="2C54CA99"/>
    <w:rsid w:val="2CD2F931"/>
    <w:rsid w:val="2D67A692"/>
    <w:rsid w:val="2DF49DF3"/>
    <w:rsid w:val="2E529896"/>
    <w:rsid w:val="2E697276"/>
    <w:rsid w:val="2E7BC3C0"/>
    <w:rsid w:val="2EEB6AD9"/>
    <w:rsid w:val="2F5F01C6"/>
    <w:rsid w:val="2FAC1BF6"/>
    <w:rsid w:val="30058CC2"/>
    <w:rsid w:val="308C9BBB"/>
    <w:rsid w:val="30BBC10D"/>
    <w:rsid w:val="30BF6358"/>
    <w:rsid w:val="324B8143"/>
    <w:rsid w:val="328D9DA5"/>
    <w:rsid w:val="32979884"/>
    <w:rsid w:val="344BA22F"/>
    <w:rsid w:val="34598747"/>
    <w:rsid w:val="34627219"/>
    <w:rsid w:val="35841E49"/>
    <w:rsid w:val="386E9E56"/>
    <w:rsid w:val="39282035"/>
    <w:rsid w:val="396F359E"/>
    <w:rsid w:val="3A1907EC"/>
    <w:rsid w:val="3BBC2D10"/>
    <w:rsid w:val="3BDD9913"/>
    <w:rsid w:val="3BDE995E"/>
    <w:rsid w:val="3C0E4DC5"/>
    <w:rsid w:val="3D6D9D64"/>
    <w:rsid w:val="3DBA180D"/>
    <w:rsid w:val="3DBC3D6B"/>
    <w:rsid w:val="3F47A6E5"/>
    <w:rsid w:val="3F52F3D3"/>
    <w:rsid w:val="3F9C4A01"/>
    <w:rsid w:val="409CD8EF"/>
    <w:rsid w:val="4119A426"/>
    <w:rsid w:val="415C5641"/>
    <w:rsid w:val="419A793E"/>
    <w:rsid w:val="428CF780"/>
    <w:rsid w:val="43780F2C"/>
    <w:rsid w:val="4388FD02"/>
    <w:rsid w:val="444B0F2C"/>
    <w:rsid w:val="4498FD78"/>
    <w:rsid w:val="44BAA53C"/>
    <w:rsid w:val="46929532"/>
    <w:rsid w:val="46952B38"/>
    <w:rsid w:val="475718D6"/>
    <w:rsid w:val="48035739"/>
    <w:rsid w:val="48A5763C"/>
    <w:rsid w:val="4939EF3B"/>
    <w:rsid w:val="4A047D24"/>
    <w:rsid w:val="4A64CA14"/>
    <w:rsid w:val="4A80F356"/>
    <w:rsid w:val="4A81D35D"/>
    <w:rsid w:val="4A8A2138"/>
    <w:rsid w:val="4B43DAD6"/>
    <w:rsid w:val="4BBEC8E6"/>
    <w:rsid w:val="4BC83C92"/>
    <w:rsid w:val="4D6D67D3"/>
    <w:rsid w:val="4D70E533"/>
    <w:rsid w:val="4DC29479"/>
    <w:rsid w:val="4E24677F"/>
    <w:rsid w:val="4E6552C2"/>
    <w:rsid w:val="4ED20030"/>
    <w:rsid w:val="4F357A7A"/>
    <w:rsid w:val="4FB147F8"/>
    <w:rsid w:val="507603F5"/>
    <w:rsid w:val="51161F3D"/>
    <w:rsid w:val="512EE107"/>
    <w:rsid w:val="5181F6DF"/>
    <w:rsid w:val="51EEF413"/>
    <w:rsid w:val="5247944D"/>
    <w:rsid w:val="52E206AF"/>
    <w:rsid w:val="52FB9F3E"/>
    <w:rsid w:val="53000F11"/>
    <w:rsid w:val="54A20F5D"/>
    <w:rsid w:val="558AD62F"/>
    <w:rsid w:val="55A10FCE"/>
    <w:rsid w:val="55DFE3E8"/>
    <w:rsid w:val="56C6FBBE"/>
    <w:rsid w:val="56D86007"/>
    <w:rsid w:val="57014F9B"/>
    <w:rsid w:val="594B2A3A"/>
    <w:rsid w:val="59B10FE9"/>
    <w:rsid w:val="59DB099C"/>
    <w:rsid w:val="5C784FB5"/>
    <w:rsid w:val="5D87B4BF"/>
    <w:rsid w:val="5DCFF0F1"/>
    <w:rsid w:val="5DDB6173"/>
    <w:rsid w:val="605D30BC"/>
    <w:rsid w:val="60AC9CD3"/>
    <w:rsid w:val="6142BD1B"/>
    <w:rsid w:val="614CCBB2"/>
    <w:rsid w:val="61677926"/>
    <w:rsid w:val="61F58B7A"/>
    <w:rsid w:val="62A87B6E"/>
    <w:rsid w:val="62C2AA35"/>
    <w:rsid w:val="62F837F7"/>
    <w:rsid w:val="63257F81"/>
    <w:rsid w:val="6364872F"/>
    <w:rsid w:val="6391E4F4"/>
    <w:rsid w:val="63C9F8F4"/>
    <w:rsid w:val="63EA19C3"/>
    <w:rsid w:val="6505390B"/>
    <w:rsid w:val="65F33A76"/>
    <w:rsid w:val="660BC04C"/>
    <w:rsid w:val="66861BCF"/>
    <w:rsid w:val="668D4D1B"/>
    <w:rsid w:val="66C2BFEA"/>
    <w:rsid w:val="66C9676D"/>
    <w:rsid w:val="68325D6A"/>
    <w:rsid w:val="684C584E"/>
    <w:rsid w:val="68CA07AF"/>
    <w:rsid w:val="692CE1B6"/>
    <w:rsid w:val="6984E6B3"/>
    <w:rsid w:val="69F2A5BA"/>
    <w:rsid w:val="6A48E89E"/>
    <w:rsid w:val="6A5B9F22"/>
    <w:rsid w:val="6A77BD79"/>
    <w:rsid w:val="6AABA046"/>
    <w:rsid w:val="6BC47C63"/>
    <w:rsid w:val="6D02E720"/>
    <w:rsid w:val="6D9CFC12"/>
    <w:rsid w:val="6DD08660"/>
    <w:rsid w:val="6E381E11"/>
    <w:rsid w:val="6E9257C6"/>
    <w:rsid w:val="6EDE18D6"/>
    <w:rsid w:val="6F307DDA"/>
    <w:rsid w:val="6F599C2C"/>
    <w:rsid w:val="6F776B90"/>
    <w:rsid w:val="71067138"/>
    <w:rsid w:val="712BED21"/>
    <w:rsid w:val="73A3F051"/>
    <w:rsid w:val="73B50491"/>
    <w:rsid w:val="74CE623A"/>
    <w:rsid w:val="74E04CAF"/>
    <w:rsid w:val="74FF4B08"/>
    <w:rsid w:val="75B77526"/>
    <w:rsid w:val="75E219C8"/>
    <w:rsid w:val="75EB0299"/>
    <w:rsid w:val="76468D89"/>
    <w:rsid w:val="7675F671"/>
    <w:rsid w:val="771B4998"/>
    <w:rsid w:val="78A4BF4B"/>
    <w:rsid w:val="79B796D5"/>
    <w:rsid w:val="79C9A0CB"/>
    <w:rsid w:val="7B7FE3FC"/>
    <w:rsid w:val="7CD339F5"/>
    <w:rsid w:val="7D4F3384"/>
    <w:rsid w:val="7EDD7AB5"/>
    <w:rsid w:val="7F117014"/>
    <w:rsid w:val="7F1A9389"/>
    <w:rsid w:val="7F45829B"/>
    <w:rsid w:val="7FCC0AA0"/>
    <w:rsid w:val="7FC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59B744"/>
  <w15:docId w15:val="{D54B64C5-5CA7-45BF-80E0-978ACAB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spacing w:line="195" w:lineRule="atLeast"/>
      <w:jc w:val="right"/>
    </w:pPr>
    <w:rPr>
      <w:rFonts w:ascii="Sennheiser Office" w:eastAsia="Sennheiser Office" w:hAnsi="Sennheiser Office" w:cs="Sennheiser Office"/>
      <w:caps/>
      <w:color w:val="000000"/>
      <w:spacing w:val="11"/>
      <w:sz w:val="15"/>
      <w:szCs w:val="15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spacing w:line="180" w:lineRule="atLeast"/>
    </w:pPr>
    <w:rPr>
      <w:rFonts w:ascii="Sennheiser Office" w:eastAsia="Sennheiser Office" w:hAnsi="Sennheiser Office" w:cs="Sennheiser Office"/>
      <w:color w:val="000000"/>
      <w:sz w:val="12"/>
      <w:szCs w:val="12"/>
      <w:u w:color="000000"/>
      <w:lang w:val="en-US"/>
    </w:rPr>
  </w:style>
  <w:style w:type="paragraph" w:customStyle="1" w:styleId="Heading">
    <w:name w:val="Heading"/>
    <w:next w:val="Body"/>
    <w:pPr>
      <w:spacing w:line="360" w:lineRule="auto"/>
      <w:outlineLvl w:val="0"/>
    </w:pPr>
    <w:rPr>
      <w:rFonts w:ascii="Sennheiser Office" w:eastAsia="Sennheiser Office" w:hAnsi="Sennheiser Office" w:cs="Sennheiser Office"/>
      <w:b/>
      <w:bCs/>
      <w:color w:val="0095D5"/>
      <w:sz w:val="18"/>
      <w:szCs w:val="18"/>
      <w:u w:color="0095D5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</w:pPr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00"/>
      <w:u w:val="single" w:color="000000"/>
    </w:rPr>
  </w:style>
  <w:style w:type="paragraph" w:customStyle="1" w:styleId="About">
    <w:name w:val="About"/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</w:rPr>
  </w:style>
  <w:style w:type="character" w:customStyle="1" w:styleId="Hyperlink1">
    <w:name w:val="Hyperlink.1"/>
    <w:basedOn w:val="Hyperlink0"/>
    <w:rPr>
      <w:outline w:val="0"/>
      <w:color w:val="0095D5"/>
      <w:u w:val="none" w:color="0095D5"/>
    </w:rPr>
  </w:style>
  <w:style w:type="paragraph" w:customStyle="1" w:styleId="Contact">
    <w:name w:val="Contact"/>
    <w:pPr>
      <w:tabs>
        <w:tab w:val="left" w:pos="4111"/>
      </w:tabs>
      <w:spacing w:line="210" w:lineRule="atLeast"/>
    </w:pPr>
    <w:rPr>
      <w:rFonts w:ascii="Sennheiser Office" w:eastAsia="Sennheiser Office" w:hAnsi="Sennheiser Office" w:cs="Sennheiser Office"/>
      <w:color w:val="000000"/>
      <w:sz w:val="15"/>
      <w:szCs w:val="15"/>
      <w:u w:color="000000"/>
      <w:lang w:val="en-US"/>
    </w:rPr>
  </w:style>
  <w:style w:type="paragraph" w:styleId="Revision">
    <w:name w:val="Revision"/>
    <w:hidden/>
    <w:uiPriority w:val="99"/>
    <w:semiHidden/>
    <w:rsid w:val="00184C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8E2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8E2866"/>
  </w:style>
  <w:style w:type="character" w:customStyle="1" w:styleId="normaltextrun">
    <w:name w:val="normaltextrun"/>
    <w:basedOn w:val="DefaultParagraphFont"/>
    <w:rsid w:val="008E2866"/>
  </w:style>
  <w:style w:type="character" w:styleId="UnresolvedMention">
    <w:name w:val="Unresolved Mention"/>
    <w:basedOn w:val="DefaultParagraphFont"/>
    <w:uiPriority w:val="99"/>
    <w:semiHidden/>
    <w:unhideWhenUsed/>
    <w:rsid w:val="00090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E69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E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E66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28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B716A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0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contextualSpacing/>
    </w:pPr>
    <w:rPr>
      <w:rFonts w:asciiTheme="minorHAnsi" w:eastAsiaTheme="minorHAnsi" w:hAnsiTheme="minorHAnsi" w:cstheme="minorBidi"/>
      <w:sz w:val="18"/>
      <w:szCs w:val="22"/>
      <w:bdr w:val="none" w:sz="0" w:space="0" w:color="auto"/>
      <w:lang w:val="en-GB"/>
    </w:rPr>
  </w:style>
  <w:style w:type="paragraph" w:customStyle="1" w:styleId="pf0">
    <w:name w:val="pf0"/>
    <w:basedOn w:val="Normal"/>
    <w:rsid w:val="00A32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cf01">
    <w:name w:val="cf01"/>
    <w:basedOn w:val="DefaultParagraphFont"/>
    <w:rsid w:val="00A321BD"/>
    <w:rPr>
      <w:rFonts w:ascii="Segoe UI" w:hAnsi="Segoe UI" w:cs="Segoe UI" w:hint="default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E250F"/>
    <w:pPr>
      <w:spacing w:after="200"/>
    </w:pPr>
    <w:rPr>
      <w:i/>
      <w:iCs/>
      <w:color w:val="A7A7A7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qsys.com/products-solutions/q-sys/" TargetMode="External"/><Relationship Id="rId18" Type="http://schemas.openxmlformats.org/officeDocument/2006/relationships/hyperlink" Target="http://www.sennheiser.com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sennheiser.com/en-us/catalog/products/meeting-and-conference-systems/teamconnect-ceiling-medium/teamconnect-ceiling-medium-f-w-700170" TargetMode="External"/><Relationship Id="rId17" Type="http://schemas.openxmlformats.org/officeDocument/2006/relationships/hyperlink" Target="https://www.sennheiser.com/en-us/blog/transforming-mid-sized-meeting-spaces-unlock-high-impact-collaboration-with-q-sys-and-sennheise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nnheiser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ennheiser.com/en-us/global-cooperation/q-sy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qsys.com/resources/software-and-firmware/q-sys-designer-softwa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qsys.com/alliances-partnerships/sennheiser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33840-a030-407a-81fd-8542cf71766b" xsi:nil="true"/>
    <lcf76f155ced4ddcb4097134ff3c332f xmlns="4f0e5b64-9eed-4a48-b14c-1c28240562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DA5EC7B15754AAD8851B10D7C941C" ma:contentTypeVersion="15" ma:contentTypeDescription="Create a new document." ma:contentTypeScope="" ma:versionID="263072faa1016a3185d0791ef4896e0f">
  <xsd:schema xmlns:xsd="http://www.w3.org/2001/XMLSchema" xmlns:xs="http://www.w3.org/2001/XMLSchema" xmlns:p="http://schemas.microsoft.com/office/2006/metadata/properties" xmlns:ns2="4f0e5b64-9eed-4a48-b14c-1c28240562d1" xmlns:ns3="ef733840-a030-407a-81fd-8542cf71766b" targetNamespace="http://schemas.microsoft.com/office/2006/metadata/properties" ma:root="true" ma:fieldsID="ba6a3872b0f517a7d5e796d496429696" ns2:_="" ns3:_="">
    <xsd:import namespace="4f0e5b64-9eed-4a48-b14c-1c28240562d1"/>
    <xsd:import namespace="ef733840-a030-407a-81fd-8542cf717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5b64-9eed-4a48-b14c-1c2824056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3840-a030-407a-81fd-8542cf7176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94b3e6-8b79-43f8-8c65-6d17fb4bb362}" ma:internalName="TaxCatchAll" ma:showField="CatchAllData" ma:web="ef733840-a030-407a-81fd-8542cf717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600BA-3859-4964-AA88-80E8808773DC}">
  <ds:schemaRefs>
    <ds:schemaRef ds:uri="http://schemas.microsoft.com/office/2006/metadata/properties"/>
    <ds:schemaRef ds:uri="http://schemas.microsoft.com/office/infopath/2007/PartnerControls"/>
    <ds:schemaRef ds:uri="ef733840-a030-407a-81fd-8542cf71766b"/>
    <ds:schemaRef ds:uri="4f0e5b64-9eed-4a48-b14c-1c28240562d1"/>
  </ds:schemaRefs>
</ds:datastoreItem>
</file>

<file path=customXml/itemProps2.xml><?xml version="1.0" encoding="utf-8"?>
<ds:datastoreItem xmlns:ds="http://schemas.openxmlformats.org/officeDocument/2006/customXml" ds:itemID="{3143FDAD-B095-430C-936F-C782D870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e5b64-9eed-4a48-b14c-1c28240562d1"/>
    <ds:schemaRef ds:uri="ef733840-a030-407a-81fd-8542cf717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E04F4-8191-46D5-889D-5EAD93D53A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c939853-ca0f-4792-9597-8519b4d0dfe3}" enabled="0" method="" siteId="{1c939853-ca0f-4792-9597-8519b4d0df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Smee</dc:creator>
  <cp:keywords/>
  <cp:lastModifiedBy>Laura Amorosi</cp:lastModifiedBy>
  <cp:revision>81</cp:revision>
  <cp:lastPrinted>2024-09-10T16:16:00Z</cp:lastPrinted>
  <dcterms:created xsi:type="dcterms:W3CDTF">2024-09-11T16:03:00Z</dcterms:created>
  <dcterms:modified xsi:type="dcterms:W3CDTF">2024-10-15T10:05:00Z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0x010100A69DA5EC7B15754AAD8851B10D7C941C</vt:lpwstr>
  </property>
  <property fmtid="{D5CDD505-2E9C-101B-9397-08002B2CF9AE}" pid="3" name="MediaServiceImageTags">
    <vt:lpwstr/>
  </property>
  <property fmtid="{D5CDD505-2E9C-101B-9397-08002B2CF9AE}" pid="4" name="GrammarlyDocumentId">
    <vt:lpwstr>307ef702d30ea2ec3415d9f836613fcb782de7d34fc9d0ca8e8da269908f4940</vt:lpwstr>
  </property>
</Properties>
</file>