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0C7D" w14:textId="5132A54C" w:rsidR="005B1C5B" w:rsidRDefault="000805DB" w:rsidP="005B1C5B">
      <w:r>
        <w:rPr>
          <w:b/>
          <w:bCs/>
          <w:noProof/>
        </w:rPr>
        <w:drawing>
          <wp:inline distT="0" distB="0" distL="0" distR="0" wp14:anchorId="1EFC41A2" wp14:editId="5968D00B">
            <wp:extent cx="5003800" cy="1860840"/>
            <wp:effectExtent l="0" t="0" r="6350" b="6350"/>
            <wp:docPr id="1" name="Grafik 1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innen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8" b="14026"/>
                    <a:stretch/>
                  </pic:blipFill>
                  <pic:spPr bwMode="auto">
                    <a:xfrm>
                      <a:off x="0" y="0"/>
                      <a:ext cx="5003800" cy="186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15821468" w:rsidR="0086160E" w:rsidRPr="008B57A7" w:rsidRDefault="008B57A7" w:rsidP="0086160E">
      <w:pPr>
        <w:pStyle w:val="Heading1"/>
      </w:pPr>
      <w:r w:rsidRPr="008B57A7">
        <w:t xml:space="preserve">Sennheiser </w:t>
      </w:r>
      <w:r w:rsidR="00994679">
        <w:t xml:space="preserve">Dealer </w:t>
      </w:r>
      <w:r w:rsidR="000805DB">
        <w:t xml:space="preserve">Recognition </w:t>
      </w:r>
      <w:r w:rsidR="00994679">
        <w:t>Awards</w:t>
      </w:r>
      <w:r w:rsidR="00164FE3">
        <w:t xml:space="preserve"> 2022</w:t>
      </w:r>
    </w:p>
    <w:p w14:paraId="6E106E80" w14:textId="180B475B" w:rsidR="00994679" w:rsidRDefault="00994679" w:rsidP="00F43EAB">
      <w:pPr>
        <w:rPr>
          <w:b/>
          <w:bCs/>
        </w:rPr>
      </w:pPr>
      <w:r>
        <w:rPr>
          <w:b/>
          <w:bCs/>
        </w:rPr>
        <w:t>Submit your milestone project</w:t>
      </w:r>
      <w:r w:rsidR="00B131FC">
        <w:rPr>
          <w:b/>
          <w:bCs/>
        </w:rPr>
        <w:t>s</w:t>
      </w:r>
      <w:r>
        <w:rPr>
          <w:b/>
          <w:bCs/>
        </w:rPr>
        <w:t xml:space="preserve"> to earn the recognition you deserve </w:t>
      </w:r>
    </w:p>
    <w:p w14:paraId="04BAD670" w14:textId="77777777" w:rsidR="00A660C5" w:rsidRPr="00BB1A42" w:rsidRDefault="00A660C5" w:rsidP="00A660C5"/>
    <w:p w14:paraId="48F46430" w14:textId="154900FD" w:rsidR="00002E68" w:rsidRDefault="00F90199" w:rsidP="00DA7718">
      <w:pPr>
        <w:rPr>
          <w:rStyle w:val="Strong"/>
        </w:rPr>
      </w:pPr>
      <w:r w:rsidRPr="00991E15">
        <w:rPr>
          <w:rStyle w:val="Strong"/>
          <w:i/>
          <w:iCs/>
        </w:rPr>
        <w:t xml:space="preserve">Wedemark, </w:t>
      </w:r>
      <w:r w:rsidR="00F42265">
        <w:rPr>
          <w:rStyle w:val="Strong"/>
          <w:i/>
          <w:iCs/>
        </w:rPr>
        <w:t>November</w:t>
      </w:r>
      <w:r>
        <w:rPr>
          <w:rStyle w:val="Strong"/>
        </w:rPr>
        <w:t xml:space="preserve"> – </w:t>
      </w:r>
      <w:r w:rsidR="000805DB">
        <w:rPr>
          <w:rStyle w:val="Strong"/>
        </w:rPr>
        <w:t>Audio specialist Sennheiser is calling to all of its p</w:t>
      </w:r>
      <w:r w:rsidR="00002E68">
        <w:rPr>
          <w:rStyle w:val="Strong"/>
        </w:rPr>
        <w:t xml:space="preserve">ro audio </w:t>
      </w:r>
      <w:r w:rsidR="000805DB">
        <w:rPr>
          <w:rStyle w:val="Strong"/>
        </w:rPr>
        <w:t>dealers to submit their best 2022 projects for the second annual Dealer Recognition Awards!</w:t>
      </w:r>
      <w:r w:rsidR="00002E68">
        <w:rPr>
          <w:rStyle w:val="Strong"/>
        </w:rPr>
        <w:t xml:space="preserve"> </w:t>
      </w:r>
      <w:r w:rsidR="000805DB">
        <w:rPr>
          <w:rStyle w:val="Strong"/>
        </w:rPr>
        <w:t>The 2021 awards were a major success that saw 98 awards being handed over in six categories globally. Until the end of this year, dealers can still reach out to their Sennheiser</w:t>
      </w:r>
      <w:r w:rsidR="009039DB">
        <w:rPr>
          <w:rStyle w:val="Strong"/>
        </w:rPr>
        <w:t xml:space="preserve"> sales</w:t>
      </w:r>
      <w:r w:rsidR="000805DB">
        <w:rPr>
          <w:rStyle w:val="Strong"/>
        </w:rPr>
        <w:t xml:space="preserve"> representative to have their landmark project registered and submitted to the jury. </w:t>
      </w:r>
    </w:p>
    <w:p w14:paraId="3011811E" w14:textId="78E863EA" w:rsidR="00F76DD5" w:rsidRDefault="00F76DD5" w:rsidP="00F76DD5"/>
    <w:p w14:paraId="3E8AF3B2" w14:textId="7EEC16AF" w:rsidR="00A86F0D" w:rsidRDefault="00164FE3" w:rsidP="00164FE3">
      <w:r w:rsidRPr="00164FE3">
        <w:t>“The customer is at the centre of everything we do, and our dealers are doing so much</w:t>
      </w:r>
      <w:r>
        <w:t xml:space="preserve"> more than just selling our products,” sa</w:t>
      </w:r>
      <w:r w:rsidR="00F42265">
        <w:t>ys</w:t>
      </w:r>
      <w:r>
        <w:t xml:space="preserve"> Chris Kopp</w:t>
      </w:r>
      <w:r w:rsidR="005A0031">
        <w:t>,</w:t>
      </w:r>
      <w:r>
        <w:t xml:space="preserve"> who is spearheading the </w:t>
      </w:r>
      <w:r w:rsidR="008D2755">
        <w:t>a</w:t>
      </w:r>
      <w:r>
        <w:t xml:space="preserve">wards programme </w:t>
      </w:r>
      <w:r w:rsidR="004F11C5">
        <w:t>at</w:t>
      </w:r>
      <w:r>
        <w:t xml:space="preserve"> Sennheiser. </w:t>
      </w:r>
      <w:r w:rsidRPr="00164FE3">
        <w:t xml:space="preserve">“Our partners invest in </w:t>
      </w:r>
      <w:r w:rsidRPr="008D2755">
        <w:t xml:space="preserve">good marketing, </w:t>
      </w:r>
      <w:r w:rsidR="009039DB" w:rsidRPr="008D2755">
        <w:t xml:space="preserve">their social media presence </w:t>
      </w:r>
      <w:r w:rsidR="009039DB">
        <w:t xml:space="preserve">and </w:t>
      </w:r>
      <w:r w:rsidRPr="008D2755">
        <w:t xml:space="preserve">customer trainings, </w:t>
      </w:r>
      <w:r w:rsidR="009039DB">
        <w:t xml:space="preserve">to give just a few examples, </w:t>
      </w:r>
      <w:r w:rsidRPr="008D2755">
        <w:t xml:space="preserve">and </w:t>
      </w:r>
      <w:r w:rsidR="009039DB">
        <w:t xml:space="preserve">they </w:t>
      </w:r>
      <w:r w:rsidRPr="008D2755">
        <w:t>are always ready to go the extra mile</w:t>
      </w:r>
      <w:r w:rsidR="00A86F0D" w:rsidRPr="008D2755">
        <w:t xml:space="preserve">. </w:t>
      </w:r>
      <w:r w:rsidR="00F42265">
        <w:t>T</w:t>
      </w:r>
      <w:r w:rsidR="00A86F0D" w:rsidRPr="008D2755">
        <w:t>he awards programme</w:t>
      </w:r>
      <w:r w:rsidR="00F42265">
        <w:t xml:space="preserve"> allows us</w:t>
      </w:r>
      <w:r w:rsidR="00A86F0D" w:rsidRPr="008D2755">
        <w:t xml:space="preserve"> to acknowledge their extraordinary commitment.“ </w:t>
      </w:r>
    </w:p>
    <w:p w14:paraId="3082AFBF" w14:textId="77777777" w:rsidR="00011436" w:rsidRDefault="00011436" w:rsidP="0001143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8"/>
        <w:gridCol w:w="2432"/>
      </w:tblGrid>
      <w:tr w:rsidR="00011436" w14:paraId="1AB212C6" w14:textId="77777777" w:rsidTr="004A7ACF">
        <w:tc>
          <w:tcPr>
            <w:tcW w:w="3935" w:type="dxa"/>
          </w:tcPr>
          <w:p w14:paraId="209D0F87" w14:textId="77777777" w:rsidR="00011436" w:rsidRDefault="00011436" w:rsidP="004A7ACF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2197CB38" wp14:editId="575BE56E">
                  <wp:extent cx="3385188" cy="2260397"/>
                  <wp:effectExtent l="0" t="0" r="5715" b="6985"/>
                  <wp:docPr id="4" name="Picture 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people posing for a photo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84" cy="226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C3F9F99" w14:textId="77777777" w:rsidR="00011436" w:rsidRDefault="00011436" w:rsidP="004A7ACF">
            <w:pPr>
              <w:pStyle w:val="Caption"/>
            </w:pPr>
            <w:r>
              <w:t xml:space="preserve">Group photo of all winners in South Korea. </w:t>
            </w:r>
          </w:p>
          <w:p w14:paraId="0AB5C8AC" w14:textId="77777777" w:rsidR="00011436" w:rsidRDefault="00011436" w:rsidP="004A7ACF">
            <w:pPr>
              <w:pStyle w:val="Caption"/>
            </w:pPr>
          </w:p>
          <w:p w14:paraId="44696770" w14:textId="54B6804B" w:rsidR="00011436" w:rsidRDefault="00011436" w:rsidP="004A7ACF">
            <w:pPr>
              <w:pStyle w:val="Caption"/>
            </w:pPr>
            <w:r w:rsidRPr="005A7652">
              <w:t>Koil C</w:t>
            </w:r>
            <w:r>
              <w:t xml:space="preserve">orporation was especially successful – they won both the regional award for APAC and the subregional Marketing Excellence Award </w:t>
            </w:r>
          </w:p>
        </w:tc>
      </w:tr>
    </w:tbl>
    <w:p w14:paraId="3C86FCAA" w14:textId="77777777" w:rsidR="00011436" w:rsidRDefault="00011436" w:rsidP="00011436"/>
    <w:p w14:paraId="0A4307EC" w14:textId="1C5A839E" w:rsidR="00A86F0D" w:rsidRPr="00A86F0D" w:rsidRDefault="00A86F0D" w:rsidP="00F76DD5">
      <w:pPr>
        <w:rPr>
          <w:b/>
          <w:bCs/>
        </w:rPr>
      </w:pPr>
      <w:r w:rsidRPr="00A86F0D">
        <w:rPr>
          <w:b/>
          <w:bCs/>
        </w:rPr>
        <w:lastRenderedPageBreak/>
        <w:t xml:space="preserve">Six categories and a </w:t>
      </w:r>
      <w:r w:rsidR="00C009DB">
        <w:rPr>
          <w:b/>
          <w:bCs/>
        </w:rPr>
        <w:t xml:space="preserve">big </w:t>
      </w:r>
      <w:r w:rsidRPr="00A86F0D">
        <w:rPr>
          <w:b/>
          <w:bCs/>
        </w:rPr>
        <w:t>chance for smaller partners</w:t>
      </w:r>
    </w:p>
    <w:p w14:paraId="5509C4B6" w14:textId="5D606555" w:rsidR="00233D69" w:rsidRDefault="000805DB" w:rsidP="00F76DD5">
      <w:r>
        <w:t>Categories are Best MI Dealer, Best Audio for Video Dealer, Best Neumann Dealer, Highest Growt</w:t>
      </w:r>
      <w:r w:rsidR="004C2AA9">
        <w:t xml:space="preserve">h, Best Marketing Activity and Project of the Year. </w:t>
      </w:r>
      <w:r w:rsidR="00D16692">
        <w:t xml:space="preserve">While turnover is </w:t>
      </w:r>
      <w:r w:rsidR="00F34965">
        <w:t>the decisive element to win the first three categories,</w:t>
      </w:r>
      <w:r w:rsidR="00A86F0D">
        <w:t xml:space="preserve"> and </w:t>
      </w:r>
      <w:r w:rsidR="000B6862">
        <w:t>turnover growth</w:t>
      </w:r>
      <w:r w:rsidR="005A0031">
        <w:t xml:space="preserve"> (in percent) </w:t>
      </w:r>
      <w:r w:rsidR="000B6862">
        <w:t xml:space="preserve">with the brand </w:t>
      </w:r>
      <w:r w:rsidR="00A86F0D">
        <w:t xml:space="preserve">will be used to determine the winner of the </w:t>
      </w:r>
      <w:r w:rsidR="00F42265">
        <w:t>four</w:t>
      </w:r>
      <w:r w:rsidR="009039DB">
        <w:t>th</w:t>
      </w:r>
      <w:r w:rsidR="008D2755">
        <w:t xml:space="preserve">, Best Marketing Activity and Project of the Year calls for active </w:t>
      </w:r>
      <w:r w:rsidR="009039DB">
        <w:t xml:space="preserve">involvement </w:t>
      </w:r>
      <w:r w:rsidR="004F11C5">
        <w:t>from</w:t>
      </w:r>
      <w:r w:rsidR="009039DB">
        <w:t xml:space="preserve"> the dealer base. “We wanted to </w:t>
      </w:r>
      <w:r w:rsidR="004F11C5">
        <w:t>ensure that</w:t>
      </w:r>
      <w:r w:rsidR="00F34965">
        <w:t xml:space="preserve"> </w:t>
      </w:r>
      <w:r w:rsidR="000B6862">
        <w:t xml:space="preserve">our </w:t>
      </w:r>
      <w:r w:rsidR="00F34965">
        <w:t xml:space="preserve">smaller partners </w:t>
      </w:r>
      <w:r w:rsidR="004F11C5">
        <w:t xml:space="preserve">also </w:t>
      </w:r>
      <w:r w:rsidR="009039DB">
        <w:t xml:space="preserve">stand a chance </w:t>
      </w:r>
      <w:r w:rsidR="004F11C5">
        <w:t>of winning. For example</w:t>
      </w:r>
      <w:r w:rsidR="00F42265">
        <w:t>,</w:t>
      </w:r>
      <w:r w:rsidR="004F11C5">
        <w:t xml:space="preserve"> </w:t>
      </w:r>
      <w:r w:rsidR="009039DB">
        <w:t>when their annual business with Sennheiser has increased considerably</w:t>
      </w:r>
      <w:r w:rsidR="005A0031">
        <w:t>,</w:t>
      </w:r>
      <w:r w:rsidR="004F11C5">
        <w:t xml:space="preserve"> or when their creativity and ideas shine in the Marketing Activity category</w:t>
      </w:r>
      <w:r w:rsidR="005A0031">
        <w:t>,</w:t>
      </w:r>
      <w:r w:rsidR="004F11C5">
        <w:t xml:space="preserve"> or again when they </w:t>
      </w:r>
      <w:r w:rsidR="000B6862">
        <w:t>carried out</w:t>
      </w:r>
      <w:r w:rsidR="004F11C5">
        <w:t xml:space="preserve"> to an </w:t>
      </w:r>
      <w:r w:rsidR="009039DB">
        <w:t>extraordinary project</w:t>
      </w:r>
      <w:r w:rsidR="004F11C5">
        <w:t xml:space="preserve"> during 2022,</w:t>
      </w:r>
      <w:r w:rsidR="009039DB">
        <w:t xml:space="preserve">” adds Kopp. </w:t>
      </w:r>
    </w:p>
    <w:p w14:paraId="198CF1B8" w14:textId="77777777" w:rsidR="00E71E55" w:rsidRDefault="00E71E55" w:rsidP="00F76DD5"/>
    <w:p w14:paraId="129915C4" w14:textId="77777777" w:rsidR="00233D69" w:rsidRPr="00164FE3" w:rsidRDefault="00233D69" w:rsidP="00F76DD5">
      <w:pPr>
        <w:rPr>
          <w:b/>
          <w:bCs/>
        </w:rPr>
      </w:pPr>
      <w:r w:rsidRPr="00164FE3">
        <w:rPr>
          <w:b/>
          <w:bCs/>
        </w:rPr>
        <w:t>Regional and sub-regional awards</w:t>
      </w:r>
    </w:p>
    <w:p w14:paraId="24D8F8EF" w14:textId="174E6799" w:rsidR="009039DB" w:rsidRDefault="00233D69" w:rsidP="00F76DD5">
      <w:r>
        <w:t xml:space="preserve">To recognise excellence </w:t>
      </w:r>
      <w:r w:rsidR="00164FE3">
        <w:t xml:space="preserve">throughout the world, Sennheiser </w:t>
      </w:r>
      <w:r w:rsidR="004F11C5">
        <w:t xml:space="preserve">awards both </w:t>
      </w:r>
      <w:r w:rsidR="009039DB">
        <w:t xml:space="preserve">regional </w:t>
      </w:r>
      <w:r w:rsidR="004F11C5">
        <w:t>prizes</w:t>
      </w:r>
      <w:r w:rsidR="009039DB">
        <w:t xml:space="preserve"> (Americas, EMEA, APAC) in the form of a Golden Record; and </w:t>
      </w:r>
      <w:r w:rsidR="004F11C5">
        <w:t xml:space="preserve">subregional prizes in the </w:t>
      </w:r>
      <w:r w:rsidR="00C942CB">
        <w:t>shape</w:t>
      </w:r>
      <w:r w:rsidR="004F11C5">
        <w:t xml:space="preserve"> of a </w:t>
      </w:r>
      <w:r w:rsidR="009039DB">
        <w:t>crystal-glass award</w:t>
      </w:r>
      <w:r w:rsidR="004F11C5">
        <w:t xml:space="preserve"> to winners.</w:t>
      </w:r>
      <w:r w:rsidR="009039DB">
        <w:t xml:space="preserve"> </w:t>
      </w:r>
    </w:p>
    <w:p w14:paraId="55867ED9" w14:textId="77777777" w:rsidR="009039DB" w:rsidRDefault="009039DB" w:rsidP="00F76DD5"/>
    <w:p w14:paraId="2E22BEE5" w14:textId="3E2083DA" w:rsidR="009039DB" w:rsidRDefault="005A7652" w:rsidP="00F76DD5">
      <w:r>
        <w:t xml:space="preserve">In 2021 – with awards being handed </w:t>
      </w:r>
      <w:r w:rsidR="004F11C5">
        <w:t>throughout</w:t>
      </w:r>
      <w:r>
        <w:t xml:space="preserve"> 2022 </w:t>
      </w:r>
      <w:r w:rsidR="004F11C5">
        <w:t>as the local situation permitted</w:t>
      </w:r>
      <w:r w:rsidR="000A24DC">
        <w:t xml:space="preserve"> </w:t>
      </w:r>
      <w:r>
        <w:t>– Sennheiser awarded six partners with a regional award and 92 with subregional prize</w:t>
      </w:r>
      <w:r w:rsidR="005A0031">
        <w:t>s</w:t>
      </w:r>
      <w:r>
        <w:t xml:space="preserve">. </w:t>
      </w:r>
    </w:p>
    <w:p w14:paraId="210029CA" w14:textId="1E4FE428" w:rsidR="005A7652" w:rsidRDefault="005A7652" w:rsidP="00F76DD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16"/>
        <w:gridCol w:w="2364"/>
      </w:tblGrid>
      <w:tr w:rsidR="005A7652" w14:paraId="06EEF50C" w14:textId="77777777" w:rsidTr="005A7652">
        <w:tc>
          <w:tcPr>
            <w:tcW w:w="3935" w:type="dxa"/>
          </w:tcPr>
          <w:p w14:paraId="65A77261" w14:textId="22754E60" w:rsidR="005A7652" w:rsidRDefault="005A7652" w:rsidP="00F76DD5">
            <w:r>
              <w:rPr>
                <w:b/>
                <w:bCs/>
                <w:noProof/>
              </w:rPr>
              <w:drawing>
                <wp:inline distT="0" distB="0" distL="0" distR="0" wp14:anchorId="094C7199" wp14:editId="74CF147B">
                  <wp:extent cx="3434488" cy="2289658"/>
                  <wp:effectExtent l="0" t="0" r="0" b="0"/>
                  <wp:docPr id="3" name="Grafik 3" descr="Ein Bild, das Person, Vorhang, Mann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Person, Vorhang, Mann, stehend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32" cy="229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3DBEBB9" w14:textId="006F14D8" w:rsidR="00F2225E" w:rsidRPr="00F2225E" w:rsidRDefault="005A7652" w:rsidP="00F2225E">
            <w:pPr>
              <w:pStyle w:val="Caption"/>
            </w:pPr>
            <w:r>
              <w:t xml:space="preserve">Dr Andreas Sennheiser </w:t>
            </w:r>
            <w:r w:rsidR="000B44E0">
              <w:t xml:space="preserve">(l.) </w:t>
            </w:r>
            <w:r>
              <w:t>hands over the sub-regional award for the UK-Nordics in the category “Project of the Year” to Jon Fry, CEO of CVP</w:t>
            </w:r>
            <w:r w:rsidR="000A24DC">
              <w:t>,</w:t>
            </w:r>
            <w:r w:rsidR="00B403E9">
              <w:t xml:space="preserve"> for the </w:t>
            </w:r>
            <w:r w:rsidR="00B6307D">
              <w:t>group’s involvement with “180 The Strand”</w:t>
            </w:r>
            <w:r w:rsidR="00F2225E">
              <w:t>. CVP is outfitting various spaces in this cultural and creative centre with Sennheiser Digital 6000 wireless microphones and Neumann monitors</w:t>
            </w:r>
          </w:p>
        </w:tc>
      </w:tr>
    </w:tbl>
    <w:p w14:paraId="79F087BA" w14:textId="77777777" w:rsidR="005A7652" w:rsidRDefault="005A7652" w:rsidP="00F76DD5"/>
    <w:p w14:paraId="051DEAB4" w14:textId="35947C6B" w:rsidR="000B6862" w:rsidRDefault="00002E68" w:rsidP="00F76DD5">
      <w:r>
        <w:t xml:space="preserve">“We can hardly wait to see all the landmark projects that our fantastic dealers </w:t>
      </w:r>
      <w:r w:rsidR="000805DB">
        <w:t>have implemented this year,” conclude</w:t>
      </w:r>
      <w:r w:rsidR="00F42265">
        <w:t>s</w:t>
      </w:r>
      <w:r w:rsidR="000805DB">
        <w:t xml:space="preserve"> </w:t>
      </w:r>
      <w:r w:rsidR="005A7652">
        <w:t xml:space="preserve">Chris Kopp. </w:t>
      </w:r>
      <w:r w:rsidR="000B6862">
        <w:t>“Reach out to your Sennheiser representatives now, and let them know about your achievements.”</w:t>
      </w:r>
    </w:p>
    <w:p w14:paraId="74797D37" w14:textId="77777777" w:rsidR="00002E68" w:rsidRDefault="00002E68" w:rsidP="00F76DD5"/>
    <w:p w14:paraId="1B6F950F" w14:textId="375A5173" w:rsidR="008A4786" w:rsidRDefault="008A4786" w:rsidP="00F43EAB">
      <w:r>
        <w:t>(Ends)</w:t>
      </w:r>
    </w:p>
    <w:p w14:paraId="1EF37296" w14:textId="77777777" w:rsidR="008A4786" w:rsidRDefault="008A4786" w:rsidP="00F43EAB"/>
    <w:p w14:paraId="4C1F3AF2" w14:textId="34ED5AA4" w:rsidR="008A4786" w:rsidRDefault="008A4786" w:rsidP="00F25D24">
      <w:pPr>
        <w:spacing w:line="240" w:lineRule="auto"/>
      </w:pPr>
      <w:bookmarkStart w:id="0" w:name="_Hlk515635723"/>
      <w:r>
        <w:t>The high-resolution images accompanying this media release can be downloaded</w:t>
      </w:r>
      <w:r w:rsidR="005A7652">
        <w:t xml:space="preserve"> </w:t>
      </w:r>
      <w:hyperlink r:id="rId11" w:history="1">
        <w:r w:rsidR="005A7652" w:rsidRPr="000B44E0">
          <w:rPr>
            <w:rStyle w:val="Hyperlink"/>
            <w:color w:val="0095D5" w:themeColor="accent1"/>
          </w:rPr>
          <w:t>here</w:t>
        </w:r>
      </w:hyperlink>
      <w:r w:rsidR="005A7652">
        <w:t>.</w:t>
      </w:r>
    </w:p>
    <w:p w14:paraId="2EABE579" w14:textId="77777777" w:rsidR="005A7652" w:rsidRDefault="005A7652" w:rsidP="00F25D24">
      <w:pPr>
        <w:spacing w:line="240" w:lineRule="auto"/>
      </w:pPr>
    </w:p>
    <w:p w14:paraId="3FE4FC7F" w14:textId="77777777" w:rsidR="00BB405E" w:rsidRDefault="00BB405E" w:rsidP="00F25D24">
      <w:pPr>
        <w:spacing w:line="240" w:lineRule="auto"/>
      </w:pPr>
    </w:p>
    <w:p w14:paraId="495FA004" w14:textId="77777777" w:rsidR="008A4786" w:rsidRDefault="008A4786" w:rsidP="00F25D24">
      <w:pPr>
        <w:spacing w:line="240" w:lineRule="auto"/>
      </w:pPr>
    </w:p>
    <w:p w14:paraId="0F4CB259" w14:textId="6127FC9E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1EB0B675" w:rsidR="00F25D24" w:rsidRPr="00C009DB" w:rsidRDefault="000A24DC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2" w:history="1">
        <w:r w:rsidR="005A7652" w:rsidRPr="00C009DB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C009DB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0A24DC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3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5D03D03" w:rsidR="00FB3505" w:rsidRPr="00BB1A42" w:rsidRDefault="00F93F63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AAFE34E-B35F-4728-929B-A461D4F46EC9}"/>
    <w:embedBold r:id="rId2" w:fontKey="{E1490829-2C5B-4623-998B-BB609D6BD006}"/>
    <w:embedItalic r:id="rId3" w:fontKey="{68EA8178-12B9-4280-8FE0-40A369E7EB8B}"/>
    <w:embedBoldItalic r:id="rId4" w:fontKey="{5B6AC4F8-DC4A-4BD7-B3D6-0DE86D8CEB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6BE3ADD-7B11-4C91-85B4-23529E5D11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494FDA1-567E-4917-AAF3-63EE9D2091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0A24DC">
      <w:fldChar w:fldCharType="begin"/>
    </w:r>
    <w:r w:rsidR="000A24DC">
      <w:instrText xml:space="preserve"> NUMPAGES  \* Arabic  \* MERGEFORMAT </w:instrText>
    </w:r>
    <w:r w:rsidR="000A24DC">
      <w:fldChar w:fldCharType="separate"/>
    </w:r>
    <w:r>
      <w:rPr>
        <w:noProof/>
      </w:rPr>
      <w:t>5</w:t>
    </w:r>
    <w:r w:rsidR="000A24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0A24DC">
      <w:fldChar w:fldCharType="begin"/>
    </w:r>
    <w:r w:rsidR="000A24DC">
      <w:instrText xml:space="preserve"> NUMPAGES  \* Arabic  \* MERGEFORMAT </w:instrText>
    </w:r>
    <w:r w:rsidR="000A24DC">
      <w:fldChar w:fldCharType="separate"/>
    </w:r>
    <w:r>
      <w:rPr>
        <w:noProof/>
      </w:rPr>
      <w:t>5</w:t>
    </w:r>
    <w:r w:rsidR="000A24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22"/>
  </w:num>
  <w:num w:numId="4">
    <w:abstractNumId w:val="4"/>
  </w:num>
  <w:num w:numId="5">
    <w:abstractNumId w:val="17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1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20"/>
  </w:num>
  <w:num w:numId="23">
    <w:abstractNumId w:val="1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08"/>
  <w:hyphenationZone w:val="425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2E68"/>
    <w:rsid w:val="00011436"/>
    <w:rsid w:val="000134D7"/>
    <w:rsid w:val="0001367D"/>
    <w:rsid w:val="00014BCA"/>
    <w:rsid w:val="00015D70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8F2"/>
    <w:rsid w:val="000569C8"/>
    <w:rsid w:val="00060BEE"/>
    <w:rsid w:val="0006221A"/>
    <w:rsid w:val="00062A68"/>
    <w:rsid w:val="000650C7"/>
    <w:rsid w:val="00067931"/>
    <w:rsid w:val="00071D44"/>
    <w:rsid w:val="000805DB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24DC"/>
    <w:rsid w:val="000B16C2"/>
    <w:rsid w:val="000B44E0"/>
    <w:rsid w:val="000B686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4FE3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3DB0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F2EA0"/>
    <w:rsid w:val="001F3001"/>
    <w:rsid w:val="002008AB"/>
    <w:rsid w:val="00203C58"/>
    <w:rsid w:val="002057CE"/>
    <w:rsid w:val="00205AD4"/>
    <w:rsid w:val="002075EF"/>
    <w:rsid w:val="00213B6E"/>
    <w:rsid w:val="00214801"/>
    <w:rsid w:val="002206C4"/>
    <w:rsid w:val="00224C44"/>
    <w:rsid w:val="00225A83"/>
    <w:rsid w:val="0023030F"/>
    <w:rsid w:val="0023078D"/>
    <w:rsid w:val="002332F1"/>
    <w:rsid w:val="00233D69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16E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09F0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1F34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33A"/>
    <w:rsid w:val="00453B3E"/>
    <w:rsid w:val="00455202"/>
    <w:rsid w:val="004555C1"/>
    <w:rsid w:val="00456CAC"/>
    <w:rsid w:val="00462AE9"/>
    <w:rsid w:val="00474E4B"/>
    <w:rsid w:val="004850F3"/>
    <w:rsid w:val="00487D04"/>
    <w:rsid w:val="00490C42"/>
    <w:rsid w:val="004A40F5"/>
    <w:rsid w:val="004C2AA9"/>
    <w:rsid w:val="004C3017"/>
    <w:rsid w:val="004D1199"/>
    <w:rsid w:val="004E0A54"/>
    <w:rsid w:val="004E19A6"/>
    <w:rsid w:val="004E2405"/>
    <w:rsid w:val="004E7F9A"/>
    <w:rsid w:val="004F11C5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031"/>
    <w:rsid w:val="005A0B2C"/>
    <w:rsid w:val="005A1341"/>
    <w:rsid w:val="005A3459"/>
    <w:rsid w:val="005A7652"/>
    <w:rsid w:val="005B18BE"/>
    <w:rsid w:val="005B1C5B"/>
    <w:rsid w:val="005C1F67"/>
    <w:rsid w:val="005C346B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5D96"/>
    <w:rsid w:val="00667104"/>
    <w:rsid w:val="0066793E"/>
    <w:rsid w:val="00673D02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190F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2053"/>
    <w:rsid w:val="00803189"/>
    <w:rsid w:val="008042D1"/>
    <w:rsid w:val="00806C0C"/>
    <w:rsid w:val="00810BAE"/>
    <w:rsid w:val="00812113"/>
    <w:rsid w:val="0081434A"/>
    <w:rsid w:val="008153F8"/>
    <w:rsid w:val="00815793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A4786"/>
    <w:rsid w:val="008B3DD9"/>
    <w:rsid w:val="008B54DB"/>
    <w:rsid w:val="008B57A7"/>
    <w:rsid w:val="008C5B5F"/>
    <w:rsid w:val="008D2755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039DB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4054"/>
    <w:rsid w:val="00994679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66E8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6F0D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1FC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03E9"/>
    <w:rsid w:val="00B476AD"/>
    <w:rsid w:val="00B5217E"/>
    <w:rsid w:val="00B563B7"/>
    <w:rsid w:val="00B56D8B"/>
    <w:rsid w:val="00B6307D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405E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09DB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2CB"/>
    <w:rsid w:val="00C94578"/>
    <w:rsid w:val="00C95682"/>
    <w:rsid w:val="00C95D4D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6692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485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1E55"/>
    <w:rsid w:val="00E7221E"/>
    <w:rsid w:val="00E751C1"/>
    <w:rsid w:val="00E80EB2"/>
    <w:rsid w:val="00E8551E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225E"/>
    <w:rsid w:val="00F23A6D"/>
    <w:rsid w:val="00F2427F"/>
    <w:rsid w:val="00F25D24"/>
    <w:rsid w:val="00F31887"/>
    <w:rsid w:val="00F33DD9"/>
    <w:rsid w:val="00F34965"/>
    <w:rsid w:val="00F34BF5"/>
    <w:rsid w:val="00F4039B"/>
    <w:rsid w:val="00F40489"/>
    <w:rsid w:val="00F41998"/>
    <w:rsid w:val="00F42265"/>
    <w:rsid w:val="00F43E67"/>
    <w:rsid w:val="00F43EAB"/>
    <w:rsid w:val="00F443E5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76DD5"/>
    <w:rsid w:val="00F81E3E"/>
    <w:rsid w:val="00F83D75"/>
    <w:rsid w:val="00F864A8"/>
    <w:rsid w:val="00F86E94"/>
    <w:rsid w:val="00F90199"/>
    <w:rsid w:val="00F92E39"/>
    <w:rsid w:val="00F93F63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8177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nnheiser-hearing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nheiser-brandzone.com/share/VXvBSLpKYFLm8mTQrap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27</cp:revision>
  <cp:lastPrinted>2022-11-03T13:33:00Z</cp:lastPrinted>
  <dcterms:created xsi:type="dcterms:W3CDTF">2022-09-06T09:12:00Z</dcterms:created>
  <dcterms:modified xsi:type="dcterms:W3CDTF">2022-11-04T10:34:00Z</dcterms:modified>
</cp:coreProperties>
</file>