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FE6941" w:rsidRDefault="00827A77" w:rsidP="00B17335">
      <w:pPr>
        <w:pStyle w:val="BodySEAT"/>
        <w:ind w:right="-46"/>
        <w:jc w:val="right"/>
        <w:rPr>
          <w:lang w:val="fr-BE"/>
        </w:rPr>
      </w:pPr>
      <w:r>
        <w:rPr>
          <w:lang w:val="fr-BE"/>
        </w:rPr>
        <w:t>14</w:t>
      </w:r>
      <w:r w:rsidR="003B4DC0">
        <w:rPr>
          <w:lang w:val="fr-BE"/>
        </w:rPr>
        <w:t xml:space="preserve"> juillet</w:t>
      </w:r>
      <w:r w:rsidR="00B17335" w:rsidRPr="00FE6941">
        <w:rPr>
          <w:lang w:val="fr-BE"/>
        </w:rPr>
        <w:t xml:space="preserve"> 201</w:t>
      </w:r>
      <w:r w:rsidR="00FE4BA5">
        <w:rPr>
          <w:lang w:val="fr-BE"/>
        </w:rPr>
        <w:t>7</w:t>
      </w:r>
    </w:p>
    <w:p w:rsidR="00B17335" w:rsidRPr="00FE6941" w:rsidRDefault="00FE4BA5" w:rsidP="00B17335">
      <w:pPr>
        <w:pStyle w:val="BodySEAT"/>
        <w:ind w:right="-46"/>
        <w:jc w:val="right"/>
        <w:rPr>
          <w:lang w:val="fr-BE"/>
        </w:rPr>
      </w:pPr>
      <w:r>
        <w:rPr>
          <w:lang w:val="fr-BE"/>
        </w:rPr>
        <w:t>SE17</w:t>
      </w:r>
      <w:r w:rsidR="00827A77">
        <w:rPr>
          <w:lang w:val="fr-BE"/>
        </w:rPr>
        <w:t>/</w:t>
      </w:r>
      <w:r w:rsidR="00A35AE9">
        <w:rPr>
          <w:lang w:val="fr-BE"/>
        </w:rPr>
        <w:t>20</w:t>
      </w:r>
      <w:r w:rsidR="007F3292" w:rsidRPr="00FE6941">
        <w:rPr>
          <w:lang w:val="fr-BE"/>
        </w:rPr>
        <w:t>F</w:t>
      </w:r>
    </w:p>
    <w:p w:rsidR="00B17335" w:rsidRPr="00FE6941" w:rsidRDefault="00B17335" w:rsidP="00B17335">
      <w:pPr>
        <w:pStyle w:val="BodySEAT"/>
        <w:rPr>
          <w:lang w:val="fr-BE"/>
        </w:rPr>
      </w:pP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b/>
          <w:lang w:val="fr-FR"/>
        </w:rPr>
      </w:pPr>
      <w:r w:rsidRPr="00A35AE9">
        <w:rPr>
          <w:rFonts w:ascii="Verdana" w:hAnsi="Verdana" w:cstheme="minorHAnsi"/>
          <w:b/>
          <w:lang w:val="fr-FR"/>
        </w:rPr>
        <w:t>SEAT</w:t>
      </w:r>
      <w:r>
        <w:rPr>
          <w:rFonts w:ascii="Verdana" w:hAnsi="Verdana" w:cstheme="minorHAnsi"/>
          <w:b/>
          <w:lang w:val="fr-FR"/>
        </w:rPr>
        <w:t xml:space="preserve"> installe</w:t>
      </w:r>
      <w:r w:rsidRPr="00A35AE9">
        <w:rPr>
          <w:rFonts w:ascii="Verdana" w:hAnsi="Verdana" w:cstheme="minorHAnsi"/>
          <w:b/>
          <w:lang w:val="fr-FR"/>
        </w:rPr>
        <w:t xml:space="preserve"> centre multidisciplinaire au cœur de Barcelone</w:t>
      </w: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</w:p>
    <w:p w:rsid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  <w:r w:rsidRPr="00A35AE9">
        <w:rPr>
          <w:rFonts w:ascii="Verdana" w:hAnsi="Verdana" w:cstheme="minorHAnsi"/>
          <w:sz w:val="18"/>
          <w:szCs w:val="18"/>
          <w:lang w:val="fr-FR"/>
        </w:rPr>
        <w:t>SEAT ouvrira un tout nouvel espace au centre de Barcelone en fin d’année 2018. Ce lieu de 2.600 m2 répartis sur quatre étages sera dévolu à divers événements en tous genres et entend devenir un incontournable de la vie culturelle de la ville.</w:t>
      </w: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  <w:r w:rsidRPr="00A35AE9">
        <w:rPr>
          <w:rFonts w:ascii="Verdana" w:hAnsi="Verdana" w:cstheme="minorHAnsi"/>
          <w:sz w:val="18"/>
          <w:szCs w:val="18"/>
          <w:lang w:val="fr-FR"/>
        </w:rPr>
        <w:t xml:space="preserve">Situé à l’intersection de deux avenues majeures de Barcelone, l’objectif de ce nouvel espace pluridisciplinaire est de devenir le lieu de rendez-vous des nouvelles tendances et des nouveaux talents. Il accueillera à cette fin de nombreux événements culturels, expositions, concerts, pop-up stores ainsi que toutes sortes d’activités qui peuvent renforcer les liens de la marque avec la ville de Barcelone. Un coin gastronomie et un espace de </w:t>
      </w:r>
      <w:proofErr w:type="spellStart"/>
      <w:r w:rsidRPr="00A35AE9">
        <w:rPr>
          <w:rFonts w:ascii="Verdana" w:hAnsi="Verdana" w:cstheme="minorHAnsi"/>
          <w:sz w:val="18"/>
          <w:szCs w:val="18"/>
          <w:lang w:val="fr-FR"/>
        </w:rPr>
        <w:t>co-working</w:t>
      </w:r>
      <w:proofErr w:type="spellEnd"/>
      <w:r w:rsidRPr="00A35AE9">
        <w:rPr>
          <w:rFonts w:ascii="Verdana" w:hAnsi="Verdana" w:cstheme="minorHAnsi"/>
          <w:sz w:val="18"/>
          <w:szCs w:val="18"/>
          <w:lang w:val="fr-FR"/>
        </w:rPr>
        <w:t xml:space="preserve"> sont également prévus.</w:t>
      </w: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  <w:r w:rsidRPr="00A35AE9">
        <w:rPr>
          <w:rFonts w:ascii="Verdana" w:hAnsi="Verdana" w:cstheme="minorHAnsi"/>
          <w:sz w:val="18"/>
          <w:szCs w:val="18"/>
          <w:lang w:val="fr-FR"/>
        </w:rPr>
        <w:t>«</w:t>
      </w:r>
      <w:r w:rsidRPr="00A35AE9">
        <w:rPr>
          <w:rFonts w:ascii="Verdana" w:hAnsi="Verdana" w:cstheme="minorHAnsi"/>
          <w:i/>
          <w:sz w:val="18"/>
          <w:szCs w:val="18"/>
          <w:lang w:val="fr-FR"/>
        </w:rPr>
        <w:t>Ce nouvel espace est un hommage à Barcelone. Nous sommes une marque ‘Créée à Barcelone’, nous avons grandi dans et avec la ville, et ce projet est la preuve de notre engagement ferme en sa faveur. Cet espace sera notre siège central à Barcelone. Il fera partie et jouera un rôle actif dans la vie culturelle de la ville, avec un objectif clairement international</w:t>
      </w:r>
      <w:r w:rsidRPr="00A35AE9">
        <w:rPr>
          <w:rFonts w:ascii="Verdana" w:hAnsi="Verdana" w:cstheme="minorHAnsi"/>
          <w:sz w:val="18"/>
          <w:szCs w:val="18"/>
          <w:lang w:val="fr-FR"/>
        </w:rPr>
        <w:t xml:space="preserve">» explique Luca Di </w:t>
      </w:r>
      <w:proofErr w:type="spellStart"/>
      <w:r w:rsidRPr="00A35AE9">
        <w:rPr>
          <w:rFonts w:ascii="Verdana" w:hAnsi="Verdana" w:cstheme="minorHAnsi"/>
          <w:sz w:val="18"/>
          <w:szCs w:val="18"/>
          <w:lang w:val="fr-FR"/>
        </w:rPr>
        <w:t>Meo</w:t>
      </w:r>
      <w:proofErr w:type="spellEnd"/>
      <w:r w:rsidRPr="00A35AE9">
        <w:rPr>
          <w:rFonts w:ascii="Verdana" w:hAnsi="Verdana" w:cstheme="minorHAnsi"/>
          <w:sz w:val="18"/>
          <w:szCs w:val="18"/>
          <w:lang w:val="fr-FR"/>
        </w:rPr>
        <w:t>, Président de SEAT.</w:t>
      </w: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</w:p>
    <w:p w:rsidR="00A35AE9" w:rsidRPr="00A35AE9" w:rsidRDefault="00A35AE9" w:rsidP="00A35AE9">
      <w:pPr>
        <w:pStyle w:val="NoSpacing"/>
        <w:ind w:left="567"/>
        <w:jc w:val="both"/>
        <w:rPr>
          <w:rFonts w:ascii="Verdana" w:hAnsi="Verdana" w:cstheme="minorHAnsi"/>
          <w:sz w:val="18"/>
          <w:szCs w:val="18"/>
          <w:lang w:val="fr-FR"/>
        </w:rPr>
      </w:pPr>
      <w:r w:rsidRPr="00A35AE9">
        <w:rPr>
          <w:rFonts w:ascii="Verdana" w:hAnsi="Verdana" w:cstheme="minorHAnsi"/>
          <w:sz w:val="18"/>
          <w:szCs w:val="18"/>
          <w:lang w:val="fr-FR"/>
        </w:rPr>
        <w:t>Les visiteurs pourront aussi découvrir les dernières innovations de SEAT et profiter d’une expérience de conduite personnalisée ultime. «</w:t>
      </w:r>
      <w:r w:rsidRPr="00A35AE9">
        <w:rPr>
          <w:rFonts w:ascii="Verdana" w:hAnsi="Verdana" w:cstheme="minorHAnsi"/>
          <w:i/>
          <w:sz w:val="18"/>
          <w:szCs w:val="18"/>
          <w:lang w:val="fr-FR"/>
        </w:rPr>
        <w:t>Les nouveaux moyens de vente pourront être expérimentés dans cet espace grâce à l’intégration des dernières technologies afin d’offrir une expérience unique de la marque et des produits, que ce soit de manière physique ou numérique</w:t>
      </w:r>
      <w:r w:rsidRPr="00A35AE9">
        <w:rPr>
          <w:rFonts w:ascii="Verdana" w:hAnsi="Verdana" w:cstheme="minorHAnsi"/>
          <w:sz w:val="18"/>
          <w:szCs w:val="18"/>
          <w:lang w:val="fr-FR"/>
        </w:rPr>
        <w:t>» souligne Wayne Griffiths, vice-président ventes et marketing.</w:t>
      </w:r>
    </w:p>
    <w:p w:rsidR="00B17335" w:rsidRPr="00A35AE9" w:rsidRDefault="00B17335" w:rsidP="00B17335">
      <w:pPr>
        <w:pStyle w:val="BodySEAT"/>
        <w:rPr>
          <w:lang w:val="fr-FR"/>
        </w:rPr>
      </w:pPr>
    </w:p>
    <w:p w:rsidR="00B17335" w:rsidRPr="00FE6941" w:rsidRDefault="00B17335" w:rsidP="00B17335">
      <w:pPr>
        <w:pStyle w:val="BodySEAT"/>
        <w:rPr>
          <w:lang w:val="fr-BE"/>
        </w:rPr>
      </w:pPr>
    </w:p>
    <w:p w:rsidR="007F3292" w:rsidRDefault="007F3292" w:rsidP="006104B6">
      <w:pPr>
        <w:pStyle w:val="BodySEAT"/>
        <w:rPr>
          <w:lang w:val="fr-BE"/>
        </w:rPr>
      </w:pPr>
    </w:p>
    <w:p w:rsidR="00A35AE9" w:rsidRPr="00FE6941" w:rsidRDefault="00A35AE9" w:rsidP="006104B6">
      <w:pPr>
        <w:pStyle w:val="BodySEAT"/>
        <w:rPr>
          <w:lang w:val="fr-BE"/>
        </w:rPr>
      </w:pPr>
      <w:bookmarkStart w:id="0" w:name="_GoBack"/>
      <w:bookmarkEnd w:id="0"/>
    </w:p>
    <w:p w:rsidR="006104B6" w:rsidRPr="006104B6" w:rsidRDefault="006104B6" w:rsidP="006104B6">
      <w:pPr>
        <w:pStyle w:val="BodySEAT"/>
        <w:rPr>
          <w:rFonts w:ascii="SeatMetaNormal" w:hAnsi="SeatMetaNormal" w:cs="SeatMetaNormal"/>
          <w:color w:val="000000"/>
          <w:szCs w:val="18"/>
          <w:lang w:val="fr-FR"/>
        </w:rPr>
      </w:pPr>
      <w:r w:rsidRPr="006104B6">
        <w:rPr>
          <w:rFonts w:ascii="SeatMetaBold" w:hAnsi="SeatMetaBold" w:cs="SeatMetaBold"/>
          <w:color w:val="000000"/>
          <w:szCs w:val="18"/>
          <w:lang w:val="fr-FR"/>
        </w:rPr>
        <w:t>SEAT</w:t>
      </w:r>
      <w:r w:rsidRPr="006104B6">
        <w:rPr>
          <w:rFonts w:ascii="SeatMetaNormal" w:hAnsi="SeatMetaNormal" w:cs="SeatMetaNormal"/>
          <w:color w:val="000000"/>
          <w:szCs w:val="18"/>
          <w:lang w:val="fr-FR"/>
        </w:rPr>
        <w:t xml:space="preserve"> est la seule entreprise de son secteur à détenir toutes les capacités nécessaires pour créer, développer, produire et commercialiser des voitures en Espagne. Marque du Groupe Volkswagen, la multinationale, dont le siège se trouve à Martorell (Barcelone), exporte 81</w:t>
      </w:r>
      <w:r w:rsidRPr="006104B6">
        <w:rPr>
          <w:rFonts w:ascii="Cambria Math" w:hAnsi="Cambria Math" w:cs="Cambria Math"/>
          <w:color w:val="000000"/>
          <w:szCs w:val="18"/>
          <w:lang w:val="fr-FR"/>
        </w:rPr>
        <w:t> </w:t>
      </w:r>
      <w:r w:rsidRPr="006104B6">
        <w:rPr>
          <w:rFonts w:ascii="SeatMetaNormal" w:hAnsi="SeatMetaNormal" w:cs="SeatMetaNormal"/>
          <w:color w:val="000000"/>
          <w:szCs w:val="18"/>
          <w:lang w:val="fr-FR"/>
        </w:rPr>
        <w:t>% de ses véhicules vers plus de 80 pays dans le monde. En 2016, SEAT a réalis</w:t>
      </w:r>
      <w:r>
        <w:rPr>
          <w:rFonts w:ascii="SeatMetaNormal" w:hAnsi="SeatMetaNormal" w:cs="SeatMetaNormal"/>
          <w:color w:val="000000"/>
          <w:szCs w:val="18"/>
          <w:lang w:val="fr-FR"/>
        </w:rPr>
        <w:t>é</w:t>
      </w:r>
      <w:r w:rsidRPr="006104B6">
        <w:rPr>
          <w:rFonts w:ascii="SeatMetaNormal" w:hAnsi="SeatMetaNormal" w:cs="SeatMetaNormal"/>
          <w:color w:val="000000"/>
          <w:szCs w:val="18"/>
          <w:lang w:val="fr-FR"/>
        </w:rPr>
        <w:t xml:space="preserve"> un bénéfice d’exploitation de 143 millions d’euros, un record dans l’histoire de la marque, et a vendu quelque 410</w:t>
      </w:r>
      <w:r w:rsidRPr="006104B6">
        <w:rPr>
          <w:rFonts w:ascii="Cambria Math" w:hAnsi="Cambria Math" w:cs="Cambria Math"/>
          <w:color w:val="000000"/>
          <w:szCs w:val="18"/>
          <w:lang w:val="fr-FR"/>
        </w:rPr>
        <w:t> </w:t>
      </w:r>
      <w:r w:rsidRPr="006104B6">
        <w:rPr>
          <w:rFonts w:ascii="SeatMetaNormal" w:hAnsi="SeatMetaNormal" w:cs="SeatMetaNormal"/>
          <w:color w:val="000000"/>
          <w:szCs w:val="18"/>
          <w:lang w:val="fr-FR"/>
        </w:rPr>
        <w:t>000 voitures dans le monde.</w:t>
      </w:r>
    </w:p>
    <w:p w:rsidR="006104B6" w:rsidRPr="006104B6" w:rsidRDefault="006104B6" w:rsidP="006104B6">
      <w:pPr>
        <w:pStyle w:val="BodySEAT"/>
        <w:rPr>
          <w:rFonts w:ascii="SeatMetaNormal" w:hAnsi="SeatMetaNormal" w:cs="SeatMetaNormal"/>
          <w:color w:val="000000"/>
          <w:szCs w:val="18"/>
          <w:lang w:val="fr-FR"/>
        </w:rPr>
      </w:pPr>
      <w:r w:rsidRPr="006104B6">
        <w:rPr>
          <w:rFonts w:ascii="SeatMetaNormal" w:hAnsi="SeatMetaNormal" w:cs="SeatMetaNormal"/>
          <w:color w:val="000000"/>
          <w:szCs w:val="18"/>
          <w:lang w:val="fr-FR"/>
        </w:rPr>
        <w:t>Le Groupe SEAT emploie plus de 14</w:t>
      </w:r>
      <w:r w:rsidRPr="006104B6">
        <w:rPr>
          <w:rFonts w:ascii="Cambria Math" w:hAnsi="Cambria Math" w:cs="Cambria Math"/>
          <w:color w:val="000000"/>
          <w:szCs w:val="18"/>
          <w:lang w:val="fr-FR"/>
        </w:rPr>
        <w:t> </w:t>
      </w:r>
      <w:r w:rsidRPr="006104B6">
        <w:rPr>
          <w:rFonts w:ascii="SeatMetaNormal" w:hAnsi="SeatMetaNormal" w:cs="SeatMetaNormal"/>
          <w:color w:val="000000"/>
          <w:szCs w:val="18"/>
          <w:lang w:val="fr-FR"/>
        </w:rPr>
        <w:t xml:space="preserve">500 personnes dans ses trois centres de production de Barcelone, El Prat de Llobregat et Martorell, où il produit notamment les très prisées Ibiza et </w:t>
      </w:r>
      <w:proofErr w:type="spellStart"/>
      <w:r w:rsidRPr="006104B6">
        <w:rPr>
          <w:rFonts w:ascii="SeatMetaNormal" w:hAnsi="SeatMetaNormal" w:cs="SeatMetaNormal"/>
          <w:color w:val="000000"/>
          <w:szCs w:val="18"/>
          <w:lang w:val="fr-FR"/>
        </w:rPr>
        <w:t>Leon</w:t>
      </w:r>
      <w:proofErr w:type="spellEnd"/>
      <w:r w:rsidRPr="006104B6">
        <w:rPr>
          <w:rFonts w:ascii="SeatMetaNormal" w:hAnsi="SeatMetaNormal" w:cs="SeatMetaNormal"/>
          <w:color w:val="000000"/>
          <w:szCs w:val="18"/>
          <w:lang w:val="fr-FR"/>
        </w:rPr>
        <w:t>. Par ailleurs, SEAT construit l’</w:t>
      </w:r>
      <w:proofErr w:type="spellStart"/>
      <w:r w:rsidRPr="006104B6">
        <w:rPr>
          <w:rFonts w:ascii="SeatMetaNormal" w:hAnsi="SeatMetaNormal" w:cs="SeatMetaNormal"/>
          <w:color w:val="000000"/>
          <w:szCs w:val="18"/>
          <w:lang w:val="fr-FR"/>
        </w:rPr>
        <w:t>Ateca</w:t>
      </w:r>
      <w:proofErr w:type="spellEnd"/>
      <w:r w:rsidRPr="006104B6">
        <w:rPr>
          <w:rFonts w:ascii="SeatMetaNormal" w:hAnsi="SeatMetaNormal" w:cs="SeatMetaNormal"/>
          <w:color w:val="000000"/>
          <w:szCs w:val="18"/>
          <w:lang w:val="fr-FR"/>
        </w:rPr>
        <w:t xml:space="preserve"> et la Toledo en République tchèque, l’Alhambra au Portugal et la </w:t>
      </w:r>
      <w:proofErr w:type="spellStart"/>
      <w:r w:rsidRPr="006104B6">
        <w:rPr>
          <w:rFonts w:ascii="SeatMetaNormal" w:hAnsi="SeatMetaNormal" w:cs="SeatMetaNormal"/>
          <w:color w:val="000000"/>
          <w:szCs w:val="18"/>
          <w:lang w:val="fr-FR"/>
        </w:rPr>
        <w:t>Mii</w:t>
      </w:r>
      <w:proofErr w:type="spellEnd"/>
      <w:r w:rsidRPr="006104B6">
        <w:rPr>
          <w:rFonts w:ascii="SeatMetaNormal" w:hAnsi="SeatMetaNormal" w:cs="SeatMetaNormal"/>
          <w:color w:val="000000"/>
          <w:szCs w:val="18"/>
          <w:lang w:val="fr-FR"/>
        </w:rPr>
        <w:t xml:space="preserve"> en Slovaquie.</w:t>
      </w:r>
    </w:p>
    <w:p w:rsidR="007F3292" w:rsidRPr="007F3292" w:rsidRDefault="006104B6" w:rsidP="006104B6">
      <w:pPr>
        <w:pStyle w:val="BodySEAT"/>
        <w:rPr>
          <w:lang w:val="fr-BE"/>
        </w:rPr>
      </w:pPr>
      <w:r w:rsidRPr="006104B6">
        <w:rPr>
          <w:rFonts w:ascii="SeatMetaNormal" w:hAnsi="SeatMetaNormal" w:cs="SeatMetaNormal"/>
          <w:color w:val="000000"/>
          <w:szCs w:val="18"/>
          <w:lang w:val="fr-FR"/>
        </w:rPr>
        <w:t>SEAT dispose également d’un Centre technique, une « plateforme du savoir » où travaillent près de 1</w:t>
      </w:r>
      <w:r w:rsidRPr="006104B6">
        <w:rPr>
          <w:rFonts w:ascii="Cambria Math" w:hAnsi="Cambria Math" w:cs="Cambria Math"/>
          <w:color w:val="000000"/>
          <w:szCs w:val="18"/>
          <w:lang w:val="fr-FR"/>
        </w:rPr>
        <w:t> </w:t>
      </w:r>
      <w:r w:rsidRPr="006104B6">
        <w:rPr>
          <w:rFonts w:ascii="SeatMetaNormal" w:hAnsi="SeatMetaNormal" w:cs="SeatMetaNormal"/>
          <w:color w:val="000000"/>
          <w:szCs w:val="18"/>
          <w:lang w:val="fr-FR"/>
        </w:rPr>
        <w:t>000 ingénieurs, qui a pour vocation de jouer un rôle moteur en termes d’innovation pour le premier investisseur industriel en Recherche &amp; Développement d’Espagne. SEAT intègre déjà les dernières technologies en matière de connectivité sur ses véhicules et a mis en marche un processus général de numérisation dans le but de promouvoir la mobilité du futur.</w:t>
      </w:r>
    </w:p>
    <w:sectPr w:rsidR="007F3292" w:rsidRPr="007F3292" w:rsidSect="00B17335">
      <w:headerReference w:type="default" r:id="rId7"/>
      <w:headerReference w:type="first" r:id="rId8"/>
      <w:pgSz w:w="11906" w:h="16838"/>
      <w:pgMar w:top="2268" w:right="1440" w:bottom="269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B6" w:rsidRDefault="006104B6" w:rsidP="00B17335">
      <w:pPr>
        <w:spacing w:after="0" w:line="240" w:lineRule="auto"/>
      </w:pPr>
      <w:r>
        <w:separator/>
      </w:r>
    </w:p>
  </w:endnote>
  <w:endnote w:type="continuationSeparator" w:id="0">
    <w:p w:rsidR="006104B6" w:rsidRDefault="006104B6" w:rsidP="00B1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di Type">
    <w:panose1 w:val="00000000000000000000"/>
    <w:charset w:val="00"/>
    <w:family w:val="swiss"/>
    <w:notTrueType/>
    <w:pitch w:val="variable"/>
    <w:sig w:usb0="A00002EF" w:usb1="500020FB" w:usb2="00000000" w:usb3="00000000" w:csb0="0000019F" w:csb1="00000000"/>
  </w:font>
  <w:font w:name="Bentley Light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Bentley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Interstat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Interstate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Roman">
    <w:panose1 w:val="02000503080000090004"/>
    <w:charset w:val="00"/>
    <w:family w:val="auto"/>
    <w:pitch w:val="variable"/>
    <w:sig w:usb0="80000003" w:usb1="00000000" w:usb2="00000000" w:usb3="00000000" w:csb0="00000001" w:csb1="00000000"/>
  </w:font>
  <w:font w:name="SeatMetaNormal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atMet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B6" w:rsidRDefault="006104B6" w:rsidP="00B17335">
      <w:pPr>
        <w:spacing w:after="0" w:line="240" w:lineRule="auto"/>
      </w:pPr>
      <w:r>
        <w:separator/>
      </w:r>
    </w:p>
  </w:footnote>
  <w:footnote w:type="continuationSeparator" w:id="0">
    <w:p w:rsidR="006104B6" w:rsidRDefault="006104B6" w:rsidP="00B1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35" w:rsidRDefault="00B1733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617600" cy="10774800"/>
          <wp:effectExtent l="0" t="0" r="254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AT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35" w:rsidRDefault="00272C39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617600" cy="10774010"/>
          <wp:effectExtent l="0" t="0" r="254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T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3761"/>
    <w:multiLevelType w:val="hybridMultilevel"/>
    <w:tmpl w:val="A78C38AA"/>
    <w:lvl w:ilvl="0" w:tplc="C3506CC2">
      <w:start w:val="1"/>
      <w:numFmt w:val="bullet"/>
      <w:pStyle w:val="DeckSEAT"/>
      <w:lvlText w:val="/"/>
      <w:lvlJc w:val="left"/>
      <w:pPr>
        <w:ind w:left="1287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B6"/>
    <w:rsid w:val="00272C39"/>
    <w:rsid w:val="003B4DC0"/>
    <w:rsid w:val="004353BC"/>
    <w:rsid w:val="004F7522"/>
    <w:rsid w:val="006104B6"/>
    <w:rsid w:val="00646CD7"/>
    <w:rsid w:val="00672882"/>
    <w:rsid w:val="00725394"/>
    <w:rsid w:val="007F3292"/>
    <w:rsid w:val="00827A77"/>
    <w:rsid w:val="00A35AE9"/>
    <w:rsid w:val="00B0693D"/>
    <w:rsid w:val="00B17335"/>
    <w:rsid w:val="00CC72F7"/>
    <w:rsid w:val="00EB74E5"/>
    <w:rsid w:val="00F809D3"/>
    <w:rsid w:val="00FE4BA5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719EAC9-D751-4387-A7E5-B5AA47C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AT">
    <w:name w:val="Body SEAT"/>
    <w:basedOn w:val="Normal"/>
    <w:link w:val="BodySEATChar"/>
    <w:qFormat/>
    <w:rsid w:val="00FE6941"/>
    <w:pPr>
      <w:ind w:left="567" w:right="1134"/>
    </w:pPr>
    <w:rPr>
      <w:rFonts w:ascii="Verdana" w:hAnsi="Verdana"/>
      <w:sz w:val="18"/>
    </w:rPr>
  </w:style>
  <w:style w:type="character" w:customStyle="1" w:styleId="BodySEATChar">
    <w:name w:val="Body SEAT Char"/>
    <w:basedOn w:val="DefaultParagraphFont"/>
    <w:link w:val="BodySEAT"/>
    <w:rsid w:val="00FE6941"/>
    <w:rPr>
      <w:rFonts w:ascii="Verdana" w:hAnsi="Verdana"/>
      <w:sz w:val="18"/>
    </w:rPr>
  </w:style>
  <w:style w:type="paragraph" w:customStyle="1" w:styleId="DeckSEAT">
    <w:name w:val="Deck SEAT"/>
    <w:basedOn w:val="BodySEAT"/>
    <w:link w:val="DeckSEATChar"/>
    <w:qFormat/>
    <w:rsid w:val="00FE6941"/>
    <w:pPr>
      <w:numPr>
        <w:numId w:val="1"/>
      </w:numPr>
    </w:pPr>
    <w:rPr>
      <w:b/>
    </w:rPr>
  </w:style>
  <w:style w:type="character" w:customStyle="1" w:styleId="DeckSEATChar">
    <w:name w:val="Deck SEAT Char"/>
    <w:basedOn w:val="BodySEATChar"/>
    <w:link w:val="DeckSEAT"/>
    <w:rsid w:val="00FE6941"/>
    <w:rPr>
      <w:rFonts w:ascii="Verdana" w:hAnsi="Verdana"/>
      <w:b/>
      <w:sz w:val="18"/>
    </w:rPr>
  </w:style>
  <w:style w:type="paragraph" w:customStyle="1" w:styleId="HeadlineSEAT">
    <w:name w:val="Headline SEAT"/>
    <w:basedOn w:val="DeckAudi"/>
    <w:link w:val="HeadlineSEATChar"/>
    <w:qFormat/>
    <w:rsid w:val="00EB74E5"/>
    <w:pPr>
      <w:ind w:left="567" w:right="1656"/>
    </w:pPr>
    <w:rPr>
      <w:rFonts w:ascii="Verdana" w:hAnsi="Verdana"/>
    </w:rPr>
  </w:style>
  <w:style w:type="character" w:customStyle="1" w:styleId="HeadlineSEATChar">
    <w:name w:val="Headline SEAT Char"/>
    <w:basedOn w:val="DeckAudiChar"/>
    <w:link w:val="HeadlineSEAT"/>
    <w:rsid w:val="00EB74E5"/>
    <w:rPr>
      <w:rFonts w:ascii="Verdana" w:hAnsi="Verdana"/>
      <w:b/>
      <w:sz w:val="24"/>
    </w:rPr>
  </w:style>
  <w:style w:type="paragraph" w:customStyle="1" w:styleId="BodyAudi">
    <w:name w:val="Body Audi"/>
    <w:basedOn w:val="Normal"/>
    <w:link w:val="BodyAudiChar"/>
    <w:rsid w:val="00B0693D"/>
    <w:pPr>
      <w:ind w:right="1655"/>
    </w:pPr>
    <w:rPr>
      <w:rFonts w:ascii="Audi Type" w:hAnsi="Audi Type"/>
      <w:sz w:val="20"/>
    </w:rPr>
  </w:style>
  <w:style w:type="character" w:customStyle="1" w:styleId="BodyAudiChar">
    <w:name w:val="Body Audi Char"/>
    <w:basedOn w:val="DefaultParagraphFont"/>
    <w:link w:val="BodyAudi"/>
    <w:rsid w:val="00B0693D"/>
    <w:rPr>
      <w:rFonts w:ascii="Audi Type" w:hAnsi="Audi Type"/>
      <w:sz w:val="20"/>
    </w:rPr>
  </w:style>
  <w:style w:type="paragraph" w:customStyle="1" w:styleId="DeckAudi">
    <w:name w:val="Deck Audi"/>
    <w:basedOn w:val="BodyAudi"/>
    <w:link w:val="DeckAudiChar"/>
    <w:rsid w:val="00B0693D"/>
    <w:rPr>
      <w:b/>
      <w:sz w:val="24"/>
    </w:rPr>
  </w:style>
  <w:style w:type="character" w:customStyle="1" w:styleId="DeckAudiChar">
    <w:name w:val="Deck Audi Char"/>
    <w:basedOn w:val="BodyAudiChar"/>
    <w:link w:val="DeckAudi"/>
    <w:rsid w:val="00B0693D"/>
    <w:rPr>
      <w:rFonts w:ascii="Audi Type" w:hAnsi="Audi Type"/>
      <w:b/>
      <w:sz w:val="24"/>
    </w:rPr>
  </w:style>
  <w:style w:type="paragraph" w:customStyle="1" w:styleId="BodyBentley">
    <w:name w:val="Body Bentley"/>
    <w:basedOn w:val="Normal"/>
    <w:link w:val="BodyBentleyChar"/>
    <w:rsid w:val="00F809D3"/>
    <w:pPr>
      <w:ind w:left="1985"/>
      <w:jc w:val="both"/>
    </w:pPr>
    <w:rPr>
      <w:rFonts w:ascii="Bentley Light" w:hAnsi="Bentley Light"/>
      <w:sz w:val="20"/>
    </w:rPr>
  </w:style>
  <w:style w:type="character" w:customStyle="1" w:styleId="BodyBentleyChar">
    <w:name w:val="Body Bentley Char"/>
    <w:basedOn w:val="DefaultParagraphFont"/>
    <w:link w:val="BodyBentley"/>
    <w:rsid w:val="00F809D3"/>
    <w:rPr>
      <w:rFonts w:ascii="Bentley Light" w:hAnsi="Bentley Light"/>
      <w:sz w:val="20"/>
    </w:rPr>
  </w:style>
  <w:style w:type="paragraph" w:customStyle="1" w:styleId="DeckBentley">
    <w:name w:val="Deck Bentley"/>
    <w:basedOn w:val="BodySEAT"/>
    <w:link w:val="DeckBentleyChar"/>
    <w:rsid w:val="00F809D3"/>
    <w:pPr>
      <w:ind w:left="1985" w:right="0"/>
    </w:pPr>
    <w:rPr>
      <w:rFonts w:ascii="Bentley" w:hAnsi="Bentley"/>
      <w:b/>
    </w:rPr>
  </w:style>
  <w:style w:type="character" w:customStyle="1" w:styleId="DeckBentleyChar">
    <w:name w:val="Deck Bentley Char"/>
    <w:basedOn w:val="BodySEATChar"/>
    <w:link w:val="DeckBentley"/>
    <w:rsid w:val="00F809D3"/>
    <w:rPr>
      <w:rFonts w:ascii="Bentley" w:hAnsi="Bentley"/>
      <w:b/>
      <w:sz w:val="18"/>
    </w:rPr>
  </w:style>
  <w:style w:type="paragraph" w:customStyle="1" w:styleId="HeadlineBentley">
    <w:name w:val="Headline Bentley"/>
    <w:basedOn w:val="DeckAudi"/>
    <w:link w:val="HeadlineBentleyChar"/>
    <w:rsid w:val="00F809D3"/>
    <w:pPr>
      <w:jc w:val="both"/>
    </w:pPr>
    <w:rPr>
      <w:rFonts w:ascii="Bentley" w:hAnsi="Bentley"/>
      <w:sz w:val="28"/>
    </w:rPr>
  </w:style>
  <w:style w:type="character" w:customStyle="1" w:styleId="HeadlineBentleyChar">
    <w:name w:val="Headline Bentley Char"/>
    <w:basedOn w:val="DeckAudiChar"/>
    <w:link w:val="HeadlineBentley"/>
    <w:rsid w:val="00F809D3"/>
    <w:rPr>
      <w:rFonts w:ascii="Bentley" w:hAnsi="Bentley"/>
      <w:b/>
      <w:sz w:val="28"/>
    </w:rPr>
  </w:style>
  <w:style w:type="paragraph" w:customStyle="1" w:styleId="BodyLambo">
    <w:name w:val="Body Lambo"/>
    <w:basedOn w:val="Normal"/>
    <w:link w:val="BodyLamboChar"/>
    <w:rsid w:val="00646CD7"/>
    <w:pPr>
      <w:ind w:right="1655"/>
      <w:jc w:val="both"/>
    </w:pPr>
    <w:rPr>
      <w:rFonts w:ascii="Interstate-Light" w:hAnsi="Interstate-Light"/>
    </w:rPr>
  </w:style>
  <w:style w:type="character" w:customStyle="1" w:styleId="BodyLamboChar">
    <w:name w:val="Body Lambo Char"/>
    <w:basedOn w:val="DefaultParagraphFont"/>
    <w:link w:val="BodyLambo"/>
    <w:rsid w:val="00646CD7"/>
    <w:rPr>
      <w:rFonts w:ascii="Interstate-Light" w:hAnsi="Interstate-Light"/>
    </w:rPr>
  </w:style>
  <w:style w:type="paragraph" w:customStyle="1" w:styleId="DeckLambo">
    <w:name w:val="Deck Lambo"/>
    <w:basedOn w:val="BodyLambo"/>
    <w:link w:val="DeckLamboChar"/>
    <w:rsid w:val="00646CD7"/>
    <w:pPr>
      <w:jc w:val="left"/>
    </w:pPr>
    <w:rPr>
      <w:rFonts w:ascii="Interstate-Bold" w:hAnsi="Interstate-Bold"/>
    </w:rPr>
  </w:style>
  <w:style w:type="character" w:customStyle="1" w:styleId="DeckLamboChar">
    <w:name w:val="Deck Lambo Char"/>
    <w:basedOn w:val="BodyLamboChar"/>
    <w:link w:val="DeckLambo"/>
    <w:rsid w:val="00646CD7"/>
    <w:rPr>
      <w:rFonts w:ascii="Interstate-Bold" w:hAnsi="Interstate-Bold"/>
    </w:rPr>
  </w:style>
  <w:style w:type="paragraph" w:customStyle="1" w:styleId="HeadlineLambo">
    <w:name w:val="Headline Lambo"/>
    <w:basedOn w:val="DeckAudi"/>
    <w:link w:val="HeadlineLamboChar"/>
    <w:rsid w:val="00646CD7"/>
    <w:rPr>
      <w:rFonts w:ascii="Interstate-Bold" w:hAnsi="Interstate-Bold"/>
    </w:rPr>
  </w:style>
  <w:style w:type="character" w:customStyle="1" w:styleId="HeadlineLamboChar">
    <w:name w:val="Headline Lambo Char"/>
    <w:basedOn w:val="DeckAudiChar"/>
    <w:link w:val="HeadlineLambo"/>
    <w:rsid w:val="00646CD7"/>
    <w:rPr>
      <w:rFonts w:ascii="Interstate-Bold" w:hAnsi="Interstate-Bol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35"/>
  </w:style>
  <w:style w:type="paragraph" w:styleId="Footer">
    <w:name w:val="footer"/>
    <w:basedOn w:val="Normal"/>
    <w:link w:val="Foot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35"/>
  </w:style>
  <w:style w:type="paragraph" w:customStyle="1" w:styleId="Aucunstyle">
    <w:name w:val="[Aucun style]"/>
    <w:rsid w:val="007F329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fr-FR"/>
    </w:rPr>
  </w:style>
  <w:style w:type="paragraph" w:customStyle="1" w:styleId="Body">
    <w:name w:val="Body"/>
    <w:basedOn w:val="Aucunstyle"/>
    <w:uiPriority w:val="99"/>
    <w:rsid w:val="007F3292"/>
    <w:pPr>
      <w:suppressAutoHyphens/>
    </w:pPr>
    <w:rPr>
      <w:rFonts w:ascii="SeatMetaNormal" w:hAnsi="SeatMetaNormal" w:cs="SeatMetaNormal"/>
      <w:sz w:val="22"/>
      <w:szCs w:val="22"/>
    </w:rPr>
  </w:style>
  <w:style w:type="paragraph" w:styleId="NoSpacing">
    <w:name w:val="No Spacing"/>
    <w:uiPriority w:val="1"/>
    <w:qFormat/>
    <w:rsid w:val="00A35AE9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DE WEERT Dries</cp:lastModifiedBy>
  <cp:revision>3</cp:revision>
  <dcterms:created xsi:type="dcterms:W3CDTF">2017-07-14T14:53:00Z</dcterms:created>
  <dcterms:modified xsi:type="dcterms:W3CDTF">2017-07-14T14:55:00Z</dcterms:modified>
</cp:coreProperties>
</file>