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92604" w14:textId="5F600711" w:rsidR="001F37C9" w:rsidRPr="00C947D5" w:rsidRDefault="001F37C9" w:rsidP="001F37C9">
      <w:pPr>
        <w:rPr>
          <w:rFonts w:asciiTheme="minorBidi" w:hAnsiTheme="minorBidi" w:cstheme="minorBidi"/>
          <w:b/>
          <w:bCs/>
          <w:color w:val="212121"/>
          <w:sz w:val="22"/>
          <w:szCs w:val="22"/>
          <w:shd w:val="clear" w:color="auto" w:fill="FFFFFF"/>
          <w:lang w:val="en-US" w:eastAsia="zh-CN"/>
        </w:rPr>
      </w:pPr>
      <w:r w:rsidRPr="00C947D5">
        <w:rPr>
          <w:rFonts w:ascii="Arial" w:hAnsi="Arial" w:cs="Arial"/>
          <w:b/>
          <w:bCs/>
          <w:sz w:val="22"/>
          <w:szCs w:val="22"/>
          <w:lang w:val="en-US"/>
        </w:rPr>
        <w:t>T</w:t>
      </w:r>
      <w:r w:rsidRPr="00C947D5">
        <w:rPr>
          <w:rFonts w:asciiTheme="minorBidi" w:hAnsiTheme="minorBidi" w:cstheme="minorBidi"/>
          <w:b/>
          <w:bCs/>
          <w:sz w:val="22"/>
          <w:szCs w:val="22"/>
          <w:lang w:val="en-US"/>
        </w:rPr>
        <w:t>hinPrint Launches</w:t>
      </w:r>
      <w:r w:rsidRPr="00C947D5">
        <w:rPr>
          <w:rFonts w:asciiTheme="minorBidi" w:hAnsiTheme="minorBidi" w:cstheme="minorBidi"/>
          <w:b/>
          <w:bCs/>
          <w:color w:val="212121"/>
          <w:sz w:val="22"/>
          <w:szCs w:val="22"/>
          <w:shd w:val="clear" w:color="auto" w:fill="FFFFFF"/>
          <w:lang w:val="en-US"/>
        </w:rPr>
        <w:t xml:space="preserve"> its </w:t>
      </w:r>
      <w:r w:rsidRPr="00C947D5">
        <w:rPr>
          <w:rFonts w:asciiTheme="minorBidi" w:hAnsiTheme="minorBidi" w:cstheme="minorBidi"/>
          <w:b/>
          <w:bCs/>
          <w:color w:val="212121"/>
          <w:sz w:val="22"/>
          <w:szCs w:val="22"/>
          <w:shd w:val="clear" w:color="auto" w:fill="FFFFFF"/>
          <w:lang w:val="en-US" w:eastAsia="zh-CN"/>
        </w:rPr>
        <w:t xml:space="preserve">Cloud Partner Program for </w:t>
      </w:r>
      <w:r w:rsidR="00C947D5" w:rsidRPr="00C947D5">
        <w:rPr>
          <w:rFonts w:asciiTheme="minorBidi" w:hAnsiTheme="minorBidi" w:cstheme="minorBidi"/>
          <w:b/>
          <w:bCs/>
          <w:color w:val="212121"/>
          <w:sz w:val="22"/>
          <w:szCs w:val="22"/>
          <w:shd w:val="clear" w:color="auto" w:fill="FFFFFF"/>
          <w:lang w:val="en-US" w:eastAsia="zh-CN"/>
        </w:rPr>
        <w:t xml:space="preserve">Microsoft </w:t>
      </w:r>
      <w:r w:rsidRPr="00C947D5">
        <w:rPr>
          <w:rFonts w:asciiTheme="minorBidi" w:hAnsiTheme="minorBidi" w:cstheme="minorBidi"/>
          <w:b/>
          <w:bCs/>
          <w:color w:val="212121"/>
          <w:sz w:val="22"/>
          <w:szCs w:val="22"/>
          <w:shd w:val="clear" w:color="auto" w:fill="FFFFFF"/>
          <w:lang w:val="en-US" w:eastAsia="zh-CN"/>
        </w:rPr>
        <w:t xml:space="preserve">CSPs to Easily Integrate Printing-as-a-Service </w:t>
      </w:r>
    </w:p>
    <w:p w14:paraId="68DDA92F" w14:textId="6F657C79" w:rsidR="001F37C9" w:rsidRPr="00C947D5" w:rsidRDefault="001F37C9" w:rsidP="001F37C9">
      <w:pPr>
        <w:jc w:val="both"/>
        <w:rPr>
          <w:rFonts w:ascii="Arial" w:hAnsi="Arial" w:cs="Arial"/>
          <w:sz w:val="22"/>
          <w:szCs w:val="22"/>
          <w:lang w:val="en-US"/>
        </w:rPr>
      </w:pPr>
    </w:p>
    <w:p w14:paraId="1AB06424" w14:textId="7772A94A" w:rsidR="001F37C9" w:rsidRPr="00C947D5" w:rsidRDefault="001F37C9" w:rsidP="001F37C9">
      <w:pPr>
        <w:jc w:val="both"/>
        <w:rPr>
          <w:rFonts w:ascii="Arial" w:hAnsi="Arial" w:cs="Arial"/>
          <w:i/>
          <w:iCs/>
          <w:sz w:val="22"/>
          <w:szCs w:val="22"/>
          <w:lang w:val="en-US"/>
        </w:rPr>
      </w:pPr>
      <w:r w:rsidRPr="00C947D5">
        <w:rPr>
          <w:rFonts w:ascii="Arial" w:hAnsi="Arial" w:cs="Arial"/>
          <w:i/>
          <w:iCs/>
          <w:sz w:val="22"/>
          <w:szCs w:val="22"/>
          <w:lang w:val="en-US"/>
        </w:rPr>
        <w:t>The new partner model enables cloud service providers to easily add and monetize professional cloud printing services for customers</w:t>
      </w:r>
    </w:p>
    <w:p w14:paraId="7BFE7A6A" w14:textId="77777777" w:rsidR="001F37C9" w:rsidRPr="00257A70" w:rsidRDefault="001F37C9" w:rsidP="001F37C9">
      <w:pPr>
        <w:jc w:val="both"/>
        <w:rPr>
          <w:rFonts w:ascii="Arial" w:hAnsi="Arial" w:cs="Arial"/>
          <w:lang w:val="en-US"/>
        </w:rPr>
      </w:pPr>
    </w:p>
    <w:p w14:paraId="6CAB1D55" w14:textId="77777777" w:rsidR="001F37C9" w:rsidRPr="00257A70" w:rsidRDefault="001F37C9" w:rsidP="001F37C9">
      <w:pPr>
        <w:jc w:val="both"/>
        <w:rPr>
          <w:rFonts w:ascii="Arial" w:hAnsi="Arial" w:cs="Arial"/>
          <w:lang w:val="en-US"/>
        </w:rPr>
      </w:pPr>
    </w:p>
    <w:p w14:paraId="7B912436" w14:textId="2361C8EC" w:rsidR="001F37C9" w:rsidRPr="00257A70" w:rsidRDefault="001F37C9" w:rsidP="00C947D5">
      <w:pPr>
        <w:spacing w:line="360" w:lineRule="auto"/>
        <w:jc w:val="both"/>
        <w:rPr>
          <w:rFonts w:ascii="Arial" w:hAnsi="Arial" w:cs="Arial"/>
          <w:b/>
          <w:bCs/>
          <w:sz w:val="22"/>
          <w:szCs w:val="22"/>
          <w:lang w:val="en-US"/>
        </w:rPr>
      </w:pPr>
      <w:r w:rsidRPr="00257A70">
        <w:rPr>
          <w:rFonts w:ascii="Arial" w:hAnsi="Arial" w:cs="Arial"/>
          <w:b/>
          <w:bCs/>
          <w:sz w:val="22"/>
          <w:szCs w:val="22"/>
          <w:lang w:val="en-US"/>
        </w:rPr>
        <w:t>(BERLIN/DENVER/LAS VEGAS, July 1</w:t>
      </w:r>
      <w:r w:rsidR="00F86AD8">
        <w:rPr>
          <w:rFonts w:ascii="Arial" w:hAnsi="Arial" w:cs="Arial"/>
          <w:b/>
          <w:bCs/>
          <w:sz w:val="22"/>
          <w:szCs w:val="22"/>
          <w:lang w:val="en-US"/>
        </w:rPr>
        <w:t>6</w:t>
      </w:r>
      <w:r w:rsidRPr="00257A70">
        <w:rPr>
          <w:rFonts w:ascii="Arial" w:hAnsi="Arial" w:cs="Arial"/>
          <w:b/>
          <w:bCs/>
          <w:sz w:val="22"/>
          <w:szCs w:val="22"/>
          <w:lang w:val="en-US"/>
        </w:rPr>
        <w:t xml:space="preserve">, 2019) </w:t>
      </w:r>
      <w:r w:rsidR="00C947D5">
        <w:rPr>
          <w:rFonts w:ascii="Arial" w:hAnsi="Arial" w:cs="Arial"/>
          <w:b/>
          <w:bCs/>
          <w:sz w:val="22"/>
          <w:szCs w:val="22"/>
          <w:lang w:val="en-US"/>
        </w:rPr>
        <w:t xml:space="preserve">- </w:t>
      </w:r>
      <w:hyperlink r:id="rId8" w:history="1">
        <w:r w:rsidRPr="00C947D5">
          <w:rPr>
            <w:rStyle w:val="Hyperlink"/>
            <w:rFonts w:ascii="Arial" w:hAnsi="Arial" w:cs="Arial"/>
            <w:lang w:val="en-US"/>
          </w:rPr>
          <w:t>Thi</w:t>
        </w:r>
        <w:r w:rsidRPr="00C947D5">
          <w:rPr>
            <w:rStyle w:val="Hyperlink"/>
            <w:rFonts w:ascii="Arial" w:hAnsi="Arial" w:cs="Arial"/>
            <w:lang w:val="en-US"/>
          </w:rPr>
          <w:t>n</w:t>
        </w:r>
        <w:r w:rsidRPr="00C947D5">
          <w:rPr>
            <w:rStyle w:val="Hyperlink"/>
            <w:rFonts w:ascii="Arial" w:hAnsi="Arial" w:cs="Arial"/>
            <w:lang w:val="en-US"/>
          </w:rPr>
          <w:t>Print</w:t>
        </w:r>
      </w:hyperlink>
      <w:r w:rsidR="00C947D5" w:rsidRPr="00C947D5">
        <w:rPr>
          <w:rFonts w:ascii="Arial" w:hAnsi="Arial" w:cs="Arial"/>
          <w:lang w:val="en-US"/>
        </w:rPr>
        <w:t>, the</w:t>
      </w:r>
      <w:r w:rsidR="00C947D5" w:rsidRPr="00C947D5">
        <w:rPr>
          <w:rFonts w:asciiTheme="minorBidi" w:eastAsia="MS PGothic" w:hAnsiTheme="minorBidi" w:cstheme="minorBidi"/>
          <w:lang w:val="en-US"/>
        </w:rPr>
        <w:t xml:space="preserve"> leading print management expert </w:t>
      </w:r>
      <w:r w:rsidRPr="00C947D5">
        <w:rPr>
          <w:rFonts w:ascii="Arial" w:hAnsi="Arial" w:cs="Arial"/>
          <w:lang w:val="en-US"/>
        </w:rPr>
        <w:t>and selected Microsoft launch partner</w:t>
      </w:r>
      <w:r w:rsidR="00C947D5" w:rsidRPr="00C947D5">
        <w:rPr>
          <w:rFonts w:ascii="Arial" w:hAnsi="Arial" w:cs="Arial"/>
          <w:lang w:val="en-US"/>
        </w:rPr>
        <w:t>,</w:t>
      </w:r>
      <w:r w:rsidRPr="00C947D5">
        <w:rPr>
          <w:rFonts w:ascii="Arial" w:hAnsi="Arial" w:cs="Arial"/>
          <w:lang w:val="en-US"/>
        </w:rPr>
        <w:t xml:space="preserve"> </w:t>
      </w:r>
      <w:r w:rsidR="00C947D5" w:rsidRPr="00C947D5">
        <w:rPr>
          <w:rFonts w:ascii="Arial" w:hAnsi="Arial" w:cs="Arial"/>
          <w:lang w:val="en-US"/>
        </w:rPr>
        <w:t xml:space="preserve">today announced the launch of the </w:t>
      </w:r>
      <w:hyperlink r:id="rId9" w:history="1">
        <w:r w:rsidR="00C947D5" w:rsidRPr="00F95B1B">
          <w:rPr>
            <w:rStyle w:val="Hyperlink"/>
            <w:rFonts w:ascii="Arial" w:hAnsi="Arial" w:cs="Arial"/>
            <w:lang w:val="en-US"/>
          </w:rPr>
          <w:t>Thi</w:t>
        </w:r>
        <w:r w:rsidR="00C947D5" w:rsidRPr="00F95B1B">
          <w:rPr>
            <w:rStyle w:val="Hyperlink"/>
            <w:rFonts w:ascii="Arial" w:hAnsi="Arial" w:cs="Arial"/>
            <w:lang w:val="en-US"/>
          </w:rPr>
          <w:t>n</w:t>
        </w:r>
        <w:r w:rsidR="00C947D5" w:rsidRPr="00F95B1B">
          <w:rPr>
            <w:rStyle w:val="Hyperlink"/>
            <w:rFonts w:ascii="Arial" w:hAnsi="Arial" w:cs="Arial"/>
            <w:lang w:val="en-US"/>
          </w:rPr>
          <w:t>Print Partner Program</w:t>
        </w:r>
        <w:r w:rsidR="00B24981" w:rsidRPr="00F95B1B">
          <w:rPr>
            <w:rStyle w:val="Hyperlink"/>
            <w:rFonts w:ascii="Arial" w:hAnsi="Arial" w:cs="Arial"/>
            <w:lang w:val="en-US"/>
          </w:rPr>
          <w:t xml:space="preserve"> for Microsoft CSPs</w:t>
        </w:r>
      </w:hyperlink>
      <w:r w:rsidR="002378A2">
        <w:rPr>
          <w:rFonts w:ascii="Arial" w:hAnsi="Arial" w:cs="Arial"/>
          <w:lang w:val="en-US"/>
        </w:rPr>
        <w:t xml:space="preserve"> </w:t>
      </w:r>
      <w:r w:rsidR="00C947D5" w:rsidRPr="00C947D5">
        <w:rPr>
          <w:rFonts w:ascii="Arial" w:hAnsi="Arial" w:cs="Arial"/>
          <w:lang w:val="en-US"/>
        </w:rPr>
        <w:t xml:space="preserve">at </w:t>
      </w:r>
      <w:hyperlink r:id="rId10" w:history="1">
        <w:r w:rsidR="00C947D5" w:rsidRPr="00C947D5">
          <w:rPr>
            <w:rStyle w:val="Hyperlink"/>
            <w:rFonts w:ascii="Arial" w:hAnsi="Arial" w:cs="Arial"/>
            <w:lang w:val="en-US"/>
          </w:rPr>
          <w:t>Micros</w:t>
        </w:r>
        <w:r w:rsidR="00C947D5" w:rsidRPr="00C947D5">
          <w:rPr>
            <w:rStyle w:val="Hyperlink"/>
            <w:rFonts w:ascii="Arial" w:hAnsi="Arial" w:cs="Arial"/>
            <w:lang w:val="en-US"/>
          </w:rPr>
          <w:t>o</w:t>
        </w:r>
        <w:r w:rsidR="00C947D5" w:rsidRPr="00C947D5">
          <w:rPr>
            <w:rStyle w:val="Hyperlink"/>
            <w:rFonts w:ascii="Arial" w:hAnsi="Arial" w:cs="Arial"/>
            <w:lang w:val="en-US"/>
          </w:rPr>
          <w:t>ft Inspire</w:t>
        </w:r>
      </w:hyperlink>
      <w:r w:rsidR="00C947D5" w:rsidRPr="00C947D5">
        <w:rPr>
          <w:rFonts w:ascii="Arial" w:hAnsi="Arial" w:cs="Arial"/>
          <w:lang w:val="en-US"/>
        </w:rPr>
        <w:t xml:space="preserve"> in Las Vegas (booth #1405). </w:t>
      </w:r>
      <w:r w:rsidR="00C947D5">
        <w:rPr>
          <w:rFonts w:ascii="Arial" w:hAnsi="Arial" w:cs="Arial"/>
          <w:lang w:val="en-US"/>
        </w:rPr>
        <w:t xml:space="preserve">With ThinPrint’s </w:t>
      </w:r>
      <w:r w:rsidR="00C947D5" w:rsidRPr="00C947D5">
        <w:rPr>
          <w:rFonts w:ascii="Arial" w:hAnsi="Arial" w:cs="Arial"/>
          <w:lang w:val="en-US"/>
        </w:rPr>
        <w:t>ezeep c</w:t>
      </w:r>
      <w:r w:rsidR="00C947D5">
        <w:rPr>
          <w:rFonts w:ascii="Arial" w:hAnsi="Arial" w:cs="Arial"/>
          <w:lang w:val="en-US"/>
        </w:rPr>
        <w:t>loud</w:t>
      </w:r>
      <w:r w:rsidR="00C947D5" w:rsidRPr="00C947D5">
        <w:rPr>
          <w:rFonts w:ascii="Arial" w:hAnsi="Arial" w:cs="Arial"/>
          <w:lang w:val="en-US"/>
        </w:rPr>
        <w:t xml:space="preserve"> printing</w:t>
      </w:r>
      <w:r w:rsidR="00C947D5">
        <w:rPr>
          <w:rFonts w:ascii="Arial" w:hAnsi="Arial" w:cs="Arial"/>
          <w:lang w:val="en-US"/>
        </w:rPr>
        <w:t xml:space="preserve"> solution selected as</w:t>
      </w:r>
      <w:r w:rsidR="00C947D5" w:rsidRPr="00C947D5">
        <w:rPr>
          <w:rFonts w:ascii="Arial" w:hAnsi="Arial" w:cs="Arial"/>
          <w:lang w:val="en-US"/>
        </w:rPr>
        <w:t xml:space="preserve"> Microsoft’s preferred printing approach</w:t>
      </w:r>
      <w:r w:rsidR="00C947D5">
        <w:rPr>
          <w:rFonts w:ascii="Arial" w:hAnsi="Arial" w:cs="Arial"/>
          <w:lang w:val="en-US"/>
        </w:rPr>
        <w:t xml:space="preserve"> for Windows Virtual Desktop, t</w:t>
      </w:r>
      <w:r w:rsidRPr="00C947D5">
        <w:rPr>
          <w:rFonts w:ascii="Arial" w:hAnsi="Arial" w:cs="Arial"/>
          <w:lang w:val="en-US"/>
        </w:rPr>
        <w:t xml:space="preserve">he new partner model </w:t>
      </w:r>
      <w:r w:rsidR="00C947D5" w:rsidRPr="00C947D5">
        <w:rPr>
          <w:rFonts w:ascii="Arial" w:hAnsi="Arial" w:cs="Arial"/>
          <w:lang w:val="en-US"/>
        </w:rPr>
        <w:t>is designed for</w:t>
      </w:r>
      <w:r w:rsidR="00C947D5">
        <w:rPr>
          <w:rFonts w:ascii="Arial" w:hAnsi="Arial" w:cs="Arial"/>
          <w:lang w:val="en-US"/>
        </w:rPr>
        <w:t xml:space="preserve"> cloud service providers</w:t>
      </w:r>
      <w:r w:rsidR="00C947D5" w:rsidRPr="00C947D5">
        <w:rPr>
          <w:rFonts w:ascii="Arial" w:hAnsi="Arial" w:cs="Arial"/>
          <w:lang w:val="en-US"/>
        </w:rPr>
        <w:t xml:space="preserve"> </w:t>
      </w:r>
      <w:r w:rsidRPr="00C947D5">
        <w:rPr>
          <w:rFonts w:ascii="Arial" w:hAnsi="Arial" w:cs="Arial"/>
          <w:lang w:val="en-US"/>
        </w:rPr>
        <w:t xml:space="preserve">to </w:t>
      </w:r>
      <w:r w:rsidR="00C947D5">
        <w:rPr>
          <w:rFonts w:ascii="Arial" w:hAnsi="Arial" w:cs="Arial"/>
          <w:lang w:val="en-US"/>
        </w:rPr>
        <w:t xml:space="preserve">easily </w:t>
      </w:r>
      <w:r w:rsidRPr="00C947D5">
        <w:rPr>
          <w:rFonts w:ascii="Arial" w:hAnsi="Arial" w:cs="Arial"/>
          <w:lang w:val="en-US"/>
        </w:rPr>
        <w:t xml:space="preserve">integrate </w:t>
      </w:r>
      <w:r w:rsidR="00C947D5" w:rsidRPr="00C947D5">
        <w:rPr>
          <w:rFonts w:ascii="Arial" w:hAnsi="Arial" w:cs="Arial"/>
          <w:lang w:val="en-US"/>
        </w:rPr>
        <w:t xml:space="preserve">ThinPrint’s </w:t>
      </w:r>
      <w:r w:rsidRPr="00C947D5">
        <w:rPr>
          <w:rFonts w:ascii="Arial" w:hAnsi="Arial" w:cs="Arial"/>
          <w:lang w:val="en-US"/>
        </w:rPr>
        <w:t xml:space="preserve">ezeep for </w:t>
      </w:r>
      <w:r w:rsidR="00C947D5" w:rsidRPr="00C947D5">
        <w:rPr>
          <w:rFonts w:ascii="Arial" w:hAnsi="Arial" w:cs="Arial"/>
          <w:lang w:val="en-US"/>
        </w:rPr>
        <w:t>Windows Virtual Desktop</w:t>
      </w:r>
      <w:r w:rsidRPr="00C947D5">
        <w:rPr>
          <w:rFonts w:ascii="Arial" w:hAnsi="Arial" w:cs="Arial"/>
          <w:lang w:val="en-US"/>
        </w:rPr>
        <w:t xml:space="preserve"> into the</w:t>
      </w:r>
      <w:r w:rsidR="00C947D5" w:rsidRPr="00C947D5">
        <w:rPr>
          <w:rFonts w:ascii="Arial" w:hAnsi="Arial" w:cs="Arial"/>
          <w:lang w:val="en-US"/>
        </w:rPr>
        <w:t xml:space="preserve">ir </w:t>
      </w:r>
      <w:r w:rsidR="00C947D5">
        <w:rPr>
          <w:rFonts w:ascii="Arial" w:hAnsi="Arial" w:cs="Arial"/>
          <w:lang w:val="en-US"/>
        </w:rPr>
        <w:t xml:space="preserve">services </w:t>
      </w:r>
      <w:r w:rsidR="00C947D5" w:rsidRPr="00C947D5">
        <w:rPr>
          <w:rFonts w:ascii="Arial" w:hAnsi="Arial" w:cs="Arial"/>
          <w:lang w:val="en-US"/>
        </w:rPr>
        <w:t xml:space="preserve">portfolio. </w:t>
      </w:r>
    </w:p>
    <w:p w14:paraId="0A271FD6" w14:textId="77777777" w:rsidR="001F37C9" w:rsidRPr="00257A70" w:rsidRDefault="001F37C9" w:rsidP="001F37C9">
      <w:pPr>
        <w:jc w:val="both"/>
        <w:rPr>
          <w:rFonts w:ascii="Arial" w:hAnsi="Arial" w:cs="Arial"/>
          <w:sz w:val="22"/>
          <w:szCs w:val="22"/>
          <w:lang w:val="en-US"/>
        </w:rPr>
      </w:pPr>
    </w:p>
    <w:p w14:paraId="19FCFDBB" w14:textId="6E654667" w:rsidR="001F37C9" w:rsidRPr="00C947D5" w:rsidRDefault="00C947D5" w:rsidP="00C947D5">
      <w:pPr>
        <w:spacing w:line="360" w:lineRule="auto"/>
        <w:jc w:val="both"/>
        <w:rPr>
          <w:rFonts w:ascii="Arial" w:hAnsi="Arial" w:cs="Arial"/>
          <w:lang w:val="en-US"/>
        </w:rPr>
      </w:pPr>
      <w:r w:rsidRPr="00C947D5">
        <w:rPr>
          <w:rFonts w:ascii="Arial" w:hAnsi="Arial" w:cs="Arial"/>
          <w:lang w:val="en-US"/>
        </w:rPr>
        <w:t>Printing is evolving</w:t>
      </w:r>
      <w:r w:rsidR="00AB2B12">
        <w:rPr>
          <w:rFonts w:ascii="Arial" w:hAnsi="Arial" w:cs="Arial"/>
          <w:lang w:val="en-US"/>
        </w:rPr>
        <w:t>,</w:t>
      </w:r>
      <w:r w:rsidRPr="00C947D5">
        <w:rPr>
          <w:rFonts w:ascii="Arial" w:hAnsi="Arial" w:cs="Arial"/>
          <w:lang w:val="en-US"/>
        </w:rPr>
        <w:t xml:space="preserve"> with </w:t>
      </w:r>
      <w:r w:rsidR="001F37C9" w:rsidRPr="00C947D5">
        <w:rPr>
          <w:rFonts w:ascii="Arial" w:hAnsi="Arial" w:cs="Arial"/>
          <w:lang w:val="en-US"/>
        </w:rPr>
        <w:t>customers increasingly turning to cloud services</w:t>
      </w:r>
      <w:r w:rsidRPr="00C947D5">
        <w:rPr>
          <w:rFonts w:ascii="Arial" w:hAnsi="Arial" w:cs="Arial"/>
          <w:lang w:val="en-US"/>
        </w:rPr>
        <w:t xml:space="preserve"> to keep pace with today’s business environments</w:t>
      </w:r>
      <w:r w:rsidR="001F37C9" w:rsidRPr="00C947D5">
        <w:rPr>
          <w:rFonts w:ascii="Arial" w:hAnsi="Arial" w:cs="Arial"/>
          <w:lang w:val="en-US"/>
        </w:rPr>
        <w:t xml:space="preserve">. </w:t>
      </w:r>
      <w:r w:rsidRPr="00C947D5">
        <w:rPr>
          <w:rFonts w:ascii="Arial" w:hAnsi="Arial" w:cs="Arial"/>
          <w:lang w:val="en-US"/>
        </w:rPr>
        <w:t xml:space="preserve">However, when programs are moved to the cloud, printing is often replaced by a simple PDF download and the rest is left to the user to figure out on their own. What seems acceptable for </w:t>
      </w:r>
      <w:r w:rsidR="00176534">
        <w:rPr>
          <w:rFonts w:ascii="Arial" w:hAnsi="Arial" w:cs="Arial"/>
          <w:lang w:val="en-US"/>
        </w:rPr>
        <w:t>proof of concepts</w:t>
      </w:r>
      <w:r w:rsidR="002378A2">
        <w:rPr>
          <w:rFonts w:ascii="Arial" w:hAnsi="Arial" w:cs="Arial"/>
          <w:lang w:val="en-US"/>
        </w:rPr>
        <w:t xml:space="preserve"> </w:t>
      </w:r>
      <w:r w:rsidRPr="00C947D5">
        <w:rPr>
          <w:rFonts w:ascii="Arial" w:hAnsi="Arial" w:cs="Arial"/>
          <w:lang w:val="en-US"/>
        </w:rPr>
        <w:t xml:space="preserve">results in significant effort for line-of-business applications. </w:t>
      </w:r>
      <w:r w:rsidR="001F37C9" w:rsidRPr="00C947D5">
        <w:rPr>
          <w:rFonts w:ascii="Arial" w:hAnsi="Arial" w:cs="Arial"/>
          <w:lang w:val="en-US"/>
        </w:rPr>
        <w:t xml:space="preserve">ThinPrint’s </w:t>
      </w:r>
      <w:r w:rsidRPr="00C947D5">
        <w:rPr>
          <w:rFonts w:ascii="Arial" w:hAnsi="Arial" w:cs="Arial"/>
          <w:lang w:val="en-US"/>
        </w:rPr>
        <w:t xml:space="preserve">ezeep is an </w:t>
      </w:r>
      <w:r w:rsidR="001F37C9" w:rsidRPr="00C947D5">
        <w:rPr>
          <w:rFonts w:ascii="Arial" w:hAnsi="Arial" w:cs="Arial"/>
          <w:lang w:val="en-US"/>
        </w:rPr>
        <w:t>in</w:t>
      </w:r>
      <w:r w:rsidRPr="00C947D5">
        <w:rPr>
          <w:rFonts w:ascii="Arial" w:hAnsi="Arial" w:cs="Arial"/>
          <w:lang w:val="en-US"/>
        </w:rPr>
        <w:t xml:space="preserve">novative cloud printing service that ensures </w:t>
      </w:r>
      <w:r w:rsidR="001F37C9" w:rsidRPr="00C947D5">
        <w:rPr>
          <w:rFonts w:ascii="Arial" w:hAnsi="Arial" w:cs="Arial"/>
          <w:lang w:val="en-US"/>
        </w:rPr>
        <w:t xml:space="preserve">printing remains simple, fast and secure, even in complex environments with multiple devices. </w:t>
      </w:r>
    </w:p>
    <w:p w14:paraId="199EB020" w14:textId="77777777" w:rsidR="001F37C9" w:rsidRPr="00C947D5" w:rsidRDefault="001F37C9" w:rsidP="001F37C9">
      <w:pPr>
        <w:spacing w:line="360" w:lineRule="auto"/>
        <w:jc w:val="both"/>
        <w:rPr>
          <w:rFonts w:ascii="Arial" w:hAnsi="Arial" w:cs="Arial"/>
          <w:lang w:val="en-US"/>
        </w:rPr>
      </w:pPr>
    </w:p>
    <w:p w14:paraId="77D77026" w14:textId="1741CAFA" w:rsidR="001F37C9" w:rsidRPr="00C947D5" w:rsidRDefault="00C947D5" w:rsidP="00C947D5">
      <w:pPr>
        <w:spacing w:line="360" w:lineRule="auto"/>
        <w:jc w:val="both"/>
        <w:rPr>
          <w:rFonts w:ascii="Arial" w:hAnsi="Arial" w:cs="Arial"/>
          <w:lang w:val="en-US"/>
        </w:rPr>
      </w:pPr>
      <w:r w:rsidRPr="00C947D5">
        <w:rPr>
          <w:rFonts w:ascii="Arial" w:hAnsi="Arial" w:cs="Arial"/>
          <w:lang w:val="en-US"/>
        </w:rPr>
        <w:t>The ThinPrint Cloud Partner Program,</w:t>
      </w:r>
      <w:r w:rsidR="001F37C9" w:rsidRPr="00C947D5">
        <w:rPr>
          <w:rFonts w:ascii="Arial" w:hAnsi="Arial" w:cs="Arial"/>
          <w:lang w:val="en-US"/>
        </w:rPr>
        <w:t xml:space="preserve"> which is being presented at Microsoft Inspire 2019 in Las Vegas</w:t>
      </w:r>
      <w:r w:rsidRPr="00C947D5">
        <w:rPr>
          <w:rFonts w:ascii="Arial" w:hAnsi="Arial" w:cs="Arial"/>
          <w:lang w:val="en-US"/>
        </w:rPr>
        <w:t>,</w:t>
      </w:r>
      <w:r w:rsidR="001F37C9" w:rsidRPr="00C947D5">
        <w:rPr>
          <w:rFonts w:ascii="Arial" w:hAnsi="Arial" w:cs="Arial"/>
          <w:lang w:val="en-US"/>
        </w:rPr>
        <w:t xml:space="preserve"> </w:t>
      </w:r>
      <w:r w:rsidRPr="00C947D5">
        <w:rPr>
          <w:rFonts w:ascii="Arial" w:hAnsi="Arial" w:cs="Arial"/>
          <w:lang w:val="en-US"/>
        </w:rPr>
        <w:t>addresses this issue by ensuring CSPs can easily integrate ThinPrint’s ezeep solution into their technology and business workflows. In addition to the seamless integration of the ezeep software, a</w:t>
      </w:r>
      <w:r w:rsidR="001F37C9" w:rsidRPr="00C947D5">
        <w:rPr>
          <w:rFonts w:ascii="Arial" w:hAnsi="Arial" w:cs="Arial"/>
          <w:lang w:val="en-US"/>
        </w:rPr>
        <w:t xml:space="preserve"> simple contract regulates the framework conditions for the purchase of services and allows dynamic, consumption-oriented billing. </w:t>
      </w:r>
    </w:p>
    <w:p w14:paraId="1EF6484F" w14:textId="77777777" w:rsidR="001F37C9" w:rsidRPr="00C947D5" w:rsidRDefault="001F37C9" w:rsidP="001F37C9">
      <w:pPr>
        <w:spacing w:line="360" w:lineRule="auto"/>
        <w:jc w:val="both"/>
        <w:rPr>
          <w:rFonts w:ascii="Arial" w:hAnsi="Arial" w:cs="Arial"/>
          <w:lang w:val="en-US"/>
        </w:rPr>
      </w:pPr>
    </w:p>
    <w:p w14:paraId="6940C4C1" w14:textId="23BFAEE5" w:rsidR="001F37C9" w:rsidRPr="00C947D5" w:rsidRDefault="001F37C9" w:rsidP="002378A2">
      <w:pPr>
        <w:spacing w:line="360" w:lineRule="auto"/>
        <w:jc w:val="both"/>
        <w:rPr>
          <w:rFonts w:ascii="Arial" w:hAnsi="Arial" w:cs="Arial"/>
          <w:lang w:val="en-US"/>
        </w:rPr>
      </w:pPr>
      <w:r w:rsidRPr="00C947D5">
        <w:rPr>
          <w:rFonts w:ascii="Arial" w:hAnsi="Arial" w:cs="Arial"/>
          <w:lang w:val="en-US"/>
        </w:rPr>
        <w:t>“Our goal is to enable Microsoft cloud service providers to easily add professional printing support to their services while ensuring that their customers continue to receive one</w:t>
      </w:r>
      <w:r w:rsidR="002378A2">
        <w:rPr>
          <w:rFonts w:ascii="Arial" w:hAnsi="Arial" w:cs="Arial"/>
          <w:lang w:val="en-US"/>
        </w:rPr>
        <w:t xml:space="preserve">, </w:t>
      </w:r>
      <w:r w:rsidR="006A20E2">
        <w:rPr>
          <w:rFonts w:ascii="Arial" w:hAnsi="Arial" w:cs="Arial"/>
          <w:lang w:val="en-US"/>
        </w:rPr>
        <w:t xml:space="preserve">easy to </w:t>
      </w:r>
      <w:r w:rsidR="00B94A92">
        <w:rPr>
          <w:rFonts w:ascii="Arial" w:hAnsi="Arial" w:cs="Arial"/>
          <w:lang w:val="en-US"/>
        </w:rPr>
        <w:t>understand</w:t>
      </w:r>
      <w:r w:rsidR="006A20E2">
        <w:rPr>
          <w:rFonts w:ascii="Arial" w:hAnsi="Arial" w:cs="Arial"/>
          <w:lang w:val="en-US"/>
        </w:rPr>
        <w:t>, consolidated</w:t>
      </w:r>
      <w:r w:rsidR="002378A2">
        <w:rPr>
          <w:rFonts w:ascii="Arial" w:hAnsi="Arial" w:cs="Arial"/>
          <w:lang w:val="en-US"/>
        </w:rPr>
        <w:t xml:space="preserve"> </w:t>
      </w:r>
      <w:r w:rsidRPr="00C947D5">
        <w:rPr>
          <w:rFonts w:ascii="Arial" w:hAnsi="Arial" w:cs="Arial"/>
          <w:lang w:val="en-US"/>
        </w:rPr>
        <w:t xml:space="preserve">invoice for all the services they use,” said Frank Hoffmann, ThinPrint CFO.  </w:t>
      </w:r>
    </w:p>
    <w:p w14:paraId="74C919F2" w14:textId="77777777" w:rsidR="001F37C9" w:rsidRPr="00C947D5" w:rsidRDefault="001F37C9" w:rsidP="001F37C9">
      <w:pPr>
        <w:spacing w:line="360" w:lineRule="auto"/>
        <w:jc w:val="both"/>
        <w:rPr>
          <w:rFonts w:ascii="Arial" w:hAnsi="Arial" w:cs="Arial"/>
          <w:lang w:val="en-US"/>
        </w:rPr>
      </w:pPr>
    </w:p>
    <w:p w14:paraId="61F54017" w14:textId="77777777" w:rsidR="001F37C9" w:rsidRPr="00C947D5" w:rsidRDefault="001F37C9" w:rsidP="001F37C9">
      <w:pPr>
        <w:spacing w:line="360" w:lineRule="auto"/>
        <w:jc w:val="both"/>
        <w:rPr>
          <w:rFonts w:ascii="Arial" w:hAnsi="Arial" w:cs="Arial"/>
          <w:lang w:val="en-US"/>
        </w:rPr>
      </w:pPr>
      <w:r w:rsidRPr="00C947D5">
        <w:rPr>
          <w:rFonts w:ascii="Arial" w:hAnsi="Arial" w:cs="Arial"/>
          <w:lang w:val="en-US"/>
        </w:rPr>
        <w:t xml:space="preserve">Partners who are not cloud service providers or for whom the sale of cloud services is not part of their core business can use the ThinPrint Affiliate Program as an alternative to benefit from the sale of ThinPrint Cloud Services. </w:t>
      </w:r>
    </w:p>
    <w:p w14:paraId="18A890D8" w14:textId="77777777" w:rsidR="001F37C9" w:rsidRPr="00C947D5" w:rsidRDefault="001F37C9" w:rsidP="001F37C9">
      <w:pPr>
        <w:spacing w:line="360" w:lineRule="auto"/>
        <w:jc w:val="both"/>
        <w:rPr>
          <w:rFonts w:ascii="Arial" w:hAnsi="Arial" w:cs="Arial"/>
          <w:lang w:val="en-US"/>
        </w:rPr>
      </w:pPr>
    </w:p>
    <w:p w14:paraId="15C963D2" w14:textId="3084CC70" w:rsidR="001F37C9" w:rsidRPr="00C947D5" w:rsidRDefault="001F37C9" w:rsidP="001F37C9">
      <w:pPr>
        <w:spacing w:line="360" w:lineRule="auto"/>
        <w:jc w:val="both"/>
        <w:rPr>
          <w:rFonts w:ascii="Arial" w:hAnsi="Arial" w:cs="Arial"/>
          <w:lang w:val="en-US"/>
        </w:rPr>
      </w:pPr>
      <w:r w:rsidRPr="00C947D5">
        <w:rPr>
          <w:rFonts w:ascii="Arial" w:hAnsi="Arial" w:cs="Arial"/>
          <w:lang w:val="en-US"/>
        </w:rPr>
        <w:t xml:space="preserve">Interested companies can discover more about the partner model by </w:t>
      </w:r>
      <w:r w:rsidR="00AB2B12">
        <w:rPr>
          <w:rFonts w:ascii="Arial" w:hAnsi="Arial" w:cs="Arial"/>
          <w:lang w:val="en-US"/>
        </w:rPr>
        <w:t>visiting the</w:t>
      </w:r>
      <w:r w:rsidR="00C947D5" w:rsidRPr="00C947D5">
        <w:rPr>
          <w:rFonts w:ascii="Arial" w:hAnsi="Arial" w:cs="Arial"/>
          <w:lang w:val="en-US"/>
        </w:rPr>
        <w:t xml:space="preserve"> </w:t>
      </w:r>
      <w:hyperlink r:id="rId11" w:history="1">
        <w:r w:rsidR="00C947D5" w:rsidRPr="00AB2B12">
          <w:rPr>
            <w:rStyle w:val="Hyperlink"/>
            <w:rFonts w:ascii="Arial" w:hAnsi="Arial" w:cs="Arial"/>
            <w:lang w:val="en-US"/>
          </w:rPr>
          <w:t>ThinPr</w:t>
        </w:r>
        <w:r w:rsidR="00C947D5" w:rsidRPr="00AB2B12">
          <w:rPr>
            <w:rStyle w:val="Hyperlink"/>
            <w:rFonts w:ascii="Arial" w:hAnsi="Arial" w:cs="Arial"/>
            <w:lang w:val="en-US"/>
          </w:rPr>
          <w:t>i</w:t>
        </w:r>
        <w:r w:rsidR="00C947D5" w:rsidRPr="00AB2B12">
          <w:rPr>
            <w:rStyle w:val="Hyperlink"/>
            <w:rFonts w:ascii="Arial" w:hAnsi="Arial" w:cs="Arial"/>
            <w:lang w:val="en-US"/>
          </w:rPr>
          <w:t>nt</w:t>
        </w:r>
        <w:r w:rsidR="00AB2B12" w:rsidRPr="00AB2B12">
          <w:rPr>
            <w:rStyle w:val="Hyperlink"/>
            <w:rFonts w:ascii="Arial" w:hAnsi="Arial" w:cs="Arial"/>
            <w:lang w:val="en-US"/>
          </w:rPr>
          <w:t xml:space="preserve"> channel partner page</w:t>
        </w:r>
      </w:hyperlink>
      <w:r w:rsidR="00AB2B12">
        <w:rPr>
          <w:rFonts w:ascii="Arial" w:hAnsi="Arial" w:cs="Arial"/>
          <w:lang w:val="en-US"/>
        </w:rPr>
        <w:t>.</w:t>
      </w:r>
    </w:p>
    <w:p w14:paraId="6A072F5A" w14:textId="77777777" w:rsidR="001F37C9" w:rsidRPr="00C947D5" w:rsidRDefault="001F37C9" w:rsidP="001F37C9">
      <w:pPr>
        <w:spacing w:line="360" w:lineRule="auto"/>
        <w:jc w:val="both"/>
        <w:rPr>
          <w:rFonts w:ascii="Arial" w:hAnsi="Arial" w:cs="Arial"/>
          <w:lang w:val="en-US"/>
        </w:rPr>
      </w:pPr>
    </w:p>
    <w:p w14:paraId="30B07526" w14:textId="4063C1B9" w:rsidR="001F37C9" w:rsidRPr="00C947D5" w:rsidRDefault="001F37C9" w:rsidP="001F37C9">
      <w:pPr>
        <w:spacing w:line="360" w:lineRule="auto"/>
        <w:jc w:val="both"/>
        <w:rPr>
          <w:rFonts w:ascii="Arial" w:hAnsi="Arial" w:cs="Arial"/>
          <w:lang w:val="en-US"/>
        </w:rPr>
      </w:pPr>
      <w:r w:rsidRPr="00C947D5">
        <w:rPr>
          <w:rFonts w:ascii="Arial" w:hAnsi="Arial" w:cs="Arial"/>
          <w:lang w:val="en-US"/>
        </w:rPr>
        <w:t xml:space="preserve">ezeep for Windows Virtual Desktop is </w:t>
      </w:r>
      <w:r w:rsidR="0012329E">
        <w:rPr>
          <w:rFonts w:ascii="Arial" w:hAnsi="Arial" w:cs="Arial"/>
          <w:lang w:val="en-US"/>
        </w:rPr>
        <w:t xml:space="preserve">already </w:t>
      </w:r>
      <w:r w:rsidRPr="00C947D5">
        <w:rPr>
          <w:rFonts w:ascii="Arial" w:hAnsi="Arial" w:cs="Arial"/>
          <w:lang w:val="en-US"/>
        </w:rPr>
        <w:t xml:space="preserve">available </w:t>
      </w:r>
      <w:hyperlink r:id="rId12" w:history="1">
        <w:r w:rsidR="0012329E" w:rsidRPr="0012329E">
          <w:rPr>
            <w:rStyle w:val="Hyperlink"/>
            <w:rFonts w:ascii="Arial" w:hAnsi="Arial" w:cs="Arial"/>
            <w:lang w:val="en-US"/>
          </w:rPr>
          <w:t xml:space="preserve">here </w:t>
        </w:r>
        <w:r w:rsidRPr="0012329E">
          <w:rPr>
            <w:rStyle w:val="Hyperlink"/>
            <w:rFonts w:ascii="Arial" w:hAnsi="Arial" w:cs="Arial"/>
            <w:lang w:val="en-US"/>
          </w:rPr>
          <w:t>as a bet</w:t>
        </w:r>
        <w:r w:rsidRPr="0012329E">
          <w:rPr>
            <w:rStyle w:val="Hyperlink"/>
            <w:rFonts w:ascii="Arial" w:hAnsi="Arial" w:cs="Arial"/>
            <w:lang w:val="en-US"/>
          </w:rPr>
          <w:t>a</w:t>
        </w:r>
        <w:r w:rsidRPr="0012329E">
          <w:rPr>
            <w:rStyle w:val="Hyperlink"/>
            <w:rFonts w:ascii="Arial" w:hAnsi="Arial" w:cs="Arial"/>
            <w:lang w:val="en-US"/>
          </w:rPr>
          <w:t xml:space="preserve"> version</w:t>
        </w:r>
      </w:hyperlink>
      <w:r w:rsidRPr="00C947D5">
        <w:rPr>
          <w:rFonts w:ascii="Arial" w:hAnsi="Arial" w:cs="Arial"/>
          <w:lang w:val="en-US"/>
        </w:rPr>
        <w:t>.</w:t>
      </w:r>
    </w:p>
    <w:p w14:paraId="7C8B0A64" w14:textId="77777777" w:rsidR="001F37C9" w:rsidRPr="00C947D5" w:rsidRDefault="001F37C9" w:rsidP="001F37C9">
      <w:pPr>
        <w:spacing w:line="360" w:lineRule="auto"/>
        <w:jc w:val="both"/>
        <w:rPr>
          <w:rFonts w:ascii="Arial" w:hAnsi="Arial" w:cs="Arial"/>
          <w:lang w:val="en-US"/>
        </w:rPr>
      </w:pPr>
    </w:p>
    <w:p w14:paraId="4ACF4394" w14:textId="0F881F0A" w:rsidR="001F37C9" w:rsidRPr="00C947D5" w:rsidRDefault="001F37C9" w:rsidP="001F37C9">
      <w:pPr>
        <w:spacing w:line="360" w:lineRule="auto"/>
        <w:jc w:val="both"/>
        <w:rPr>
          <w:rFonts w:ascii="Arial" w:hAnsi="Arial" w:cs="Arial"/>
          <w:lang w:val="en-US"/>
        </w:rPr>
      </w:pPr>
      <w:r w:rsidRPr="00C947D5">
        <w:rPr>
          <w:rFonts w:ascii="Arial" w:hAnsi="Arial" w:cs="Arial"/>
          <w:lang w:val="en-US"/>
        </w:rPr>
        <w:lastRenderedPageBreak/>
        <w:t xml:space="preserve">This ThinPrint press release is available at: </w:t>
      </w:r>
      <w:hyperlink r:id="rId13" w:history="1">
        <w:r w:rsidRPr="00C947D5">
          <w:rPr>
            <w:rStyle w:val="Hyperlink"/>
            <w:rFonts w:ascii="Arial" w:eastAsia="MS Gothic" w:hAnsi="Arial" w:cs="Arial"/>
            <w:lang w:val="en-US"/>
          </w:rPr>
          <w:t>https://press.t</w:t>
        </w:r>
        <w:r w:rsidRPr="00C947D5">
          <w:rPr>
            <w:rStyle w:val="Hyperlink"/>
            <w:rFonts w:ascii="Arial" w:eastAsia="MS Gothic" w:hAnsi="Arial" w:cs="Arial"/>
            <w:lang w:val="en-US"/>
          </w:rPr>
          <w:t>h</w:t>
        </w:r>
        <w:r w:rsidRPr="00C947D5">
          <w:rPr>
            <w:rStyle w:val="Hyperlink"/>
            <w:rFonts w:ascii="Arial" w:eastAsia="MS Gothic" w:hAnsi="Arial" w:cs="Arial"/>
            <w:lang w:val="en-US"/>
          </w:rPr>
          <w:t>inprint.com/</w:t>
        </w:r>
      </w:hyperlink>
      <w:r w:rsidRPr="00C947D5">
        <w:rPr>
          <w:rFonts w:ascii="Arial" w:hAnsi="Arial" w:cs="Arial"/>
          <w:lang w:val="en-US"/>
        </w:rPr>
        <w:t xml:space="preserve">, and images at: </w:t>
      </w:r>
      <w:hyperlink r:id="rId14" w:history="1">
        <w:r w:rsidRPr="00C947D5">
          <w:rPr>
            <w:rStyle w:val="Hyperlink"/>
            <w:rFonts w:ascii="Arial" w:eastAsia="MS Gothic" w:hAnsi="Arial" w:cs="Arial"/>
            <w:lang w:val="en-US"/>
          </w:rPr>
          <w:t>https://press.thinprint.</w:t>
        </w:r>
        <w:r w:rsidRPr="00C947D5">
          <w:rPr>
            <w:rStyle w:val="Hyperlink"/>
            <w:rFonts w:ascii="Arial" w:eastAsia="MS Gothic" w:hAnsi="Arial" w:cs="Arial"/>
            <w:lang w:val="en-US"/>
          </w:rPr>
          <w:t>c</w:t>
        </w:r>
        <w:r w:rsidRPr="00C947D5">
          <w:rPr>
            <w:rStyle w:val="Hyperlink"/>
            <w:rFonts w:ascii="Arial" w:eastAsia="MS Gothic" w:hAnsi="Arial" w:cs="Arial"/>
            <w:lang w:val="en-US"/>
          </w:rPr>
          <w:t>om/media</w:t>
        </w:r>
      </w:hyperlink>
      <w:r w:rsidRPr="00C947D5">
        <w:rPr>
          <w:rFonts w:ascii="Arial" w:hAnsi="Arial" w:cs="Arial"/>
          <w:lang w:val="en-US"/>
        </w:rPr>
        <w:t xml:space="preserve">   </w:t>
      </w:r>
    </w:p>
    <w:p w14:paraId="62C5C042" w14:textId="77777777" w:rsidR="00C947D5" w:rsidRPr="00C947D5" w:rsidRDefault="00C947D5" w:rsidP="001F37C9">
      <w:pPr>
        <w:spacing w:line="360" w:lineRule="auto"/>
        <w:jc w:val="both"/>
        <w:rPr>
          <w:rFonts w:asciiTheme="minorBidi" w:hAnsiTheme="minorBidi" w:cstheme="minorBidi"/>
          <w:spacing w:val="5"/>
          <w:shd w:val="clear" w:color="auto" w:fill="FFFFFF"/>
          <w:lang w:val="en-US"/>
        </w:rPr>
      </w:pPr>
    </w:p>
    <w:p w14:paraId="51518444" w14:textId="6D49FF2D" w:rsidR="00387998" w:rsidRPr="00C947D5" w:rsidRDefault="00387998" w:rsidP="00387998">
      <w:pPr>
        <w:spacing w:line="360" w:lineRule="auto"/>
        <w:jc w:val="both"/>
        <w:rPr>
          <w:rFonts w:asciiTheme="minorBidi" w:eastAsia="MS PGothic" w:hAnsiTheme="minorBidi" w:cstheme="minorBidi"/>
          <w:lang w:val="en-US" w:eastAsia="en-US"/>
        </w:rPr>
      </w:pPr>
      <w:r w:rsidRPr="00C947D5">
        <w:rPr>
          <w:rFonts w:asciiTheme="minorBidi" w:eastAsia="MS PGothic" w:hAnsiTheme="minorBidi" w:cstheme="minorBidi"/>
          <w:b/>
          <w:bCs/>
          <w:lang w:val="en-US" w:eastAsia="en-US"/>
        </w:rPr>
        <w:t>About ThinPrint</w:t>
      </w:r>
    </w:p>
    <w:p w14:paraId="57DC7E18" w14:textId="745AEFED" w:rsidR="00387998" w:rsidRPr="00C947D5" w:rsidRDefault="00387998" w:rsidP="002378A2">
      <w:pPr>
        <w:widowControl w:val="0"/>
        <w:autoSpaceDE w:val="0"/>
        <w:autoSpaceDN w:val="0"/>
        <w:adjustRightInd w:val="0"/>
        <w:spacing w:line="360" w:lineRule="auto"/>
        <w:jc w:val="both"/>
        <w:rPr>
          <w:rFonts w:asciiTheme="minorBidi" w:eastAsia="MS PGothic" w:hAnsiTheme="minorBidi" w:cstheme="minorBidi"/>
          <w:lang w:val="en-US" w:eastAsia="en-US"/>
        </w:rPr>
      </w:pPr>
      <w:r w:rsidRPr="00C947D5">
        <w:rPr>
          <w:rFonts w:asciiTheme="minorBidi" w:eastAsia="MS PGothic" w:hAnsiTheme="minorBidi" w:cstheme="minorBidi"/>
          <w:lang w:val="en-US" w:eastAsia="en-US"/>
        </w:rPr>
        <w:t xml:space="preserve">ThinPrint, with nearly 20 years of continuous development and internationally patented ThinPrint technology, is the leading provider of print management software and services for businesses. In 2015, ThinPrint acquired ezeep, including its native cloud printing technology, which has since become the leading printing solution for coworking and shared workspaces. With these two strong product lines, ThinPrint delivers a unique printing experience for every modern workplace. Whether printing from traditional PCs, mobile devices, thin clients, virtual desktops, or from the cloud, over 25,000 companies across all industries and of all sizes optimize their printing infrastructure and increase productivity thanks to ThinPrint. In addition, more than 100, and growing, Desktop-as-a-Service, and Software-as-a-Service providers deliver reliable, high-performance printing from the cloud to their customers. Investment in ThinPrint printing solutions leads to a fast ROI because the easy-to-implement and manage print systems reduce the burden on IT departments, result in significant performance improvements while ensuring optimal, reliable print support at every workplace. ThinPrint’s technologies and components enable its use in almost any infrastructure and take into account integration of branch and home offices as well as mobile employees. The solutions are developed and rigorously tested at ThinPrint’s headquarters in Berlin – software Made in Germany. Offices in the United States, the UK, Australia, Japan and China, as well as more than 350 channel partners around the world offer direct and on-site customer care. Thanks to numerous OEM partnerships, ThinPrint technology components are integrated in a variety of printers and thin clients from leading hardware manufacturers. Special significance is placed on the strategic partnerships of the company with Brother, Citrix Systems, Fujitsu, Fuji Xerox, Hewlett-Packard, IGEL, Konica Minolta, Kyocera </w:t>
      </w:r>
      <w:proofErr w:type="spellStart"/>
      <w:r w:rsidRPr="00C947D5">
        <w:rPr>
          <w:rFonts w:asciiTheme="minorBidi" w:eastAsia="MS PGothic" w:hAnsiTheme="minorBidi" w:cstheme="minorBidi"/>
          <w:lang w:val="en-US" w:eastAsia="en-US"/>
        </w:rPr>
        <w:t>Mita</w:t>
      </w:r>
      <w:proofErr w:type="spellEnd"/>
      <w:r w:rsidRPr="00C947D5">
        <w:rPr>
          <w:rFonts w:asciiTheme="minorBidi" w:eastAsia="MS PGothic" w:hAnsiTheme="minorBidi" w:cstheme="minorBidi"/>
          <w:lang w:val="en-US" w:eastAsia="en-US"/>
        </w:rPr>
        <w:t>, Lexmark, Microsoft, MobileIron OKI, Parallels, T-Systems, VMware, Wyse Technology, Xerox and 10Zig.</w:t>
      </w:r>
    </w:p>
    <w:p w14:paraId="5FB34384" w14:textId="77777777" w:rsidR="00387998" w:rsidRPr="00C947D5" w:rsidRDefault="00387998" w:rsidP="002378A2">
      <w:pPr>
        <w:widowControl w:val="0"/>
        <w:autoSpaceDE w:val="0"/>
        <w:autoSpaceDN w:val="0"/>
        <w:adjustRightInd w:val="0"/>
        <w:spacing w:line="360" w:lineRule="auto"/>
        <w:jc w:val="both"/>
        <w:rPr>
          <w:rFonts w:asciiTheme="minorBidi" w:eastAsia="MS PGothic" w:hAnsiTheme="minorBidi" w:cstheme="minorBidi"/>
          <w:lang w:val="en-US" w:eastAsia="en-US"/>
        </w:rPr>
      </w:pPr>
    </w:p>
    <w:p w14:paraId="5BE4A0DE" w14:textId="77777777" w:rsidR="008D2034" w:rsidRPr="00C947D5" w:rsidRDefault="008D2034" w:rsidP="008B6334">
      <w:pPr>
        <w:widowControl w:val="0"/>
        <w:autoSpaceDE w:val="0"/>
        <w:autoSpaceDN w:val="0"/>
        <w:adjustRightInd w:val="0"/>
        <w:jc w:val="both"/>
        <w:rPr>
          <w:rFonts w:asciiTheme="minorBidi" w:eastAsia="MS PGothic" w:hAnsiTheme="minorBidi" w:cstheme="minorBidi"/>
          <w:b/>
          <w:bCs/>
          <w:lang w:val="en-US" w:eastAsia="en-US"/>
        </w:rPr>
      </w:pPr>
    </w:p>
    <w:p w14:paraId="6CFC4F45" w14:textId="77777777" w:rsidR="00235145" w:rsidRPr="00C947D5" w:rsidRDefault="008D2034" w:rsidP="002D7D38">
      <w:pPr>
        <w:widowControl w:val="0"/>
        <w:autoSpaceDE w:val="0"/>
        <w:autoSpaceDN w:val="0"/>
        <w:adjustRightInd w:val="0"/>
        <w:jc w:val="both"/>
        <w:rPr>
          <w:rFonts w:asciiTheme="minorBidi" w:eastAsia="MS PGothic" w:hAnsiTheme="minorBidi" w:cstheme="minorBidi"/>
          <w:b/>
          <w:bCs/>
          <w:lang w:val="en-US" w:eastAsia="en-US"/>
        </w:rPr>
      </w:pPr>
      <w:r w:rsidRPr="00C947D5">
        <w:rPr>
          <w:rFonts w:asciiTheme="minorBidi" w:eastAsia="MS PGothic" w:hAnsiTheme="minorBidi" w:cstheme="minorBidi"/>
          <w:b/>
          <w:bCs/>
          <w:lang w:val="en-US" w:eastAsia="en-US"/>
        </w:rPr>
        <w:t xml:space="preserve">Press Contacts: </w:t>
      </w:r>
    </w:p>
    <w:p w14:paraId="2679F61D" w14:textId="5E920480" w:rsidR="008D2034" w:rsidRPr="00C947D5" w:rsidRDefault="008D2034" w:rsidP="002D7D38">
      <w:pPr>
        <w:widowControl w:val="0"/>
        <w:autoSpaceDE w:val="0"/>
        <w:autoSpaceDN w:val="0"/>
        <w:adjustRightInd w:val="0"/>
        <w:jc w:val="both"/>
        <w:rPr>
          <w:rFonts w:asciiTheme="minorBidi" w:eastAsia="MS PGothic" w:hAnsiTheme="minorBidi" w:cstheme="minorBidi"/>
          <w:lang w:val="en-US" w:eastAsia="en-US"/>
        </w:rPr>
      </w:pPr>
      <w:r w:rsidRPr="00C947D5">
        <w:rPr>
          <w:rFonts w:asciiTheme="minorBidi" w:eastAsia="MS PGothic" w:hAnsiTheme="minorBidi" w:cstheme="minorBidi"/>
          <w:lang w:val="en-US" w:eastAsia="en-US"/>
        </w:rPr>
        <w:t xml:space="preserve">Headquarters: Silke </w:t>
      </w:r>
      <w:proofErr w:type="spellStart"/>
      <w:r w:rsidRPr="00C947D5">
        <w:rPr>
          <w:rFonts w:asciiTheme="minorBidi" w:eastAsia="MS PGothic" w:hAnsiTheme="minorBidi" w:cstheme="minorBidi"/>
          <w:lang w:val="en-US" w:eastAsia="en-US"/>
        </w:rPr>
        <w:t>Kluckert</w:t>
      </w:r>
      <w:proofErr w:type="spellEnd"/>
      <w:r w:rsidR="00484E81" w:rsidRPr="00C947D5">
        <w:rPr>
          <w:rFonts w:asciiTheme="minorBidi" w:eastAsia="MS PGothic" w:hAnsiTheme="minorBidi" w:cstheme="minorBidi"/>
          <w:lang w:val="en-US" w:eastAsia="en-US"/>
        </w:rPr>
        <w:t xml:space="preserve">, </w:t>
      </w:r>
      <w:r w:rsidRPr="00C947D5">
        <w:rPr>
          <w:rFonts w:asciiTheme="minorBidi" w:eastAsia="MS PGothic" w:hAnsiTheme="minorBidi" w:cstheme="minorBidi"/>
          <w:lang w:val="en-US" w:eastAsia="en-US"/>
        </w:rPr>
        <w:t>Public Relations Manager</w:t>
      </w:r>
      <w:r w:rsidR="00484E81" w:rsidRPr="00C947D5">
        <w:rPr>
          <w:rFonts w:asciiTheme="minorBidi" w:eastAsia="MS PGothic" w:hAnsiTheme="minorBidi" w:cstheme="minorBidi"/>
          <w:lang w:val="en-US" w:eastAsia="en-US"/>
        </w:rPr>
        <w:t xml:space="preserve">, </w:t>
      </w:r>
      <w:r w:rsidRPr="00C947D5">
        <w:rPr>
          <w:rFonts w:asciiTheme="minorBidi" w:eastAsia="MS PGothic" w:hAnsiTheme="minorBidi" w:cstheme="minorBidi"/>
          <w:lang w:val="en-US" w:eastAsia="en-US"/>
        </w:rPr>
        <w:t xml:space="preserve">Phone: </w:t>
      </w:r>
      <w:r w:rsidR="00105599" w:rsidRPr="00C947D5">
        <w:rPr>
          <w:rFonts w:asciiTheme="minorBidi" w:eastAsia="MS PGothic" w:hAnsiTheme="minorBidi" w:cstheme="minorBidi"/>
          <w:lang w:val="en-GB" w:eastAsia="en-US"/>
        </w:rPr>
        <w:t>+49-30-408-198-725</w:t>
      </w:r>
      <w:r w:rsidRPr="00C947D5">
        <w:rPr>
          <w:rFonts w:asciiTheme="minorBidi" w:eastAsia="MS PGothic" w:hAnsiTheme="minorBidi" w:cstheme="minorBidi"/>
          <w:lang w:val="en-US" w:eastAsia="en-US"/>
        </w:rPr>
        <w:t xml:space="preserve">, E-mail: </w:t>
      </w:r>
      <w:hyperlink r:id="rId15" w:history="1">
        <w:r w:rsidR="00607C20" w:rsidRPr="00C947D5">
          <w:rPr>
            <w:rStyle w:val="Hyperlink"/>
            <w:rFonts w:asciiTheme="minorBidi" w:eastAsia="MS PGothic" w:hAnsiTheme="minorBidi" w:cstheme="minorBidi"/>
            <w:lang w:val="en-US" w:eastAsia="en-US"/>
          </w:rPr>
          <w:t>press@cort</w:t>
        </w:r>
        <w:r w:rsidR="00607C20" w:rsidRPr="00C947D5">
          <w:rPr>
            <w:rStyle w:val="Hyperlink"/>
            <w:rFonts w:asciiTheme="minorBidi" w:eastAsia="MS PGothic" w:hAnsiTheme="minorBidi" w:cstheme="minorBidi"/>
            <w:lang w:val="en-US" w:eastAsia="en-US"/>
          </w:rPr>
          <w:t>a</w:t>
        </w:r>
        <w:r w:rsidR="00607C20" w:rsidRPr="00C947D5">
          <w:rPr>
            <w:rStyle w:val="Hyperlink"/>
            <w:rFonts w:asciiTheme="minorBidi" w:eastAsia="MS PGothic" w:hAnsiTheme="minorBidi" w:cstheme="minorBidi"/>
            <w:lang w:val="en-US" w:eastAsia="en-US"/>
          </w:rPr>
          <w:t>do.com</w:t>
        </w:r>
      </w:hyperlink>
    </w:p>
    <w:p w14:paraId="2FE38DAE" w14:textId="77777777" w:rsidR="00607C20" w:rsidRPr="00C947D5" w:rsidRDefault="00607C20" w:rsidP="002D7D38">
      <w:pPr>
        <w:widowControl w:val="0"/>
        <w:autoSpaceDE w:val="0"/>
        <w:autoSpaceDN w:val="0"/>
        <w:adjustRightInd w:val="0"/>
        <w:jc w:val="both"/>
        <w:rPr>
          <w:rFonts w:asciiTheme="minorBidi" w:eastAsia="MS PGothic" w:hAnsiTheme="minorBidi" w:cstheme="minorBidi"/>
          <w:lang w:val="en-US" w:eastAsia="en-US"/>
        </w:rPr>
      </w:pPr>
    </w:p>
    <w:p w14:paraId="47BF0934" w14:textId="77777777" w:rsidR="008D2034" w:rsidRPr="00FE549F" w:rsidRDefault="008D2034" w:rsidP="002D7D38">
      <w:pPr>
        <w:widowControl w:val="0"/>
        <w:autoSpaceDE w:val="0"/>
        <w:autoSpaceDN w:val="0"/>
        <w:adjustRightInd w:val="0"/>
        <w:jc w:val="both"/>
        <w:rPr>
          <w:rFonts w:asciiTheme="minorBidi" w:eastAsia="MS PGothic" w:hAnsiTheme="minorBidi" w:cstheme="minorBidi"/>
          <w:lang w:val="en-US" w:eastAsia="en-US"/>
        </w:rPr>
      </w:pPr>
      <w:r w:rsidRPr="00FE549F">
        <w:rPr>
          <w:rFonts w:asciiTheme="minorBidi" w:eastAsia="MS PGothic" w:hAnsiTheme="minorBidi" w:cstheme="minorBidi"/>
          <w:lang w:val="en-US" w:eastAsia="en-US"/>
        </w:rPr>
        <w:t>North America: VisiTech for ThinPrint</w:t>
      </w:r>
      <w:r w:rsidR="00484E81" w:rsidRPr="00FE549F">
        <w:rPr>
          <w:rFonts w:asciiTheme="minorBidi" w:eastAsia="MS PGothic" w:hAnsiTheme="minorBidi" w:cstheme="minorBidi"/>
          <w:lang w:val="en-US" w:eastAsia="en-US"/>
        </w:rPr>
        <w:t xml:space="preserve">, </w:t>
      </w:r>
      <w:r w:rsidRPr="00FE549F">
        <w:rPr>
          <w:rFonts w:asciiTheme="minorBidi" w:eastAsia="MS PGothic" w:hAnsiTheme="minorBidi" w:cstheme="minorBidi"/>
          <w:lang w:val="en-US" w:eastAsia="en-US"/>
        </w:rPr>
        <w:t>Kendra Westerkamp</w:t>
      </w:r>
      <w:r w:rsidR="00484E81" w:rsidRPr="00FE549F">
        <w:rPr>
          <w:rFonts w:asciiTheme="minorBidi" w:eastAsia="MS PGothic" w:hAnsiTheme="minorBidi" w:cstheme="minorBidi"/>
          <w:lang w:val="en-US" w:eastAsia="en-US"/>
        </w:rPr>
        <w:t xml:space="preserve">, </w:t>
      </w:r>
      <w:r w:rsidRPr="00FE549F">
        <w:rPr>
          <w:rFonts w:asciiTheme="minorBidi" w:eastAsia="MS PGothic" w:hAnsiTheme="minorBidi" w:cstheme="minorBidi"/>
          <w:lang w:val="en-US" w:eastAsia="en-US"/>
        </w:rPr>
        <w:t>Phone: +1-720-261-2300</w:t>
      </w:r>
    </w:p>
    <w:p w14:paraId="06D0E430" w14:textId="063539FB" w:rsidR="008D2034" w:rsidRPr="00FE549F" w:rsidRDefault="008D2034" w:rsidP="008B6334">
      <w:pPr>
        <w:spacing w:line="360" w:lineRule="auto"/>
        <w:jc w:val="both"/>
        <w:rPr>
          <w:rFonts w:asciiTheme="minorBidi" w:eastAsia="MS PGothic" w:hAnsiTheme="minorBidi" w:cstheme="minorBidi"/>
        </w:rPr>
      </w:pPr>
      <w:proofErr w:type="spellStart"/>
      <w:r w:rsidRPr="00FE549F">
        <w:rPr>
          <w:rFonts w:asciiTheme="minorBidi" w:eastAsia="MS PGothic" w:hAnsiTheme="minorBidi" w:cstheme="minorBidi"/>
          <w:lang w:eastAsia="en-US"/>
        </w:rPr>
        <w:t>E-mail</w:t>
      </w:r>
      <w:proofErr w:type="spellEnd"/>
      <w:r w:rsidRPr="00FE549F">
        <w:rPr>
          <w:rFonts w:asciiTheme="minorBidi" w:eastAsia="MS PGothic" w:hAnsiTheme="minorBidi" w:cstheme="minorBidi"/>
          <w:lang w:eastAsia="en-US"/>
        </w:rPr>
        <w:t>:</w:t>
      </w:r>
      <w:r w:rsidR="0012329E">
        <w:rPr>
          <w:rFonts w:asciiTheme="minorBidi" w:eastAsia="MS PGothic" w:hAnsiTheme="minorBidi" w:cstheme="minorBidi"/>
          <w:lang w:eastAsia="en-US"/>
        </w:rPr>
        <w:t xml:space="preserve"> </w:t>
      </w:r>
      <w:hyperlink r:id="rId16" w:history="1">
        <w:r w:rsidR="0012329E" w:rsidRPr="00DA7498">
          <w:rPr>
            <w:rStyle w:val="Hyperlink"/>
            <w:rFonts w:asciiTheme="minorBidi" w:eastAsia="MS PGothic" w:hAnsiTheme="minorBidi" w:cstheme="minorBidi"/>
            <w:lang w:eastAsia="en-US"/>
          </w:rPr>
          <w:t>CT@visite</w:t>
        </w:r>
        <w:r w:rsidR="0012329E" w:rsidRPr="00DA7498">
          <w:rPr>
            <w:rStyle w:val="Hyperlink"/>
            <w:rFonts w:asciiTheme="minorBidi" w:eastAsia="MS PGothic" w:hAnsiTheme="minorBidi" w:cstheme="minorBidi"/>
            <w:lang w:eastAsia="en-US"/>
          </w:rPr>
          <w:t>c</w:t>
        </w:r>
        <w:r w:rsidR="0012329E" w:rsidRPr="00DA7498">
          <w:rPr>
            <w:rStyle w:val="Hyperlink"/>
            <w:rFonts w:asciiTheme="minorBidi" w:eastAsia="MS PGothic" w:hAnsiTheme="minorBidi" w:cstheme="minorBidi"/>
            <w:lang w:eastAsia="en-US"/>
          </w:rPr>
          <w:t>hpr.com</w:t>
        </w:r>
      </w:hyperlink>
      <w:bookmarkStart w:id="0" w:name="OLE_LINK3"/>
      <w:bookmarkStart w:id="1" w:name="OLE_LINK4"/>
      <w:bookmarkStart w:id="2" w:name="OLE_LINK1"/>
      <w:bookmarkStart w:id="3" w:name="OLE_LINK2"/>
      <w:bookmarkStart w:id="4" w:name="_GoBack"/>
      <w:bookmarkEnd w:id="4"/>
    </w:p>
    <w:bookmarkEnd w:id="0"/>
    <w:bookmarkEnd w:id="1"/>
    <w:bookmarkEnd w:id="2"/>
    <w:bookmarkEnd w:id="3"/>
    <w:p w14:paraId="16CEC62E" w14:textId="77777777" w:rsidR="00E6015D" w:rsidRPr="00FE549F" w:rsidRDefault="00E6015D" w:rsidP="002D7D38">
      <w:pPr>
        <w:spacing w:before="100" w:beforeAutospacing="1" w:after="100" w:afterAutospacing="1"/>
        <w:jc w:val="both"/>
        <w:rPr>
          <w:rFonts w:asciiTheme="minorBidi" w:eastAsia="MS PGothic" w:hAnsiTheme="minorBidi" w:cstheme="minorBidi"/>
          <w:color w:val="414042"/>
          <w:shd w:val="clear" w:color="auto" w:fill="FFFFFF"/>
        </w:rPr>
      </w:pPr>
    </w:p>
    <w:sectPr w:rsidR="00E6015D" w:rsidRPr="00FE549F" w:rsidSect="00CE6609">
      <w:headerReference w:type="default" r:id="rId17"/>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5F1DD" w14:textId="77777777" w:rsidR="00A246F4" w:rsidRDefault="00A246F4">
      <w:pPr>
        <w:rPr>
          <w:szCs w:val="24"/>
        </w:rPr>
      </w:pPr>
      <w:r>
        <w:rPr>
          <w:szCs w:val="24"/>
        </w:rPr>
        <w:separator/>
      </w:r>
    </w:p>
  </w:endnote>
  <w:endnote w:type="continuationSeparator" w:id="0">
    <w:p w14:paraId="2017EA29" w14:textId="77777777" w:rsidR="00A246F4" w:rsidRDefault="00A246F4">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NewsGoth BT">
    <w:altName w:val="Calibri"/>
    <w:panose1 w:val="020B0604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C6CF3" w14:textId="77777777" w:rsidR="00A246F4" w:rsidRDefault="00A246F4">
      <w:pPr>
        <w:rPr>
          <w:szCs w:val="24"/>
        </w:rPr>
      </w:pPr>
      <w:r>
        <w:rPr>
          <w:szCs w:val="24"/>
        </w:rPr>
        <w:separator/>
      </w:r>
    </w:p>
  </w:footnote>
  <w:footnote w:type="continuationSeparator" w:id="0">
    <w:p w14:paraId="0E6C4CF4" w14:textId="77777777" w:rsidR="00A246F4" w:rsidRDefault="00A246F4">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A3547" w14:textId="77777777" w:rsidR="000C5A29" w:rsidRDefault="0003407A">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5200F4B1" wp14:editId="09B7FCF3">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wps:spPr>
                    <wps:txbx>
                      <w:txbxContent>
                        <w:p w14:paraId="3C278D35" w14:textId="77777777"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0F4B1"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" stroked="f">
              <v:textbox>
                <w:txbxContent>
                  <w:p w14:paraId="3C278D35" w14:textId="77777777"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v:textbox>
              <w10:wrap type="square" anchorx="margin"/>
            </v:shape>
          </w:pict>
        </mc:Fallback>
      </mc:AlternateContent>
    </w:r>
    <w:r w:rsidR="000C5A29">
      <w:rPr>
        <w:noProof/>
        <w:lang w:val="en-US" w:eastAsia="en-US"/>
      </w:rPr>
      <w:drawing>
        <wp:inline distT="0" distB="0" distL="0" distR="0" wp14:anchorId="726FB72A" wp14:editId="42D2ABA3">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270F5CEA" wp14:editId="136C488A">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wps:spPr>
                    <wps:txbx>
                      <w:txbxContent>
                        <w:p w14:paraId="260F9F1D" w14:textId="77777777" w:rsidR="000C5A29" w:rsidRDefault="000C5A2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F5CEA"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" o:allowincell="f" stroked="f">
              <v:textbox>
                <w:txbxContent>
                  <w:p w14:paraId="260F9F1D" w14:textId="77777777" w:rsidR="000C5A29" w:rsidRDefault="000C5A29">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3.45pt;height:43.45pt;visibility:visible" o:bullet="t">
        <v:imagedata r:id="rId1" o:title=""/>
      </v:shape>
    </w:pict>
  </w:numPicBullet>
  <w:numPicBullet w:numPicBulletId="1">
    <w:pict>
      <v:shape id="_x0000_i1033" type="#_x0000_t75" style="width:36.7pt;height:35.3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6DD3E70"/>
    <w:multiLevelType w:val="multilevel"/>
    <w:tmpl w:val="0BEA5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3"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7"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8"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4"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1"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2"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5"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6"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9"/>
  </w:num>
  <w:num w:numId="2">
    <w:abstractNumId w:val="28"/>
  </w:num>
  <w:num w:numId="3">
    <w:abstractNumId w:val="21"/>
  </w:num>
  <w:num w:numId="4">
    <w:abstractNumId w:val="7"/>
  </w:num>
  <w:num w:numId="5">
    <w:abstractNumId w:val="15"/>
  </w:num>
  <w:num w:numId="6">
    <w:abstractNumId w:val="35"/>
  </w:num>
  <w:num w:numId="7">
    <w:abstractNumId w:val="4"/>
  </w:num>
  <w:num w:numId="8">
    <w:abstractNumId w:val="31"/>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8"/>
  </w:num>
  <w:num w:numId="14">
    <w:abstractNumId w:val="6"/>
  </w:num>
  <w:num w:numId="15">
    <w:abstractNumId w:val="24"/>
  </w:num>
  <w:num w:numId="16">
    <w:abstractNumId w:val="14"/>
  </w:num>
  <w:num w:numId="17">
    <w:abstractNumId w:val="20"/>
  </w:num>
  <w:num w:numId="18">
    <w:abstractNumId w:val="19"/>
  </w:num>
  <w:num w:numId="19">
    <w:abstractNumId w:val="22"/>
  </w:num>
  <w:num w:numId="20">
    <w:abstractNumId w:val="27"/>
  </w:num>
  <w:num w:numId="21">
    <w:abstractNumId w:val="2"/>
  </w:num>
  <w:num w:numId="22">
    <w:abstractNumId w:val="36"/>
  </w:num>
  <w:num w:numId="23">
    <w:abstractNumId w:val="3"/>
  </w:num>
  <w:num w:numId="24">
    <w:abstractNumId w:val="25"/>
  </w:num>
  <w:num w:numId="25">
    <w:abstractNumId w:val="33"/>
  </w:num>
  <w:num w:numId="26">
    <w:abstractNumId w:val="16"/>
  </w:num>
  <w:num w:numId="27">
    <w:abstractNumId w:val="17"/>
  </w:num>
  <w:num w:numId="28">
    <w:abstractNumId w:val="18"/>
  </w:num>
  <w:num w:numId="29">
    <w:abstractNumId w:val="23"/>
  </w:num>
  <w:num w:numId="30">
    <w:abstractNumId w:val="34"/>
  </w:num>
  <w:num w:numId="31">
    <w:abstractNumId w:val="0"/>
  </w:num>
  <w:num w:numId="32">
    <w:abstractNumId w:val="12"/>
  </w:num>
  <w:num w:numId="33">
    <w:abstractNumId w:val="26"/>
  </w:num>
  <w:num w:numId="34">
    <w:abstractNumId w:val="32"/>
  </w:num>
  <w:num w:numId="35">
    <w:abstractNumId w:val="30"/>
  </w:num>
  <w:num w:numId="36">
    <w:abstractNumId w:val="37"/>
  </w:num>
  <w:num w:numId="37">
    <w:abstractNumId w:val="1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embedSystemFonts/>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proofState w:spelling="clean" w:grammar="clean"/>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459"/>
    <w:rsid w:val="00012704"/>
    <w:rsid w:val="00013F26"/>
    <w:rsid w:val="00014B96"/>
    <w:rsid w:val="00016D9F"/>
    <w:rsid w:val="00016FD0"/>
    <w:rsid w:val="000179A3"/>
    <w:rsid w:val="00017BD3"/>
    <w:rsid w:val="00020440"/>
    <w:rsid w:val="000204B2"/>
    <w:rsid w:val="00022A59"/>
    <w:rsid w:val="00023228"/>
    <w:rsid w:val="000253DD"/>
    <w:rsid w:val="000253F7"/>
    <w:rsid w:val="00026102"/>
    <w:rsid w:val="00026FEB"/>
    <w:rsid w:val="0002744E"/>
    <w:rsid w:val="000310BE"/>
    <w:rsid w:val="00031750"/>
    <w:rsid w:val="0003229E"/>
    <w:rsid w:val="0003407A"/>
    <w:rsid w:val="0003532E"/>
    <w:rsid w:val="00036EBF"/>
    <w:rsid w:val="00040C5B"/>
    <w:rsid w:val="00040E40"/>
    <w:rsid w:val="000410CC"/>
    <w:rsid w:val="00042097"/>
    <w:rsid w:val="0004215A"/>
    <w:rsid w:val="000437C0"/>
    <w:rsid w:val="000449A8"/>
    <w:rsid w:val="00044D10"/>
    <w:rsid w:val="00044E9D"/>
    <w:rsid w:val="000451AA"/>
    <w:rsid w:val="00046AAF"/>
    <w:rsid w:val="00046AE1"/>
    <w:rsid w:val="00047081"/>
    <w:rsid w:val="0004744D"/>
    <w:rsid w:val="000475CD"/>
    <w:rsid w:val="00047E3E"/>
    <w:rsid w:val="00050385"/>
    <w:rsid w:val="000511AB"/>
    <w:rsid w:val="00052571"/>
    <w:rsid w:val="00053CD7"/>
    <w:rsid w:val="00053D80"/>
    <w:rsid w:val="00054A69"/>
    <w:rsid w:val="00054F12"/>
    <w:rsid w:val="00055331"/>
    <w:rsid w:val="00056370"/>
    <w:rsid w:val="000578CA"/>
    <w:rsid w:val="000603AC"/>
    <w:rsid w:val="0006347D"/>
    <w:rsid w:val="00063AD1"/>
    <w:rsid w:val="00063B75"/>
    <w:rsid w:val="00064D0A"/>
    <w:rsid w:val="000668AD"/>
    <w:rsid w:val="000714BE"/>
    <w:rsid w:val="0007184B"/>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9A"/>
    <w:rsid w:val="00084CE8"/>
    <w:rsid w:val="000861A6"/>
    <w:rsid w:val="00087090"/>
    <w:rsid w:val="00087114"/>
    <w:rsid w:val="00090664"/>
    <w:rsid w:val="00091103"/>
    <w:rsid w:val="000916D5"/>
    <w:rsid w:val="00091B9E"/>
    <w:rsid w:val="00091FE6"/>
    <w:rsid w:val="00093672"/>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04E"/>
    <w:rsid w:val="000B2C0B"/>
    <w:rsid w:val="000B3DD1"/>
    <w:rsid w:val="000B4636"/>
    <w:rsid w:val="000B52CB"/>
    <w:rsid w:val="000B549E"/>
    <w:rsid w:val="000B5566"/>
    <w:rsid w:val="000B56CD"/>
    <w:rsid w:val="000B6CF0"/>
    <w:rsid w:val="000B7CF8"/>
    <w:rsid w:val="000C0347"/>
    <w:rsid w:val="000C0673"/>
    <w:rsid w:val="000C1515"/>
    <w:rsid w:val="000C2867"/>
    <w:rsid w:val="000C2925"/>
    <w:rsid w:val="000C2BFA"/>
    <w:rsid w:val="000C3E24"/>
    <w:rsid w:val="000C56CB"/>
    <w:rsid w:val="000C5A29"/>
    <w:rsid w:val="000C602E"/>
    <w:rsid w:val="000C624E"/>
    <w:rsid w:val="000C6F0E"/>
    <w:rsid w:val="000D01D6"/>
    <w:rsid w:val="000D0248"/>
    <w:rsid w:val="000D1D13"/>
    <w:rsid w:val="000D219D"/>
    <w:rsid w:val="000D2CB0"/>
    <w:rsid w:val="000D4133"/>
    <w:rsid w:val="000D5C1A"/>
    <w:rsid w:val="000E024F"/>
    <w:rsid w:val="000E20AF"/>
    <w:rsid w:val="000E274E"/>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599"/>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29E"/>
    <w:rsid w:val="001234A3"/>
    <w:rsid w:val="001254F8"/>
    <w:rsid w:val="001268E5"/>
    <w:rsid w:val="00127B1A"/>
    <w:rsid w:val="001308BC"/>
    <w:rsid w:val="00132613"/>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56A6"/>
    <w:rsid w:val="00157039"/>
    <w:rsid w:val="00157B5B"/>
    <w:rsid w:val="00157EF1"/>
    <w:rsid w:val="001609AC"/>
    <w:rsid w:val="001610B5"/>
    <w:rsid w:val="00161112"/>
    <w:rsid w:val="0016175B"/>
    <w:rsid w:val="00162016"/>
    <w:rsid w:val="0016226F"/>
    <w:rsid w:val="00163637"/>
    <w:rsid w:val="00163EE8"/>
    <w:rsid w:val="00165585"/>
    <w:rsid w:val="001667D7"/>
    <w:rsid w:val="00167CF6"/>
    <w:rsid w:val="00170172"/>
    <w:rsid w:val="00171F58"/>
    <w:rsid w:val="00172521"/>
    <w:rsid w:val="0017256A"/>
    <w:rsid w:val="00172964"/>
    <w:rsid w:val="00173ED6"/>
    <w:rsid w:val="001752B9"/>
    <w:rsid w:val="00176534"/>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54E9"/>
    <w:rsid w:val="00195949"/>
    <w:rsid w:val="0019599D"/>
    <w:rsid w:val="00195E04"/>
    <w:rsid w:val="001962FE"/>
    <w:rsid w:val="0019783B"/>
    <w:rsid w:val="001A0EBE"/>
    <w:rsid w:val="001A12D8"/>
    <w:rsid w:val="001A14A9"/>
    <w:rsid w:val="001A25BC"/>
    <w:rsid w:val="001A2FE5"/>
    <w:rsid w:val="001A3CC9"/>
    <w:rsid w:val="001A4E66"/>
    <w:rsid w:val="001A54F6"/>
    <w:rsid w:val="001A62E6"/>
    <w:rsid w:val="001A6EE5"/>
    <w:rsid w:val="001A6F01"/>
    <w:rsid w:val="001B3D87"/>
    <w:rsid w:val="001B3E4C"/>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7C9"/>
    <w:rsid w:val="001F39F9"/>
    <w:rsid w:val="001F403D"/>
    <w:rsid w:val="001F4F14"/>
    <w:rsid w:val="001F4F4C"/>
    <w:rsid w:val="001F586A"/>
    <w:rsid w:val="001F5EAC"/>
    <w:rsid w:val="001F6061"/>
    <w:rsid w:val="001F6EE5"/>
    <w:rsid w:val="002026A9"/>
    <w:rsid w:val="002035E1"/>
    <w:rsid w:val="00203773"/>
    <w:rsid w:val="00205017"/>
    <w:rsid w:val="00205407"/>
    <w:rsid w:val="002057A3"/>
    <w:rsid w:val="00206593"/>
    <w:rsid w:val="00210806"/>
    <w:rsid w:val="002110C7"/>
    <w:rsid w:val="0021134A"/>
    <w:rsid w:val="00211D7D"/>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0305"/>
    <w:rsid w:val="002340EA"/>
    <w:rsid w:val="00234D80"/>
    <w:rsid w:val="00235145"/>
    <w:rsid w:val="0023565C"/>
    <w:rsid w:val="00235AC1"/>
    <w:rsid w:val="00235E19"/>
    <w:rsid w:val="00235FF5"/>
    <w:rsid w:val="002378A2"/>
    <w:rsid w:val="00241E84"/>
    <w:rsid w:val="0024367E"/>
    <w:rsid w:val="00244238"/>
    <w:rsid w:val="00245345"/>
    <w:rsid w:val="00245ADD"/>
    <w:rsid w:val="00246EB2"/>
    <w:rsid w:val="0024707D"/>
    <w:rsid w:val="00250130"/>
    <w:rsid w:val="00250D8A"/>
    <w:rsid w:val="00251344"/>
    <w:rsid w:val="00251EEE"/>
    <w:rsid w:val="00251FD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45A"/>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2C2F"/>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D7D38"/>
    <w:rsid w:val="002E14C8"/>
    <w:rsid w:val="002E1B3A"/>
    <w:rsid w:val="002E1D23"/>
    <w:rsid w:val="002E1DB7"/>
    <w:rsid w:val="002E20CB"/>
    <w:rsid w:val="002E5004"/>
    <w:rsid w:val="002E5258"/>
    <w:rsid w:val="002E5A92"/>
    <w:rsid w:val="002E5FB4"/>
    <w:rsid w:val="002E6009"/>
    <w:rsid w:val="002E7BF7"/>
    <w:rsid w:val="002E7E63"/>
    <w:rsid w:val="002F0F3C"/>
    <w:rsid w:val="002F1047"/>
    <w:rsid w:val="002F182E"/>
    <w:rsid w:val="002F19A3"/>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70F"/>
    <w:rsid w:val="003118B4"/>
    <w:rsid w:val="00312226"/>
    <w:rsid w:val="003146A8"/>
    <w:rsid w:val="00315233"/>
    <w:rsid w:val="00315612"/>
    <w:rsid w:val="003161F3"/>
    <w:rsid w:val="003168E4"/>
    <w:rsid w:val="00317080"/>
    <w:rsid w:val="003171D3"/>
    <w:rsid w:val="00317AF5"/>
    <w:rsid w:val="00320761"/>
    <w:rsid w:val="00320F03"/>
    <w:rsid w:val="003210A3"/>
    <w:rsid w:val="003210FF"/>
    <w:rsid w:val="00322211"/>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1473"/>
    <w:rsid w:val="003618C9"/>
    <w:rsid w:val="00362766"/>
    <w:rsid w:val="00362D31"/>
    <w:rsid w:val="00363581"/>
    <w:rsid w:val="00363ED0"/>
    <w:rsid w:val="00364122"/>
    <w:rsid w:val="0036610F"/>
    <w:rsid w:val="003661D2"/>
    <w:rsid w:val="003668D3"/>
    <w:rsid w:val="003669D5"/>
    <w:rsid w:val="00370D1F"/>
    <w:rsid w:val="0037148F"/>
    <w:rsid w:val="003718F1"/>
    <w:rsid w:val="00372527"/>
    <w:rsid w:val="0037512E"/>
    <w:rsid w:val="00380A3A"/>
    <w:rsid w:val="00380B8C"/>
    <w:rsid w:val="0038137E"/>
    <w:rsid w:val="00382887"/>
    <w:rsid w:val="00383147"/>
    <w:rsid w:val="00383800"/>
    <w:rsid w:val="00384922"/>
    <w:rsid w:val="003849A5"/>
    <w:rsid w:val="0038764D"/>
    <w:rsid w:val="003877D9"/>
    <w:rsid w:val="00387836"/>
    <w:rsid w:val="00387998"/>
    <w:rsid w:val="00390645"/>
    <w:rsid w:val="003907D5"/>
    <w:rsid w:val="0039118C"/>
    <w:rsid w:val="00392153"/>
    <w:rsid w:val="003940F1"/>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66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54CD"/>
    <w:rsid w:val="003C63CB"/>
    <w:rsid w:val="003C6EB5"/>
    <w:rsid w:val="003D08EA"/>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3D2"/>
    <w:rsid w:val="00410C91"/>
    <w:rsid w:val="00411448"/>
    <w:rsid w:val="00411677"/>
    <w:rsid w:val="004132DC"/>
    <w:rsid w:val="00415689"/>
    <w:rsid w:val="00415F0A"/>
    <w:rsid w:val="00415F3D"/>
    <w:rsid w:val="00420966"/>
    <w:rsid w:val="00421C25"/>
    <w:rsid w:val="00421F2C"/>
    <w:rsid w:val="00422443"/>
    <w:rsid w:val="00426C33"/>
    <w:rsid w:val="00426E93"/>
    <w:rsid w:val="00427400"/>
    <w:rsid w:val="00427F4A"/>
    <w:rsid w:val="0043101C"/>
    <w:rsid w:val="00431CE5"/>
    <w:rsid w:val="0043244B"/>
    <w:rsid w:val="0043363A"/>
    <w:rsid w:val="00433A46"/>
    <w:rsid w:val="00435124"/>
    <w:rsid w:val="00435E36"/>
    <w:rsid w:val="00436DB7"/>
    <w:rsid w:val="004416AD"/>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3A78"/>
    <w:rsid w:val="00465A8C"/>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780"/>
    <w:rsid w:val="00484E81"/>
    <w:rsid w:val="00486523"/>
    <w:rsid w:val="00487ED7"/>
    <w:rsid w:val="00490CB3"/>
    <w:rsid w:val="00491F68"/>
    <w:rsid w:val="004932AC"/>
    <w:rsid w:val="00494A8F"/>
    <w:rsid w:val="00494CA6"/>
    <w:rsid w:val="00495898"/>
    <w:rsid w:val="0049611B"/>
    <w:rsid w:val="00497737"/>
    <w:rsid w:val="00497C3E"/>
    <w:rsid w:val="004A03F2"/>
    <w:rsid w:val="004A04D6"/>
    <w:rsid w:val="004A061E"/>
    <w:rsid w:val="004A1BF9"/>
    <w:rsid w:val="004A24EE"/>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B65CE"/>
    <w:rsid w:val="004C2160"/>
    <w:rsid w:val="004C227D"/>
    <w:rsid w:val="004C252F"/>
    <w:rsid w:val="004C2807"/>
    <w:rsid w:val="004C3061"/>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BB0"/>
    <w:rsid w:val="004D5C79"/>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157"/>
    <w:rsid w:val="00512D77"/>
    <w:rsid w:val="005151C5"/>
    <w:rsid w:val="00515242"/>
    <w:rsid w:val="00516706"/>
    <w:rsid w:val="00516B9A"/>
    <w:rsid w:val="00517958"/>
    <w:rsid w:val="00517979"/>
    <w:rsid w:val="005202CB"/>
    <w:rsid w:val="005206BE"/>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3084"/>
    <w:rsid w:val="00575EA4"/>
    <w:rsid w:val="005763F8"/>
    <w:rsid w:val="00576D34"/>
    <w:rsid w:val="00582699"/>
    <w:rsid w:val="005829FA"/>
    <w:rsid w:val="00582F19"/>
    <w:rsid w:val="005850ED"/>
    <w:rsid w:val="005857C1"/>
    <w:rsid w:val="00586C0A"/>
    <w:rsid w:val="00592566"/>
    <w:rsid w:val="005931AE"/>
    <w:rsid w:val="00593849"/>
    <w:rsid w:val="00594592"/>
    <w:rsid w:val="00594A48"/>
    <w:rsid w:val="00594B05"/>
    <w:rsid w:val="00594DFA"/>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537"/>
    <w:rsid w:val="005C3BC0"/>
    <w:rsid w:val="005C3C0A"/>
    <w:rsid w:val="005C3E85"/>
    <w:rsid w:val="005C443D"/>
    <w:rsid w:val="005C4F72"/>
    <w:rsid w:val="005C5921"/>
    <w:rsid w:val="005D0106"/>
    <w:rsid w:val="005D0B66"/>
    <w:rsid w:val="005D17D7"/>
    <w:rsid w:val="005D1FDF"/>
    <w:rsid w:val="005D459B"/>
    <w:rsid w:val="005D5521"/>
    <w:rsid w:val="005D5B8F"/>
    <w:rsid w:val="005D5E15"/>
    <w:rsid w:val="005D75C0"/>
    <w:rsid w:val="005D79F0"/>
    <w:rsid w:val="005D7E11"/>
    <w:rsid w:val="005E1E18"/>
    <w:rsid w:val="005E2F87"/>
    <w:rsid w:val="005E34B0"/>
    <w:rsid w:val="005E3FA9"/>
    <w:rsid w:val="005E5837"/>
    <w:rsid w:val="005E5A95"/>
    <w:rsid w:val="005E6F0E"/>
    <w:rsid w:val="005E761F"/>
    <w:rsid w:val="005F5F76"/>
    <w:rsid w:val="005F6B67"/>
    <w:rsid w:val="00600772"/>
    <w:rsid w:val="00600F19"/>
    <w:rsid w:val="006017C5"/>
    <w:rsid w:val="00601929"/>
    <w:rsid w:val="00601FDB"/>
    <w:rsid w:val="00602A31"/>
    <w:rsid w:val="006056F2"/>
    <w:rsid w:val="006069B6"/>
    <w:rsid w:val="00607C20"/>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5B86"/>
    <w:rsid w:val="006265A7"/>
    <w:rsid w:val="00626BBE"/>
    <w:rsid w:val="00626C7F"/>
    <w:rsid w:val="006305C2"/>
    <w:rsid w:val="006313E0"/>
    <w:rsid w:val="00631A2D"/>
    <w:rsid w:val="00632022"/>
    <w:rsid w:val="00632A5E"/>
    <w:rsid w:val="006332F1"/>
    <w:rsid w:val="006368FC"/>
    <w:rsid w:val="0063699C"/>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496"/>
    <w:rsid w:val="00667802"/>
    <w:rsid w:val="00667C9D"/>
    <w:rsid w:val="00671ADC"/>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3E2"/>
    <w:rsid w:val="0069275B"/>
    <w:rsid w:val="00693554"/>
    <w:rsid w:val="00694094"/>
    <w:rsid w:val="00695C79"/>
    <w:rsid w:val="006962DD"/>
    <w:rsid w:val="00697F4D"/>
    <w:rsid w:val="006A20E2"/>
    <w:rsid w:val="006A3383"/>
    <w:rsid w:val="006A5263"/>
    <w:rsid w:val="006A5504"/>
    <w:rsid w:val="006A554A"/>
    <w:rsid w:val="006A5DDF"/>
    <w:rsid w:val="006B04F8"/>
    <w:rsid w:val="006B07F4"/>
    <w:rsid w:val="006B110E"/>
    <w:rsid w:val="006B1671"/>
    <w:rsid w:val="006B186A"/>
    <w:rsid w:val="006B1912"/>
    <w:rsid w:val="006B1EFF"/>
    <w:rsid w:val="006B4CF5"/>
    <w:rsid w:val="006C1B29"/>
    <w:rsid w:val="006C26A5"/>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39B9"/>
    <w:rsid w:val="00744327"/>
    <w:rsid w:val="0074519D"/>
    <w:rsid w:val="007453BD"/>
    <w:rsid w:val="007465BD"/>
    <w:rsid w:val="00747246"/>
    <w:rsid w:val="00750DFC"/>
    <w:rsid w:val="00750F48"/>
    <w:rsid w:val="0075293C"/>
    <w:rsid w:val="0075456C"/>
    <w:rsid w:val="00754921"/>
    <w:rsid w:val="00755ACA"/>
    <w:rsid w:val="00756F59"/>
    <w:rsid w:val="007576D3"/>
    <w:rsid w:val="00757726"/>
    <w:rsid w:val="00757AD7"/>
    <w:rsid w:val="007615A5"/>
    <w:rsid w:val="00762137"/>
    <w:rsid w:val="0076421E"/>
    <w:rsid w:val="00764B3E"/>
    <w:rsid w:val="00766316"/>
    <w:rsid w:val="0076777C"/>
    <w:rsid w:val="00767DC4"/>
    <w:rsid w:val="00770758"/>
    <w:rsid w:val="0077149D"/>
    <w:rsid w:val="007716DC"/>
    <w:rsid w:val="0077238D"/>
    <w:rsid w:val="00772D36"/>
    <w:rsid w:val="00773175"/>
    <w:rsid w:val="007752AA"/>
    <w:rsid w:val="0077621B"/>
    <w:rsid w:val="0077652D"/>
    <w:rsid w:val="0077780F"/>
    <w:rsid w:val="00780413"/>
    <w:rsid w:val="00780426"/>
    <w:rsid w:val="00780529"/>
    <w:rsid w:val="0078183C"/>
    <w:rsid w:val="0078241E"/>
    <w:rsid w:val="00782D13"/>
    <w:rsid w:val="007837E4"/>
    <w:rsid w:val="00785707"/>
    <w:rsid w:val="00785874"/>
    <w:rsid w:val="00786552"/>
    <w:rsid w:val="007903E0"/>
    <w:rsid w:val="00790F1F"/>
    <w:rsid w:val="00791612"/>
    <w:rsid w:val="007921E5"/>
    <w:rsid w:val="00792435"/>
    <w:rsid w:val="0079374A"/>
    <w:rsid w:val="00795503"/>
    <w:rsid w:val="00795C69"/>
    <w:rsid w:val="00795E96"/>
    <w:rsid w:val="00795F7E"/>
    <w:rsid w:val="007962F4"/>
    <w:rsid w:val="00797373"/>
    <w:rsid w:val="007A2CDE"/>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24F"/>
    <w:rsid w:val="007B63B9"/>
    <w:rsid w:val="007B68A8"/>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61"/>
    <w:rsid w:val="007D63D2"/>
    <w:rsid w:val="007D642B"/>
    <w:rsid w:val="007D6723"/>
    <w:rsid w:val="007D7E82"/>
    <w:rsid w:val="007E12D3"/>
    <w:rsid w:val="007E155B"/>
    <w:rsid w:val="007E4049"/>
    <w:rsid w:val="007E42D9"/>
    <w:rsid w:val="007E68C8"/>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A2D"/>
    <w:rsid w:val="00802F5A"/>
    <w:rsid w:val="008034F2"/>
    <w:rsid w:val="00803987"/>
    <w:rsid w:val="0080546D"/>
    <w:rsid w:val="00805E66"/>
    <w:rsid w:val="008062D4"/>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32E4"/>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D0D"/>
    <w:rsid w:val="00845E65"/>
    <w:rsid w:val="0084626E"/>
    <w:rsid w:val="00846A38"/>
    <w:rsid w:val="008479C8"/>
    <w:rsid w:val="008500D0"/>
    <w:rsid w:val="00851C8D"/>
    <w:rsid w:val="00854249"/>
    <w:rsid w:val="00855625"/>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3870"/>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79E"/>
    <w:rsid w:val="00893D68"/>
    <w:rsid w:val="00894C24"/>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B6334"/>
    <w:rsid w:val="008C0F86"/>
    <w:rsid w:val="008C1E7C"/>
    <w:rsid w:val="008C279D"/>
    <w:rsid w:val="008C2D70"/>
    <w:rsid w:val="008C2F38"/>
    <w:rsid w:val="008C5EF4"/>
    <w:rsid w:val="008C62B3"/>
    <w:rsid w:val="008D0ADA"/>
    <w:rsid w:val="008D198A"/>
    <w:rsid w:val="008D2034"/>
    <w:rsid w:val="008D2885"/>
    <w:rsid w:val="008D53D6"/>
    <w:rsid w:val="008D53E0"/>
    <w:rsid w:val="008D7898"/>
    <w:rsid w:val="008E0280"/>
    <w:rsid w:val="008E07AC"/>
    <w:rsid w:val="008E0F00"/>
    <w:rsid w:val="008E1D95"/>
    <w:rsid w:val="008E2689"/>
    <w:rsid w:val="008E2C18"/>
    <w:rsid w:val="008E3613"/>
    <w:rsid w:val="008E3B53"/>
    <w:rsid w:val="008E5C24"/>
    <w:rsid w:val="008E6E91"/>
    <w:rsid w:val="008E770B"/>
    <w:rsid w:val="008F0678"/>
    <w:rsid w:val="008F1C6C"/>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16C66"/>
    <w:rsid w:val="009204F9"/>
    <w:rsid w:val="00920B78"/>
    <w:rsid w:val="00922E86"/>
    <w:rsid w:val="00924270"/>
    <w:rsid w:val="009244CC"/>
    <w:rsid w:val="0092520B"/>
    <w:rsid w:val="00925BD9"/>
    <w:rsid w:val="00925DC5"/>
    <w:rsid w:val="0092619C"/>
    <w:rsid w:val="00926948"/>
    <w:rsid w:val="00927DFD"/>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5F46"/>
    <w:rsid w:val="00947034"/>
    <w:rsid w:val="0094737D"/>
    <w:rsid w:val="00950ACB"/>
    <w:rsid w:val="0095154C"/>
    <w:rsid w:val="009517A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6766B"/>
    <w:rsid w:val="00970B6F"/>
    <w:rsid w:val="009710B6"/>
    <w:rsid w:val="00972275"/>
    <w:rsid w:val="00973D7C"/>
    <w:rsid w:val="009755EC"/>
    <w:rsid w:val="0097605F"/>
    <w:rsid w:val="009765AA"/>
    <w:rsid w:val="00976B14"/>
    <w:rsid w:val="00977596"/>
    <w:rsid w:val="009779AF"/>
    <w:rsid w:val="009809B0"/>
    <w:rsid w:val="00981CFE"/>
    <w:rsid w:val="00982171"/>
    <w:rsid w:val="00982EA9"/>
    <w:rsid w:val="009849CE"/>
    <w:rsid w:val="00985408"/>
    <w:rsid w:val="0098774E"/>
    <w:rsid w:val="009901CA"/>
    <w:rsid w:val="00992465"/>
    <w:rsid w:val="00993307"/>
    <w:rsid w:val="00993EAF"/>
    <w:rsid w:val="009946C7"/>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4336"/>
    <w:rsid w:val="009B59A5"/>
    <w:rsid w:val="009B5D38"/>
    <w:rsid w:val="009B6A0E"/>
    <w:rsid w:val="009B73B4"/>
    <w:rsid w:val="009B7DEF"/>
    <w:rsid w:val="009C1715"/>
    <w:rsid w:val="009C2489"/>
    <w:rsid w:val="009C3BF4"/>
    <w:rsid w:val="009C593F"/>
    <w:rsid w:val="009C7C25"/>
    <w:rsid w:val="009C7FE1"/>
    <w:rsid w:val="009D44E9"/>
    <w:rsid w:val="009D5122"/>
    <w:rsid w:val="009E00F4"/>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44B0"/>
    <w:rsid w:val="009F4938"/>
    <w:rsid w:val="009F66BF"/>
    <w:rsid w:val="009F7319"/>
    <w:rsid w:val="009F7AC3"/>
    <w:rsid w:val="00A00B22"/>
    <w:rsid w:val="00A013CB"/>
    <w:rsid w:val="00A01BB4"/>
    <w:rsid w:val="00A01D46"/>
    <w:rsid w:val="00A02642"/>
    <w:rsid w:val="00A026C3"/>
    <w:rsid w:val="00A02FFF"/>
    <w:rsid w:val="00A03093"/>
    <w:rsid w:val="00A05434"/>
    <w:rsid w:val="00A05BAC"/>
    <w:rsid w:val="00A073E8"/>
    <w:rsid w:val="00A07C23"/>
    <w:rsid w:val="00A07F74"/>
    <w:rsid w:val="00A12C41"/>
    <w:rsid w:val="00A14AAF"/>
    <w:rsid w:val="00A14DDF"/>
    <w:rsid w:val="00A15781"/>
    <w:rsid w:val="00A15BC5"/>
    <w:rsid w:val="00A15D6A"/>
    <w:rsid w:val="00A16324"/>
    <w:rsid w:val="00A16AF0"/>
    <w:rsid w:val="00A16FFA"/>
    <w:rsid w:val="00A17DF1"/>
    <w:rsid w:val="00A17FA5"/>
    <w:rsid w:val="00A20F2D"/>
    <w:rsid w:val="00A246F4"/>
    <w:rsid w:val="00A24B14"/>
    <w:rsid w:val="00A25EDF"/>
    <w:rsid w:val="00A264AC"/>
    <w:rsid w:val="00A26837"/>
    <w:rsid w:val="00A27D94"/>
    <w:rsid w:val="00A302D8"/>
    <w:rsid w:val="00A32A52"/>
    <w:rsid w:val="00A32D36"/>
    <w:rsid w:val="00A336EF"/>
    <w:rsid w:val="00A33909"/>
    <w:rsid w:val="00A36F2F"/>
    <w:rsid w:val="00A372B1"/>
    <w:rsid w:val="00A40D8D"/>
    <w:rsid w:val="00A40F76"/>
    <w:rsid w:val="00A41E04"/>
    <w:rsid w:val="00A41ECC"/>
    <w:rsid w:val="00A41EFE"/>
    <w:rsid w:val="00A41F08"/>
    <w:rsid w:val="00A4202E"/>
    <w:rsid w:val="00A42119"/>
    <w:rsid w:val="00A424CD"/>
    <w:rsid w:val="00A42C58"/>
    <w:rsid w:val="00A4379F"/>
    <w:rsid w:val="00A4458D"/>
    <w:rsid w:val="00A454AE"/>
    <w:rsid w:val="00A45C74"/>
    <w:rsid w:val="00A464CA"/>
    <w:rsid w:val="00A47947"/>
    <w:rsid w:val="00A47DC1"/>
    <w:rsid w:val="00A52530"/>
    <w:rsid w:val="00A52C08"/>
    <w:rsid w:val="00A5352E"/>
    <w:rsid w:val="00A53D2E"/>
    <w:rsid w:val="00A54D85"/>
    <w:rsid w:val="00A56211"/>
    <w:rsid w:val="00A562B5"/>
    <w:rsid w:val="00A576E2"/>
    <w:rsid w:val="00A57FA1"/>
    <w:rsid w:val="00A612E3"/>
    <w:rsid w:val="00A63FF6"/>
    <w:rsid w:val="00A6487E"/>
    <w:rsid w:val="00A64CA8"/>
    <w:rsid w:val="00A6598C"/>
    <w:rsid w:val="00A674A5"/>
    <w:rsid w:val="00A7026D"/>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67DB"/>
    <w:rsid w:val="00AA7C29"/>
    <w:rsid w:val="00AB0181"/>
    <w:rsid w:val="00AB07DE"/>
    <w:rsid w:val="00AB0DB8"/>
    <w:rsid w:val="00AB0FEB"/>
    <w:rsid w:val="00AB1119"/>
    <w:rsid w:val="00AB12DD"/>
    <w:rsid w:val="00AB2B12"/>
    <w:rsid w:val="00AB2F5F"/>
    <w:rsid w:val="00AB300B"/>
    <w:rsid w:val="00AB3213"/>
    <w:rsid w:val="00AB5A0A"/>
    <w:rsid w:val="00AB6795"/>
    <w:rsid w:val="00AC0014"/>
    <w:rsid w:val="00AC03F9"/>
    <w:rsid w:val="00AC09B0"/>
    <w:rsid w:val="00AC0C00"/>
    <w:rsid w:val="00AC1A47"/>
    <w:rsid w:val="00AC2768"/>
    <w:rsid w:val="00AC51B8"/>
    <w:rsid w:val="00AC79FD"/>
    <w:rsid w:val="00AD0412"/>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1C36"/>
    <w:rsid w:val="00AE35B8"/>
    <w:rsid w:val="00AE367D"/>
    <w:rsid w:val="00AE7767"/>
    <w:rsid w:val="00AE7772"/>
    <w:rsid w:val="00AF1BB2"/>
    <w:rsid w:val="00AF2291"/>
    <w:rsid w:val="00AF2949"/>
    <w:rsid w:val="00AF2FB0"/>
    <w:rsid w:val="00AF420D"/>
    <w:rsid w:val="00AF4283"/>
    <w:rsid w:val="00AF5B55"/>
    <w:rsid w:val="00AF6C42"/>
    <w:rsid w:val="00AF77DF"/>
    <w:rsid w:val="00B010A7"/>
    <w:rsid w:val="00B01E69"/>
    <w:rsid w:val="00B04202"/>
    <w:rsid w:val="00B0420C"/>
    <w:rsid w:val="00B049FE"/>
    <w:rsid w:val="00B04C6D"/>
    <w:rsid w:val="00B0609B"/>
    <w:rsid w:val="00B0774C"/>
    <w:rsid w:val="00B109C3"/>
    <w:rsid w:val="00B1106C"/>
    <w:rsid w:val="00B12972"/>
    <w:rsid w:val="00B12CEA"/>
    <w:rsid w:val="00B13356"/>
    <w:rsid w:val="00B13ADC"/>
    <w:rsid w:val="00B13D61"/>
    <w:rsid w:val="00B14FB6"/>
    <w:rsid w:val="00B178CC"/>
    <w:rsid w:val="00B20C15"/>
    <w:rsid w:val="00B20D2F"/>
    <w:rsid w:val="00B21C9D"/>
    <w:rsid w:val="00B22EBA"/>
    <w:rsid w:val="00B23E6F"/>
    <w:rsid w:val="00B2427B"/>
    <w:rsid w:val="00B24981"/>
    <w:rsid w:val="00B26D87"/>
    <w:rsid w:val="00B2745B"/>
    <w:rsid w:val="00B31970"/>
    <w:rsid w:val="00B3264B"/>
    <w:rsid w:val="00B33389"/>
    <w:rsid w:val="00B33AFC"/>
    <w:rsid w:val="00B35DF0"/>
    <w:rsid w:val="00B367E1"/>
    <w:rsid w:val="00B4025F"/>
    <w:rsid w:val="00B403DF"/>
    <w:rsid w:val="00B41074"/>
    <w:rsid w:val="00B411FE"/>
    <w:rsid w:val="00B41F14"/>
    <w:rsid w:val="00B423C9"/>
    <w:rsid w:val="00B425E9"/>
    <w:rsid w:val="00B4282B"/>
    <w:rsid w:val="00B44858"/>
    <w:rsid w:val="00B472F6"/>
    <w:rsid w:val="00B479C2"/>
    <w:rsid w:val="00B50818"/>
    <w:rsid w:val="00B52C8E"/>
    <w:rsid w:val="00B53450"/>
    <w:rsid w:val="00B5398F"/>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67E4C"/>
    <w:rsid w:val="00B7018E"/>
    <w:rsid w:val="00B707C2"/>
    <w:rsid w:val="00B7082B"/>
    <w:rsid w:val="00B70A61"/>
    <w:rsid w:val="00B70E1B"/>
    <w:rsid w:val="00B72F0E"/>
    <w:rsid w:val="00B74A73"/>
    <w:rsid w:val="00B75644"/>
    <w:rsid w:val="00B76468"/>
    <w:rsid w:val="00B76807"/>
    <w:rsid w:val="00B76B05"/>
    <w:rsid w:val="00B76C21"/>
    <w:rsid w:val="00B77D24"/>
    <w:rsid w:val="00B80101"/>
    <w:rsid w:val="00B80B49"/>
    <w:rsid w:val="00B80BDD"/>
    <w:rsid w:val="00B810CA"/>
    <w:rsid w:val="00B82113"/>
    <w:rsid w:val="00B82970"/>
    <w:rsid w:val="00B83174"/>
    <w:rsid w:val="00B83616"/>
    <w:rsid w:val="00B85415"/>
    <w:rsid w:val="00B90066"/>
    <w:rsid w:val="00B9041B"/>
    <w:rsid w:val="00B90C10"/>
    <w:rsid w:val="00B91004"/>
    <w:rsid w:val="00B9270B"/>
    <w:rsid w:val="00B9425B"/>
    <w:rsid w:val="00B947BE"/>
    <w:rsid w:val="00B9491E"/>
    <w:rsid w:val="00B94A92"/>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A7F8F"/>
    <w:rsid w:val="00BB0A60"/>
    <w:rsid w:val="00BB1A3C"/>
    <w:rsid w:val="00BB221B"/>
    <w:rsid w:val="00BB2A9B"/>
    <w:rsid w:val="00BB3D46"/>
    <w:rsid w:val="00BB4055"/>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5621"/>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7A24"/>
    <w:rsid w:val="00C27B15"/>
    <w:rsid w:val="00C3237C"/>
    <w:rsid w:val="00C32C15"/>
    <w:rsid w:val="00C331E9"/>
    <w:rsid w:val="00C335E6"/>
    <w:rsid w:val="00C33913"/>
    <w:rsid w:val="00C33AE8"/>
    <w:rsid w:val="00C33D1E"/>
    <w:rsid w:val="00C33DEF"/>
    <w:rsid w:val="00C3479E"/>
    <w:rsid w:val="00C358BF"/>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935"/>
    <w:rsid w:val="00C71AA6"/>
    <w:rsid w:val="00C71B74"/>
    <w:rsid w:val="00C721AA"/>
    <w:rsid w:val="00C73859"/>
    <w:rsid w:val="00C74151"/>
    <w:rsid w:val="00C746C3"/>
    <w:rsid w:val="00C7519F"/>
    <w:rsid w:val="00C7587C"/>
    <w:rsid w:val="00C75E4A"/>
    <w:rsid w:val="00C767D3"/>
    <w:rsid w:val="00C772D5"/>
    <w:rsid w:val="00C80492"/>
    <w:rsid w:val="00C80847"/>
    <w:rsid w:val="00C83174"/>
    <w:rsid w:val="00C831A2"/>
    <w:rsid w:val="00C838A0"/>
    <w:rsid w:val="00C8462E"/>
    <w:rsid w:val="00C851F9"/>
    <w:rsid w:val="00C85A77"/>
    <w:rsid w:val="00C86040"/>
    <w:rsid w:val="00C904A1"/>
    <w:rsid w:val="00C90685"/>
    <w:rsid w:val="00C90821"/>
    <w:rsid w:val="00C947D5"/>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36EF"/>
    <w:rsid w:val="00CB4381"/>
    <w:rsid w:val="00CB4E28"/>
    <w:rsid w:val="00CB6CF8"/>
    <w:rsid w:val="00CB79B6"/>
    <w:rsid w:val="00CB7B86"/>
    <w:rsid w:val="00CC00B7"/>
    <w:rsid w:val="00CC46BD"/>
    <w:rsid w:val="00CC4E0B"/>
    <w:rsid w:val="00CC5088"/>
    <w:rsid w:val="00CC5BE7"/>
    <w:rsid w:val="00CC6F0D"/>
    <w:rsid w:val="00CC7F5B"/>
    <w:rsid w:val="00CD0244"/>
    <w:rsid w:val="00CD07CE"/>
    <w:rsid w:val="00CD167A"/>
    <w:rsid w:val="00CD1EC4"/>
    <w:rsid w:val="00CD42F3"/>
    <w:rsid w:val="00CD522F"/>
    <w:rsid w:val="00CD7685"/>
    <w:rsid w:val="00CD777C"/>
    <w:rsid w:val="00CD7EFD"/>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5D6"/>
    <w:rsid w:val="00D07803"/>
    <w:rsid w:val="00D10DB9"/>
    <w:rsid w:val="00D11A69"/>
    <w:rsid w:val="00D13165"/>
    <w:rsid w:val="00D13CED"/>
    <w:rsid w:val="00D14027"/>
    <w:rsid w:val="00D15E62"/>
    <w:rsid w:val="00D22C58"/>
    <w:rsid w:val="00D24752"/>
    <w:rsid w:val="00D24FD6"/>
    <w:rsid w:val="00D25418"/>
    <w:rsid w:val="00D25ACF"/>
    <w:rsid w:val="00D25D6E"/>
    <w:rsid w:val="00D2623E"/>
    <w:rsid w:val="00D2661C"/>
    <w:rsid w:val="00D316D3"/>
    <w:rsid w:val="00D32189"/>
    <w:rsid w:val="00D3410C"/>
    <w:rsid w:val="00D34355"/>
    <w:rsid w:val="00D34C68"/>
    <w:rsid w:val="00D34D7F"/>
    <w:rsid w:val="00D3522E"/>
    <w:rsid w:val="00D37A57"/>
    <w:rsid w:val="00D40E1A"/>
    <w:rsid w:val="00D413B3"/>
    <w:rsid w:val="00D418F5"/>
    <w:rsid w:val="00D42463"/>
    <w:rsid w:val="00D42BEE"/>
    <w:rsid w:val="00D4305E"/>
    <w:rsid w:val="00D44E0B"/>
    <w:rsid w:val="00D45333"/>
    <w:rsid w:val="00D469A5"/>
    <w:rsid w:val="00D46EF0"/>
    <w:rsid w:val="00D4749C"/>
    <w:rsid w:val="00D510FA"/>
    <w:rsid w:val="00D51116"/>
    <w:rsid w:val="00D53819"/>
    <w:rsid w:val="00D54E88"/>
    <w:rsid w:val="00D556F1"/>
    <w:rsid w:val="00D560D9"/>
    <w:rsid w:val="00D560DA"/>
    <w:rsid w:val="00D56113"/>
    <w:rsid w:val="00D5642D"/>
    <w:rsid w:val="00D56E39"/>
    <w:rsid w:val="00D56F12"/>
    <w:rsid w:val="00D57063"/>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18"/>
    <w:rsid w:val="00DA34A6"/>
    <w:rsid w:val="00DA3732"/>
    <w:rsid w:val="00DA37B4"/>
    <w:rsid w:val="00DA3AD6"/>
    <w:rsid w:val="00DA47C3"/>
    <w:rsid w:val="00DA56A2"/>
    <w:rsid w:val="00DA57E0"/>
    <w:rsid w:val="00DA7EDC"/>
    <w:rsid w:val="00DB159C"/>
    <w:rsid w:val="00DB2BCA"/>
    <w:rsid w:val="00DB2CBE"/>
    <w:rsid w:val="00DB42E7"/>
    <w:rsid w:val="00DB57CC"/>
    <w:rsid w:val="00DB7622"/>
    <w:rsid w:val="00DC18A1"/>
    <w:rsid w:val="00DC2114"/>
    <w:rsid w:val="00DC2218"/>
    <w:rsid w:val="00DC389E"/>
    <w:rsid w:val="00DC464A"/>
    <w:rsid w:val="00DC4CCD"/>
    <w:rsid w:val="00DC5C5B"/>
    <w:rsid w:val="00DC5DF2"/>
    <w:rsid w:val="00DC5F49"/>
    <w:rsid w:val="00DC6CED"/>
    <w:rsid w:val="00DC71E0"/>
    <w:rsid w:val="00DC734B"/>
    <w:rsid w:val="00DC7465"/>
    <w:rsid w:val="00DC754E"/>
    <w:rsid w:val="00DD0C25"/>
    <w:rsid w:val="00DD0D9E"/>
    <w:rsid w:val="00DD19BA"/>
    <w:rsid w:val="00DD6FEA"/>
    <w:rsid w:val="00DD77A4"/>
    <w:rsid w:val="00DD78F9"/>
    <w:rsid w:val="00DD7A3C"/>
    <w:rsid w:val="00DE0BC4"/>
    <w:rsid w:val="00DE0D16"/>
    <w:rsid w:val="00DE1771"/>
    <w:rsid w:val="00DE1B34"/>
    <w:rsid w:val="00DE1EC5"/>
    <w:rsid w:val="00DE1F92"/>
    <w:rsid w:val="00DE36AF"/>
    <w:rsid w:val="00DE543D"/>
    <w:rsid w:val="00DE5B59"/>
    <w:rsid w:val="00DF0219"/>
    <w:rsid w:val="00DF102F"/>
    <w:rsid w:val="00DF152C"/>
    <w:rsid w:val="00DF17BB"/>
    <w:rsid w:val="00DF193C"/>
    <w:rsid w:val="00DF1FA7"/>
    <w:rsid w:val="00DF3021"/>
    <w:rsid w:val="00DF49DF"/>
    <w:rsid w:val="00DF4C15"/>
    <w:rsid w:val="00DF536D"/>
    <w:rsid w:val="00DF630B"/>
    <w:rsid w:val="00DF6B22"/>
    <w:rsid w:val="00DF7AB1"/>
    <w:rsid w:val="00E0052F"/>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246"/>
    <w:rsid w:val="00E14EC5"/>
    <w:rsid w:val="00E15ABD"/>
    <w:rsid w:val="00E17D04"/>
    <w:rsid w:val="00E21766"/>
    <w:rsid w:val="00E22A75"/>
    <w:rsid w:val="00E237F0"/>
    <w:rsid w:val="00E24B9C"/>
    <w:rsid w:val="00E27DED"/>
    <w:rsid w:val="00E30C5E"/>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476A7"/>
    <w:rsid w:val="00E505D8"/>
    <w:rsid w:val="00E5139C"/>
    <w:rsid w:val="00E51B36"/>
    <w:rsid w:val="00E51EF6"/>
    <w:rsid w:val="00E52A71"/>
    <w:rsid w:val="00E54C42"/>
    <w:rsid w:val="00E55C8E"/>
    <w:rsid w:val="00E56D61"/>
    <w:rsid w:val="00E57218"/>
    <w:rsid w:val="00E573F1"/>
    <w:rsid w:val="00E57BC9"/>
    <w:rsid w:val="00E57DD9"/>
    <w:rsid w:val="00E6015D"/>
    <w:rsid w:val="00E60424"/>
    <w:rsid w:val="00E60F2A"/>
    <w:rsid w:val="00E61163"/>
    <w:rsid w:val="00E61AA0"/>
    <w:rsid w:val="00E6217F"/>
    <w:rsid w:val="00E63F83"/>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9730E"/>
    <w:rsid w:val="00EA0032"/>
    <w:rsid w:val="00EA05AA"/>
    <w:rsid w:val="00EA0B0A"/>
    <w:rsid w:val="00EA13CF"/>
    <w:rsid w:val="00EA1ADE"/>
    <w:rsid w:val="00EA1C7F"/>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D01EB"/>
    <w:rsid w:val="00ED0426"/>
    <w:rsid w:val="00ED0BD8"/>
    <w:rsid w:val="00ED23D7"/>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042"/>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0E8"/>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86AD8"/>
    <w:rsid w:val="00F90907"/>
    <w:rsid w:val="00F932D0"/>
    <w:rsid w:val="00F9386C"/>
    <w:rsid w:val="00F94F66"/>
    <w:rsid w:val="00F95B1B"/>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076"/>
    <w:rsid w:val="00FC0B95"/>
    <w:rsid w:val="00FC2A66"/>
    <w:rsid w:val="00FC3724"/>
    <w:rsid w:val="00FC45D3"/>
    <w:rsid w:val="00FC4FBB"/>
    <w:rsid w:val="00FC5056"/>
    <w:rsid w:val="00FC5451"/>
    <w:rsid w:val="00FC5E16"/>
    <w:rsid w:val="00FC5FBD"/>
    <w:rsid w:val="00FC5FC2"/>
    <w:rsid w:val="00FC68A6"/>
    <w:rsid w:val="00FC7EA4"/>
    <w:rsid w:val="00FD0CAD"/>
    <w:rsid w:val="00FD0CAE"/>
    <w:rsid w:val="00FD0D12"/>
    <w:rsid w:val="00FD0D2A"/>
    <w:rsid w:val="00FD0ED9"/>
    <w:rsid w:val="00FD141F"/>
    <w:rsid w:val="00FD1E54"/>
    <w:rsid w:val="00FD23A7"/>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49F"/>
    <w:rsid w:val="00FE5D8A"/>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6E3FE6"/>
  <w15:docId w15:val="{6AA5E80A-E2FE-400D-931C-8C23CEDF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5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 w:type="paragraph" w:customStyle="1" w:styleId="Text">
    <w:name w:val="Text"/>
    <w:rsid w:val="00ED23D7"/>
    <w:pPr>
      <w:pBdr>
        <w:top w:val="nil"/>
        <w:left w:val="nil"/>
        <w:bottom w:val="nil"/>
        <w:right w:val="nil"/>
        <w:between w:val="nil"/>
        <w:bar w:val="nil"/>
      </w:pBdr>
    </w:pPr>
    <w:rPr>
      <w:rFonts w:ascii="Helvetica" w:eastAsia="Arial Unicode MS" w:hAnsi="Arial Unicode MS" w:cs="Arial Unicode MS"/>
      <w:color w:val="000000"/>
      <w:bdr w:val="nil"/>
      <w:lang w:val="de-DE" w:eastAsia="en-US"/>
    </w:rPr>
  </w:style>
  <w:style w:type="paragraph" w:customStyle="1" w:styleId="table0020grid">
    <w:name w:val="table_0020grid"/>
    <w:basedOn w:val="Normal"/>
    <w:rsid w:val="00802A2D"/>
    <w:pPr>
      <w:spacing w:before="100" w:beforeAutospacing="1" w:after="100" w:afterAutospacing="1"/>
    </w:pPr>
    <w:rPr>
      <w:sz w:val="24"/>
      <w:szCs w:val="24"/>
      <w:lang w:eastAsia="de-DE"/>
    </w:rPr>
  </w:style>
  <w:style w:type="character" w:customStyle="1" w:styleId="table0020gridchar">
    <w:name w:val="table_0020grid__char"/>
    <w:basedOn w:val="DefaultParagraphFont"/>
    <w:rsid w:val="00802A2D"/>
  </w:style>
  <w:style w:type="character" w:customStyle="1" w:styleId="hyperlinkchar">
    <w:name w:val="hyperlink__char"/>
    <w:basedOn w:val="DefaultParagraphFont"/>
    <w:rsid w:val="00802A2D"/>
  </w:style>
  <w:style w:type="character" w:customStyle="1" w:styleId="UnresolvedMention1">
    <w:name w:val="Unresolved Mention1"/>
    <w:basedOn w:val="DefaultParagraphFont"/>
    <w:uiPriority w:val="99"/>
    <w:semiHidden/>
    <w:unhideWhenUsed/>
    <w:rsid w:val="00167CF6"/>
    <w:rPr>
      <w:color w:val="605E5C"/>
      <w:shd w:val="clear" w:color="auto" w:fill="E1DFDD"/>
    </w:rPr>
  </w:style>
  <w:style w:type="character" w:styleId="UnresolvedMention">
    <w:name w:val="Unresolved Mention"/>
    <w:basedOn w:val="DefaultParagraphFont"/>
    <w:uiPriority w:val="99"/>
    <w:semiHidden/>
    <w:unhideWhenUsed/>
    <w:rsid w:val="00C94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28001778">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25095038">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9544177">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28110594">
      <w:bodyDiv w:val="1"/>
      <w:marLeft w:val="0"/>
      <w:marRight w:val="0"/>
      <w:marTop w:val="0"/>
      <w:marBottom w:val="0"/>
      <w:divBdr>
        <w:top w:val="none" w:sz="0" w:space="0" w:color="auto"/>
        <w:left w:val="none" w:sz="0" w:space="0" w:color="auto"/>
        <w:bottom w:val="none" w:sz="0" w:space="0" w:color="auto"/>
        <w:right w:val="none" w:sz="0" w:space="0" w:color="auto"/>
      </w:divBdr>
      <w:divsChild>
        <w:div w:id="907572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2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89752203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72598439">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293949711">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77521123">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32801437">
      <w:bodyDiv w:val="1"/>
      <w:marLeft w:val="0"/>
      <w:marRight w:val="0"/>
      <w:marTop w:val="0"/>
      <w:marBottom w:val="0"/>
      <w:divBdr>
        <w:top w:val="none" w:sz="0" w:space="0" w:color="auto"/>
        <w:left w:val="none" w:sz="0" w:space="0" w:color="auto"/>
        <w:bottom w:val="none" w:sz="0" w:space="0" w:color="auto"/>
        <w:right w:val="none" w:sz="0" w:space="0" w:color="auto"/>
      </w:divBdr>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2768936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inprint.com/en/" TargetMode="External"/><Relationship Id="rId13" Type="http://schemas.openxmlformats.org/officeDocument/2006/relationships/hyperlink" Target="https://press.thinprint.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hinprint.com/en/products/ezeep-for-windows-virtual-deskto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T@visitechp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inprint.com/en/partners/channel-partner-program/" TargetMode="External"/><Relationship Id="rId5" Type="http://schemas.openxmlformats.org/officeDocument/2006/relationships/webSettings" Target="webSettings.xml"/><Relationship Id="rId15" Type="http://schemas.openxmlformats.org/officeDocument/2006/relationships/hyperlink" Target="mailto:press@cortado.com" TargetMode="External"/><Relationship Id="rId10" Type="http://schemas.openxmlformats.org/officeDocument/2006/relationships/hyperlink" Target="https://partner.microsoft.com/en-us/inspir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hinprint.com/en/partners/channel-partner-program/" TargetMode="External"/><Relationship Id="rId14" Type="http://schemas.openxmlformats.org/officeDocument/2006/relationships/hyperlink" Target="https://press.thinprint.com/med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A83D0-3BCE-CD4A-8650-474F0D308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818</Words>
  <Characters>4667</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Unveils Print Solution for Windows Virtual Desktop</vt:lpstr>
      <vt:lpstr>Xerox and ThinPrint Cooperate to Deliver Data-Protection Compliant Printing Processes</vt:lpstr>
    </vt:vector>
  </TitlesOfParts>
  <Company>ThinPrint</Company>
  <LinksUpToDate>false</LinksUpToDate>
  <CharactersWithSpaces>5475</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Unveils Print Solution for Windows Virtual Desktop</dc:title>
  <dc:subject>ThinPrint Unveils Print Solution for Windows Virtual Desktop</dc:subject>
  <dc:creator>ThinPrint</dc:creator>
  <cp:keywords>WVD printing, Azure printing, secure printing, encrypted printing, mobile printing, tablet printing, iPhone printing, iPad printing, Android printing, pull printing, tablet printing</cp:keywords>
  <dc:description>ThinPrint Unveils Print Solution for Windows Virtual Desktop _x000d_
_x000d_
ThinPrint’s ezeep product will fully meet the requirements for Windows Virtual Desktop and enable a secure and easy connection to existing print infrastructure._x000d_
_x000d_
_x000d_
Solution supported on Xerox VersaLink and AltaLink Devices   _x000d_
_x000d_
_x000d_
Xerox integrates the ThinPrint client for end-to-end encryption and compression into firmware for its Xerox VersaLink business printers_x000d_
_x000d_
_x000d_
Cooperation enables MobileIron customers to easily and securely integrate their iOS and Android devices into their print environments_x000d_
_x000d_
_x000d_
ThinPrint Mobile Print supports mobile business processes to deliver secure iOS and Android printing and complements existing MDM/EMM solutions</dc:description>
  <cp:lastModifiedBy>Robert Noonan</cp:lastModifiedBy>
  <cp:revision>4</cp:revision>
  <cp:lastPrinted>2018-05-16T08:14:00Z</cp:lastPrinted>
  <dcterms:created xsi:type="dcterms:W3CDTF">2019-07-16T07:10:00Z</dcterms:created>
  <dcterms:modified xsi:type="dcterms:W3CDTF">2019-07-16T07:29:00Z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ies>
</file>