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3109" w14:textId="417BEAFB" w:rsidR="006710BB" w:rsidRPr="00305C23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</w:pPr>
      <w:r w:rsidRPr="00305C23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 xml:space="preserve">TBWA donne le premier </w:t>
      </w:r>
      <w:r w:rsidR="008B09DC" w:rsidRPr="00305C23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>rôle</w:t>
      </w:r>
      <w:r w:rsidRPr="00305C23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 xml:space="preserve"> au nouveau Hamburger de McDonald</w:t>
      </w:r>
      <w:r w:rsidR="00C829B6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>’</w:t>
      </w:r>
      <w:r w:rsidR="00597B1A">
        <w:rPr>
          <w:rFonts w:ascii="Helvetica" w:eastAsia="ＭＳ 明朝" w:hAnsi="Helvetica"/>
          <w:b/>
          <w:bCs/>
          <w:iCs/>
          <w:color w:val="FF0000"/>
          <w:shd w:val="clear" w:color="auto" w:fill="FFFFFF"/>
          <w:lang w:val="fr-FR"/>
        </w:rPr>
        <w:t>s</w:t>
      </w:r>
      <w:bookmarkStart w:id="0" w:name="_GoBack"/>
      <w:bookmarkEnd w:id="0"/>
    </w:p>
    <w:p w14:paraId="4A880B0C" w14:textId="77777777" w:rsidR="006710BB" w:rsidRP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5384D9C0" w14:textId="77777777" w:rsidR="006710BB" w:rsidRPr="00305C23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/>
          <w:b/>
          <w:iCs/>
          <w:color w:val="222222"/>
          <w:lang w:val="fr-FR"/>
        </w:rPr>
      </w:pPr>
      <w:r w:rsidRPr="00305C23">
        <w:rPr>
          <w:rFonts w:ascii="Helvetica" w:eastAsia="ＭＳ 明朝" w:hAnsi="Helvetica"/>
          <w:b/>
          <w:iCs/>
          <w:color w:val="222222"/>
          <w:lang w:val="fr-FR"/>
        </w:rPr>
        <w:t>La marque qui a appris au monde à manger des hamburgers continue sans cesse de se renouveler. Cette fois-ci, avec une variation dans le superlatif: The Generous Jack. Comme son nom l'indique, il est un nouveau hamburger copieusement garni.</w:t>
      </w:r>
    </w:p>
    <w:p w14:paraId="2AA27D6F" w14:textId="77777777" w:rsid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60618484" w14:textId="2043F768" w:rsid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Le spot TV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raconte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avec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de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="008B09DC" w:rsidRPr="008B09DC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 xml:space="preserve">vertueuses </w:t>
      </w:r>
      <w:r w:rsidRPr="008B09DC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>images en gros plan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la création de ce nouveau héros.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A partir d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'un big bang, nous sommes emportés dans un </w:t>
      </w:r>
      <w:r w:rsidRPr="008B09DC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 xml:space="preserve">voyage vertigineux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à travers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la genèse d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es différents ingrédients. Un nuage de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farine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,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des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jaunes d'œufs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en lévitation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, un pain planète, une tomate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coupée</w:t>
      </w:r>
      <w:r w:rsidR="008B09DC"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en deux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en plein vol et, évidemment,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une pièce de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viande hachée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qui tombe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et vient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grésille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r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sur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une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plaque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br</w:t>
      </w:r>
      <w:r w:rsidR="007F4AD8">
        <w:rPr>
          <w:rFonts w:ascii="Helvetica" w:hAnsi="Helvetica" w:cs="Helvetica"/>
          <w:noProof w:val="0"/>
          <w:sz w:val="22"/>
          <w:szCs w:val="24"/>
          <w:lang w:val="fr-FR" w:eastAsia="ja-JP"/>
        </w:rPr>
        <w:t>û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lante de cuisson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.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Elle est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ensuite amoureusement recouvert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d'une tranche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fondante de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Pr="008B09DC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>Maredsous Caractère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. Tous les ingrédients sont magnifiquement synchronisées pour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créer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le personnage principal,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fait d’une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multi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tude d’ingrédient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s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et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fièrement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disposé sous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le feu des projecteurs: 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Le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Generous Jack.</w:t>
      </w:r>
    </w:p>
    <w:p w14:paraId="18259FC3" w14:textId="77777777" w:rsidR="006710BB" w:rsidRP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5CE66BAE" w14:textId="6123A85D" w:rsidR="006710BB" w:rsidRP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Pour tourner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ce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s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food shots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de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très haute qualité, nous avons fait appel au </w:t>
      </w:r>
      <w:r w:rsidR="008773D0" w:rsidRPr="008773D0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 xml:space="preserve">réalisateur </w:t>
      </w:r>
      <w:r w:rsidRPr="008773D0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>Raf Wathion (Czar)</w:t>
      </w:r>
      <w:r w:rsidR="007F4AD8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qui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a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réussi à mettre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sur pied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un véritable laboratoire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expérimental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fait de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="00DE2C22"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procédés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="00DE2C22">
        <w:rPr>
          <w:rFonts w:ascii="Helvetica" w:hAnsi="Helvetica" w:cs="Helvetica"/>
          <w:noProof w:val="0"/>
          <w:sz w:val="22"/>
          <w:szCs w:val="24"/>
          <w:lang w:val="fr-FR" w:eastAsia="ja-JP"/>
        </w:rPr>
        <w:t>innovant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s de matériels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,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d’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éclairage</w:t>
      </w:r>
      <w:r w:rsidR="007F4AD8">
        <w:rPr>
          <w:rFonts w:ascii="Helvetica" w:hAnsi="Helvetica" w:cs="Helvetica"/>
          <w:noProof w:val="0"/>
          <w:sz w:val="22"/>
          <w:szCs w:val="24"/>
          <w:lang w:val="fr-FR" w:eastAsia="ja-JP"/>
        </w:rPr>
        <w:t>s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et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de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techniques </w:t>
      </w:r>
      <w:r w:rsidR="008773D0">
        <w:rPr>
          <w:rFonts w:ascii="Helvetica" w:hAnsi="Helvetica" w:cs="Helvetica"/>
          <w:noProof w:val="0"/>
          <w:sz w:val="22"/>
          <w:szCs w:val="24"/>
          <w:lang w:val="fr-FR" w:eastAsia="ja-JP"/>
        </w:rPr>
        <w:t>cinématographiques. L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e résultat est une </w:t>
      </w:r>
      <w:r w:rsidRPr="00E015BB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 xml:space="preserve">série </w:t>
      </w:r>
      <w:r w:rsidR="008773D0" w:rsidRPr="00E015BB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 xml:space="preserve">de très gros plans </w:t>
      </w:r>
      <w:r w:rsidR="00E015BB" w:rsidRPr="00E015BB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>en slow-motion</w:t>
      </w:r>
      <w:r w:rsidR="00E015BB"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à couper le souffle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, </w:t>
      </w:r>
      <w:r w:rsid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le tout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monté de façon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dynamique </w:t>
      </w:r>
      <w:r w:rsid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>afin de créer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une histoire fascinante. Les effets sonores qui accompagnent créent un effet cinématographique 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des plus </w:t>
      </w:r>
      <w:r w:rsidR="007F4AD8">
        <w:rPr>
          <w:rFonts w:ascii="Helvetica" w:hAnsi="Helvetica" w:cs="Helvetica"/>
          <w:noProof w:val="0"/>
          <w:sz w:val="22"/>
          <w:szCs w:val="24"/>
          <w:lang w:val="fr-FR" w:eastAsia="ja-JP"/>
        </w:rPr>
        <w:t>bluffants</w:t>
      </w:r>
      <w:r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.</w:t>
      </w:r>
    </w:p>
    <w:p w14:paraId="359345E9" w14:textId="77777777" w:rsidR="00E015BB" w:rsidRDefault="00E015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26D04C47" w14:textId="23D606ED" w:rsidR="006710BB" w:rsidRDefault="00E015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Grâce à 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cet incroyable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attention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portée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aux ingrédients, nous sommes 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plongé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dans un univers 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complètement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différent de celui </w:t>
      </w:r>
      <w:r w:rsidR="005D2983">
        <w:rPr>
          <w:rFonts w:ascii="Helvetica" w:hAnsi="Helvetica" w:cs="Helvetica"/>
          <w:noProof w:val="0"/>
          <w:sz w:val="22"/>
          <w:szCs w:val="24"/>
          <w:lang w:val="fr-FR" w:eastAsia="ja-JP"/>
        </w:rPr>
        <w:t>auquel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nous sommes habitués 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>de la part de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la marque </w:t>
      </w:r>
      <w:r w:rsidR="005D2983">
        <w:rPr>
          <w:rFonts w:ascii="Helvetica" w:hAnsi="Helvetica" w:cs="Helvetica"/>
          <w:noProof w:val="0"/>
          <w:sz w:val="22"/>
          <w:szCs w:val="24"/>
          <w:lang w:val="fr-FR" w:eastAsia="ja-JP"/>
        </w:rPr>
        <w:t>au grand</w:t>
      </w:r>
      <w:r w:rsidR="00001386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M. McDonald’s s’adresse 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cet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>te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fois-ci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à un public 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>de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connaisseur</w:t>
      </w:r>
      <w:r w:rsidR="005B4F3A">
        <w:rPr>
          <w:rFonts w:ascii="Helvetica" w:hAnsi="Helvetica" w:cs="Helvetica"/>
          <w:noProof w:val="0"/>
          <w:sz w:val="22"/>
          <w:szCs w:val="24"/>
          <w:lang w:val="fr-FR" w:eastAsia="ja-JP"/>
        </w:rPr>
        <w:t>s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à la recherche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de nouvelles sensations gustatives. Le </w:t>
      </w:r>
      <w:r w:rsidR="00AA7490"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Generous Jack</w:t>
      </w:r>
      <w:r w:rsidR="00AA7490"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est aussi le premier 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membre 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d'une </w:t>
      </w:r>
      <w:r w:rsidR="007F4AD8">
        <w:rPr>
          <w:rFonts w:ascii="Helvetica" w:hAnsi="Helvetica" w:cs="Helvetica"/>
          <w:noProof w:val="0"/>
          <w:sz w:val="22"/>
          <w:szCs w:val="24"/>
          <w:lang w:val="fr-FR" w:eastAsia="ja-JP"/>
        </w:rPr>
        <w:t>série spéciale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: </w:t>
      </w:r>
      <w:r w:rsidRPr="00AA7490">
        <w:rPr>
          <w:rFonts w:ascii="Helvetica" w:hAnsi="Helvetica" w:cs="Helvetica"/>
          <w:b/>
          <w:noProof w:val="0"/>
          <w:sz w:val="22"/>
          <w:szCs w:val="24"/>
          <w:lang w:val="fr-FR" w:eastAsia="ja-JP"/>
        </w:rPr>
        <w:t>la famille Maestro</w:t>
      </w:r>
      <w:r w:rsidRPr="00E015BB">
        <w:rPr>
          <w:rFonts w:ascii="Helvetica" w:hAnsi="Helvetica" w:cs="Helvetica"/>
          <w:noProof w:val="0"/>
          <w:sz w:val="22"/>
          <w:szCs w:val="24"/>
          <w:lang w:val="fr-FR" w:eastAsia="ja-JP"/>
        </w:rPr>
        <w:t>.</w:t>
      </w:r>
    </w:p>
    <w:p w14:paraId="373C7471" w14:textId="77777777" w:rsidR="00E015BB" w:rsidRPr="006710BB" w:rsidRDefault="00E015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6325A191" w14:textId="7302BC2F" w:rsidR="006710BB" w:rsidRPr="006710BB" w:rsidRDefault="008675A3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Vous n’avez plus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été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chez 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McDonald</w:t>
      </w:r>
      <w:r>
        <w:rPr>
          <w:rFonts w:ascii="Helvetica" w:hAnsi="Helvetica" w:cs="Helvetica"/>
          <w:noProof w:val="0"/>
          <w:sz w:val="22"/>
          <w:szCs w:val="24"/>
          <w:lang w:val="fr-FR" w:eastAsia="ja-JP"/>
        </w:rPr>
        <w:t>’s depuis longtemps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?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Le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moment est venu </w:t>
      </w:r>
      <w:r w:rsidR="008B09DC">
        <w:rPr>
          <w:rFonts w:ascii="Helvetica" w:hAnsi="Helvetica" w:cs="Helvetica"/>
          <w:noProof w:val="0"/>
          <w:sz w:val="22"/>
          <w:szCs w:val="24"/>
          <w:lang w:val="fr-FR" w:eastAsia="ja-JP"/>
        </w:rPr>
        <w:t>pour mettre à jour votre expérience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. 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Le </w:t>
      </w:r>
      <w:r w:rsidR="00AA7490" w:rsidRPr="006710BB">
        <w:rPr>
          <w:rFonts w:ascii="Helvetica" w:hAnsi="Helvetica" w:cs="Helvetica"/>
          <w:noProof w:val="0"/>
          <w:sz w:val="22"/>
          <w:szCs w:val="24"/>
          <w:lang w:val="fr-FR" w:eastAsia="ja-JP"/>
        </w:rPr>
        <w:t>Generous Jack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vous accueil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le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chaleureu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sement avec son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cœur. </w:t>
      </w:r>
      <w:r w:rsidR="00F025F2">
        <w:rPr>
          <w:rFonts w:ascii="Helvetica" w:hAnsi="Helvetica" w:cs="Helvetica"/>
          <w:noProof w:val="0"/>
          <w:sz w:val="22"/>
          <w:szCs w:val="24"/>
          <w:lang w:val="fr-FR" w:eastAsia="ja-JP"/>
        </w:rPr>
        <w:t>Préparez-vous à vivre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 xml:space="preserve"> une expérien</w:t>
      </w:r>
      <w:r w:rsid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ce gustative tout aussi généreuse</w:t>
      </w:r>
      <w:r w:rsidR="00AA7490" w:rsidRPr="00AA7490">
        <w:rPr>
          <w:rFonts w:ascii="Helvetica" w:hAnsi="Helvetica" w:cs="Helvetica"/>
          <w:noProof w:val="0"/>
          <w:sz w:val="22"/>
          <w:szCs w:val="24"/>
          <w:lang w:val="fr-FR" w:eastAsia="ja-JP"/>
        </w:rPr>
        <w:t>.</w:t>
      </w:r>
    </w:p>
    <w:p w14:paraId="35B42A04" w14:textId="77777777" w:rsidR="006710BB" w:rsidRP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noProof w:val="0"/>
          <w:sz w:val="22"/>
          <w:szCs w:val="24"/>
          <w:lang w:val="fr-FR" w:eastAsia="ja-JP"/>
        </w:rPr>
      </w:pPr>
    </w:p>
    <w:p w14:paraId="6F1399C3" w14:textId="77777777" w:rsidR="003605C4" w:rsidRDefault="003605C4">
      <w:pPr>
        <w:rPr>
          <w:rFonts w:ascii="Helvetica" w:hAnsi="Helvetica" w:cs="Helvetica"/>
          <w:b/>
          <w:bCs/>
          <w:noProof w:val="0"/>
          <w:sz w:val="22"/>
          <w:szCs w:val="24"/>
          <w:lang w:val="fr-FR" w:eastAsia="ja-JP"/>
        </w:rPr>
      </w:pPr>
      <w:r>
        <w:rPr>
          <w:rFonts w:ascii="Helvetica" w:hAnsi="Helvetica" w:cs="Helvetica"/>
          <w:b/>
          <w:bCs/>
          <w:noProof w:val="0"/>
          <w:sz w:val="22"/>
          <w:szCs w:val="24"/>
          <w:lang w:val="fr-FR" w:eastAsia="ja-JP"/>
        </w:rPr>
        <w:br w:type="page"/>
      </w:r>
    </w:p>
    <w:p w14:paraId="5BBCBC56" w14:textId="05141919" w:rsidR="006710BB" w:rsidRPr="006710BB" w:rsidRDefault="000C4A5F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noProof w:val="0"/>
          <w:sz w:val="22"/>
          <w:szCs w:val="24"/>
          <w:lang w:val="fr-FR" w:eastAsia="ja-JP"/>
        </w:rPr>
      </w:pPr>
      <w:r>
        <w:rPr>
          <w:rFonts w:ascii="Helvetica" w:hAnsi="Helvetica" w:cs="Helvetica"/>
          <w:b/>
          <w:bCs/>
          <w:noProof w:val="0"/>
          <w:sz w:val="22"/>
          <w:szCs w:val="24"/>
          <w:lang w:val="fr-FR" w:eastAsia="ja-JP"/>
        </w:rPr>
        <w:lastRenderedPageBreak/>
        <w:t>Cré</w:t>
      </w:r>
      <w:r w:rsidR="006710BB" w:rsidRPr="006710BB">
        <w:rPr>
          <w:rFonts w:ascii="Helvetica" w:hAnsi="Helvetica" w:cs="Helvetica"/>
          <w:b/>
          <w:bCs/>
          <w:noProof w:val="0"/>
          <w:sz w:val="22"/>
          <w:szCs w:val="24"/>
          <w:lang w:val="fr-FR" w:eastAsia="ja-JP"/>
        </w:rPr>
        <w:t>dits</w:t>
      </w:r>
    </w:p>
    <w:p w14:paraId="729203C2" w14:textId="77777777" w:rsidR="006710BB" w:rsidRPr="006710BB" w:rsidRDefault="006710BB" w:rsidP="00671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  <w:noProof w:val="0"/>
          <w:sz w:val="22"/>
          <w:szCs w:val="24"/>
          <w:lang w:val="fr-FR" w:eastAsia="ja-JP"/>
        </w:rPr>
      </w:pPr>
    </w:p>
    <w:p w14:paraId="4CF1BBAE" w14:textId="77777777" w:rsidR="003605C4" w:rsidRPr="00831446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 w:rsidRPr="003605C4">
        <w:rPr>
          <w:rFonts w:ascii="Helvetica" w:hAnsi="Helvetica"/>
          <w:sz w:val="20"/>
        </w:rPr>
        <w:t>McDonald’s</w:t>
      </w:r>
    </w:p>
    <w:p w14:paraId="70B9DC59" w14:textId="77777777" w:rsidR="003605C4" w:rsidRPr="00831446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 w:rsidRPr="003605C4">
        <w:rPr>
          <w:rFonts w:ascii="Helvetica" w:hAnsi="Helvetica"/>
          <w:sz w:val="20"/>
        </w:rPr>
        <w:t>Generous Jack</w:t>
      </w:r>
    </w:p>
    <w:p w14:paraId="370493CB" w14:textId="77777777" w:rsidR="003605C4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3605C4">
        <w:rPr>
          <w:rFonts w:ascii="Helvetica" w:hAnsi="Helvetica"/>
          <w:sz w:val="20"/>
        </w:rPr>
        <w:t>TV</w:t>
      </w:r>
    </w:p>
    <w:p w14:paraId="26CA6192" w14:textId="77777777" w:rsidR="003605C4" w:rsidRPr="003605C4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3605C4">
        <w:rPr>
          <w:rFonts w:ascii="Helvetica" w:hAnsi="Helvetica"/>
          <w:sz w:val="20"/>
        </w:rPr>
        <w:t>Jeroen Bostoen</w:t>
      </w:r>
    </w:p>
    <w:p w14:paraId="3D0DE512" w14:textId="77777777" w:rsidR="003605C4" w:rsidRPr="00831446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3605C4">
        <w:rPr>
          <w:rFonts w:ascii="Helvetica" w:hAnsi="Helvetica"/>
          <w:sz w:val="20"/>
        </w:rPr>
        <w:t>Wouter Pardaens</w:t>
      </w:r>
    </w:p>
    <w:p w14:paraId="5919C4DF" w14:textId="77777777" w:rsidR="003605C4" w:rsidRPr="00831446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3605C4">
        <w:rPr>
          <w:rFonts w:ascii="Helvetica" w:hAnsi="Helvetica"/>
          <w:sz w:val="20"/>
        </w:rPr>
        <w:t>Eric Debaene - Paul Van Oevelen</w:t>
      </w:r>
    </w:p>
    <w:p w14:paraId="4CA276FA" w14:textId="77777777" w:rsidR="003605C4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Valerie Vleminckx, Yolanda Lopez Gomez, Soraya Hellera</w:t>
      </w:r>
    </w:p>
    <w:p w14:paraId="0FBB381B" w14:textId="77777777" w:rsidR="003605C4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7768E">
        <w:rPr>
          <w:rFonts w:ascii="Helvetica" w:hAnsi="Helvetica"/>
          <w:b/>
          <w:sz w:val="20"/>
        </w:rPr>
        <w:t>Client Service Director</w:t>
      </w:r>
      <w:r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sz w:val="20"/>
        </w:rPr>
        <w:tab/>
        <w:t>Geert Potargent</w:t>
      </w:r>
    </w:p>
    <w:p w14:paraId="6E1DFC8C" w14:textId="3916D073" w:rsidR="00C829B6" w:rsidRPr="00877494" w:rsidRDefault="00C829B6" w:rsidP="00C829B6">
      <w:pPr>
        <w:widowControl w:val="0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120"/>
        <w:ind w:left="2835" w:hanging="2835"/>
        <w:rPr>
          <w:rFonts w:ascii="Helvetica" w:hAnsi="Helvetica" w:cs="Helvetica"/>
          <w:noProof w:val="0"/>
          <w:sz w:val="20"/>
          <w:lang w:eastAsia="ja-JP"/>
        </w:rPr>
      </w:pPr>
      <w:r w:rsidRPr="00831446">
        <w:rPr>
          <w:rFonts w:ascii="Helvetica" w:hAnsi="Helvetica"/>
          <w:b/>
          <w:sz w:val="20"/>
        </w:rPr>
        <w:t>Client: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Joni De Bleser (Marketing Supervisor), Stijn Heytens (Marketing Director) </w:t>
      </w:r>
    </w:p>
    <w:p w14:paraId="17BAA378" w14:textId="77777777" w:rsidR="00C829B6" w:rsidRPr="00831446" w:rsidRDefault="00C829B6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767761AB" w14:textId="77777777" w:rsidR="00F9006D" w:rsidRPr="00831446" w:rsidRDefault="00F9006D" w:rsidP="00F9006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5CEADC59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b/>
          <w:bCs/>
          <w:color w:val="222222"/>
          <w:sz w:val="19"/>
          <w:szCs w:val="19"/>
        </w:rPr>
        <w:t>TBWA</w:t>
      </w:r>
    </w:p>
    <w:p w14:paraId="39142CA8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TV PRODUCER:  </w:t>
      </w:r>
      <w:r w:rsidRPr="00BF5A49">
        <w:rPr>
          <w:rFonts w:ascii="Arial" w:eastAsia="Times New Roman" w:hAnsi="Arial" w:cs="Arial"/>
          <w:sz w:val="19"/>
          <w:szCs w:val="19"/>
        </w:rPr>
        <w:t>Mieke Vandewalle, Sarah Bornauw &amp; Eva Segers</w:t>
      </w:r>
    </w:p>
    <w:p w14:paraId="5601F934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4C2275E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Czar</w:t>
      </w:r>
    </w:p>
    <w:p w14:paraId="476D1511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Regisseur:  Raf Wathion</w:t>
      </w:r>
    </w:p>
    <w:p w14:paraId="3ECE17CD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Executive Producer:  Eurydice Gysel</w:t>
      </w:r>
    </w:p>
    <w:p w14:paraId="0373D929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Producer:  Maarten De Sutter</w:t>
      </w:r>
    </w:p>
    <w:p w14:paraId="0E5EAA87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DOP:  Jean Poisson</w:t>
      </w:r>
    </w:p>
    <w:p w14:paraId="60C0AC19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Post-production:  SAKE</w:t>
      </w:r>
    </w:p>
    <w:p w14:paraId="5A97179E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Post-Producer:  Geneviève Paindaveine</w:t>
      </w:r>
    </w:p>
    <w:p w14:paraId="7171EEBF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Edit:  Maarten Janssens</w:t>
      </w:r>
    </w:p>
    <w:p w14:paraId="3AE11A3C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>Colorgrading:  Joost Van Kerckhove</w:t>
      </w:r>
    </w:p>
    <w:p w14:paraId="68B84B95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F5A49">
        <w:rPr>
          <w:rFonts w:ascii="Arial" w:eastAsia="Times New Roman" w:hAnsi="Arial" w:cs="Arial"/>
          <w:color w:val="222222"/>
          <w:sz w:val="19"/>
          <w:szCs w:val="19"/>
        </w:rPr>
        <w:t xml:space="preserve">Motion </w:t>
      </w:r>
      <w:r w:rsidRPr="00BF5A49">
        <w:rPr>
          <w:rFonts w:ascii="Arial" w:eastAsia="Times New Roman" w:hAnsi="Arial" w:cs="Arial"/>
          <w:sz w:val="19"/>
          <w:szCs w:val="19"/>
        </w:rPr>
        <w:t>Graphics: Isaac Gozin &amp;</w:t>
      </w:r>
      <w:r w:rsidRPr="00BF5A49">
        <w:rPr>
          <w:rFonts w:ascii="Arial" w:eastAsia="Times New Roman" w:hAnsi="Arial" w:cs="Arial"/>
          <w:color w:val="222222"/>
          <w:sz w:val="19"/>
          <w:szCs w:val="19"/>
        </w:rPr>
        <w:t xml:space="preserve"> Enzo Piccinato</w:t>
      </w:r>
    </w:p>
    <w:p w14:paraId="01388087" w14:textId="77777777" w:rsidR="00F9006D" w:rsidRPr="00BF5A49" w:rsidRDefault="00F9006D" w:rsidP="00F9006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Sound: </w:t>
      </w:r>
      <w:r w:rsidRPr="00BF5A49">
        <w:rPr>
          <w:rFonts w:ascii="Arial" w:eastAsia="Times New Roman" w:hAnsi="Arial" w:cs="Arial"/>
          <w:color w:val="222222"/>
          <w:sz w:val="19"/>
          <w:szCs w:val="19"/>
        </w:rPr>
        <w:t>Hans Mullens (Sonicville) + Jan Pollet (SAKE) + Gwenn Nicolay (SAKE)</w:t>
      </w:r>
    </w:p>
    <w:p w14:paraId="4D1DE54E" w14:textId="77777777" w:rsidR="003605C4" w:rsidRPr="00831446" w:rsidRDefault="003605C4" w:rsidP="003605C4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0EF2B688" w14:textId="77777777" w:rsidR="003605C4" w:rsidRPr="00C67B1F" w:rsidRDefault="003605C4" w:rsidP="003605C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Date of first airing </w:t>
      </w:r>
      <w:r>
        <w:rPr>
          <w:rFonts w:ascii="Helvetica" w:hAnsi="Helvetica"/>
          <w:b/>
          <w:sz w:val="20"/>
        </w:rPr>
        <w:t>: 9/12/2015</w:t>
      </w:r>
    </w:p>
    <w:p w14:paraId="19BF29D0" w14:textId="77777777" w:rsidR="00280694" w:rsidRPr="006710BB" w:rsidRDefault="00280694" w:rsidP="00360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2"/>
          <w:lang w:val="fr-FR"/>
        </w:rPr>
      </w:pPr>
    </w:p>
    <w:sectPr w:rsidR="00280694" w:rsidRPr="006710BB" w:rsidSect="00E015BB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FB42" w14:textId="77777777" w:rsidR="00305C23" w:rsidRDefault="00305C23" w:rsidP="00305C23">
      <w:r>
        <w:separator/>
      </w:r>
    </w:p>
  </w:endnote>
  <w:endnote w:type="continuationSeparator" w:id="0">
    <w:p w14:paraId="120A95AB" w14:textId="77777777" w:rsidR="00305C23" w:rsidRDefault="00305C23" w:rsidP="003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CFB0" w14:textId="77777777" w:rsidR="00305C23" w:rsidRDefault="00305C23" w:rsidP="00305C23">
      <w:r>
        <w:separator/>
      </w:r>
    </w:p>
  </w:footnote>
  <w:footnote w:type="continuationSeparator" w:id="0">
    <w:p w14:paraId="57E1B219" w14:textId="77777777" w:rsidR="00305C23" w:rsidRDefault="00305C23" w:rsidP="00305C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E0C9" w14:textId="6FD1A853" w:rsidR="00305C23" w:rsidRPr="00305C23" w:rsidRDefault="00305C23" w:rsidP="00305C23">
    <w:pPr>
      <w:pStyle w:val="Header"/>
    </w:pPr>
    <w:r>
      <w:rPr>
        <w:color w:val="717171"/>
      </w:rPr>
      <w:drawing>
        <wp:anchor distT="0" distB="0" distL="114300" distR="114300" simplePos="0" relativeHeight="251659264" behindDoc="0" locked="1" layoutInCell="1" allowOverlap="1" wp14:anchorId="59337548" wp14:editId="2627322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B"/>
    <w:rsid w:val="00001386"/>
    <w:rsid w:val="000C4A5F"/>
    <w:rsid w:val="00280694"/>
    <w:rsid w:val="002B6CEA"/>
    <w:rsid w:val="00305C23"/>
    <w:rsid w:val="003605C4"/>
    <w:rsid w:val="003639EC"/>
    <w:rsid w:val="004F431C"/>
    <w:rsid w:val="00597B1A"/>
    <w:rsid w:val="005B4F3A"/>
    <w:rsid w:val="005D2983"/>
    <w:rsid w:val="006710BB"/>
    <w:rsid w:val="006B7770"/>
    <w:rsid w:val="007F4AD8"/>
    <w:rsid w:val="008675A3"/>
    <w:rsid w:val="008773D0"/>
    <w:rsid w:val="008B09DC"/>
    <w:rsid w:val="00AA7490"/>
    <w:rsid w:val="00B156F2"/>
    <w:rsid w:val="00C829B6"/>
    <w:rsid w:val="00DE2C22"/>
    <w:rsid w:val="00E015BB"/>
    <w:rsid w:val="00F025F2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D87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Normal">
    <w:name w:val="TBWA Normal"/>
    <w:rsid w:val="003605C4"/>
    <w:rPr>
      <w:rFonts w:ascii="FuturaLightTBWA" w:eastAsia="Times New Roman" w:hAnsi="FuturaLightTBWA"/>
      <w:noProof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5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23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5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23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A"/>
    <w:rPr>
      <w:rFonts w:ascii="Lucida Grande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Normal">
    <w:name w:val="TBWA Normal"/>
    <w:rsid w:val="003605C4"/>
    <w:rPr>
      <w:rFonts w:ascii="FuturaLightTBWA" w:eastAsia="Times New Roman" w:hAnsi="FuturaLightTBWA"/>
      <w:noProof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5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23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5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23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A"/>
    <w:rPr>
      <w:rFonts w:ascii="Lucida Grande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Macintosh Word</Application>
  <DocSecurity>0</DocSecurity>
  <Lines>21</Lines>
  <Paragraphs>6</Paragraphs>
  <ScaleCrop>false</ScaleCrop>
  <Company>TBWA Group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Guest User</cp:lastModifiedBy>
  <cp:revision>9</cp:revision>
  <dcterms:created xsi:type="dcterms:W3CDTF">2015-12-10T14:56:00Z</dcterms:created>
  <dcterms:modified xsi:type="dcterms:W3CDTF">2015-12-14T14:19:00Z</dcterms:modified>
</cp:coreProperties>
</file>