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8F689" w14:textId="77777777" w:rsidR="0066473D" w:rsidRPr="00C63E57" w:rsidRDefault="00F11EAA" w:rsidP="0066473D">
      <w:pPr>
        <w:wordWrap w:val="0"/>
        <w:jc w:val="left"/>
        <w:rPr>
          <w:rStyle w:val="Hipervnculo"/>
          <w:rFonts w:ascii="Arial" w:hAnsi="Arial" w:cs="Arial"/>
          <w:b/>
          <w:i/>
          <w:color w:val="auto"/>
          <w:sz w:val="22"/>
          <w:szCs w:val="22"/>
          <w:lang w:val="es-MX"/>
        </w:rPr>
      </w:pPr>
      <w:r w:rsidRPr="00C63E57">
        <w:rPr>
          <w:rStyle w:val="Hipervnculo"/>
          <w:rFonts w:ascii="Arial" w:hAnsi="Arial" w:cs="Arial"/>
          <w:b/>
          <w:i/>
          <w:color w:val="auto"/>
          <w:sz w:val="22"/>
          <w:szCs w:val="22"/>
          <w:u w:val="none"/>
          <w:lang w:val="es-MX"/>
        </w:rPr>
        <w:t>BOLETIN DE PRENSA</w:t>
      </w:r>
    </w:p>
    <w:p w14:paraId="7536B783" w14:textId="5686A9F8" w:rsidR="0066473D" w:rsidRPr="00C63E57" w:rsidRDefault="00E2216E" w:rsidP="0066473D">
      <w:pPr>
        <w:wordWrap w:val="0"/>
        <w:jc w:val="left"/>
        <w:rPr>
          <w:rFonts w:ascii="Arial" w:hAnsi="Arial" w:cs="Arial"/>
          <w:sz w:val="22"/>
          <w:szCs w:val="22"/>
          <w:lang w:val="es-MX"/>
        </w:rPr>
      </w:pPr>
      <w:r w:rsidRPr="00C63E57">
        <w:rPr>
          <w:rStyle w:val="Hipervnculo"/>
          <w:rFonts w:ascii="Arial" w:hAnsi="Arial" w:cs="Arial"/>
          <w:b/>
          <w:i/>
          <w:color w:val="auto"/>
          <w:sz w:val="22"/>
          <w:szCs w:val="22"/>
          <w:u w:val="none"/>
          <w:lang w:val="es-MX"/>
        </w:rPr>
        <w:t>BAJO EMBARG</w:t>
      </w:r>
      <w:r w:rsidR="00F11EAA" w:rsidRPr="00C63E57">
        <w:rPr>
          <w:rStyle w:val="Hipervnculo"/>
          <w:rFonts w:ascii="Arial" w:hAnsi="Arial" w:cs="Arial"/>
          <w:b/>
          <w:i/>
          <w:color w:val="auto"/>
          <w:sz w:val="22"/>
          <w:szCs w:val="22"/>
          <w:u w:val="none"/>
          <w:lang w:val="es-MX"/>
        </w:rPr>
        <w:t xml:space="preserve">O HASTA LAS </w:t>
      </w:r>
      <w:r w:rsidR="0066473D" w:rsidRPr="00C63E57">
        <w:rPr>
          <w:rStyle w:val="Hipervnculo"/>
          <w:rFonts w:ascii="Arial" w:hAnsi="Arial" w:cs="Arial"/>
          <w:b/>
          <w:i/>
          <w:color w:val="auto"/>
          <w:sz w:val="22"/>
          <w:szCs w:val="22"/>
          <w:u w:val="none"/>
          <w:lang w:val="es-MX"/>
        </w:rPr>
        <w:t xml:space="preserve">11:00 </w:t>
      </w:r>
      <w:r w:rsidR="00F11EAA" w:rsidRPr="00C63E57">
        <w:rPr>
          <w:rStyle w:val="Hipervnculo"/>
          <w:rFonts w:ascii="Arial" w:hAnsi="Arial" w:cs="Arial"/>
          <w:b/>
          <w:i/>
          <w:color w:val="auto"/>
          <w:sz w:val="22"/>
          <w:szCs w:val="22"/>
          <w:u w:val="none"/>
          <w:lang w:val="es-MX"/>
        </w:rPr>
        <w:t xml:space="preserve">DEL 14 DE ENERO </w:t>
      </w:r>
      <w:r w:rsidR="0066473D" w:rsidRPr="00C63E57">
        <w:rPr>
          <w:rStyle w:val="Hipervnculo"/>
          <w:rFonts w:ascii="Arial" w:hAnsi="Arial" w:cs="Arial"/>
          <w:b/>
          <w:i/>
          <w:color w:val="auto"/>
          <w:sz w:val="22"/>
          <w:szCs w:val="22"/>
          <w:u w:val="none"/>
          <w:lang w:val="es-MX"/>
        </w:rPr>
        <w:t>JST</w:t>
      </w:r>
    </w:p>
    <w:p w14:paraId="4F2B234F" w14:textId="77777777" w:rsidR="0066473D" w:rsidRPr="00C63E57" w:rsidRDefault="00F11EAA" w:rsidP="0066473D">
      <w:pPr>
        <w:jc w:val="right"/>
        <w:rPr>
          <w:rFonts w:ascii="Arial" w:hAnsi="Arial" w:cs="Arial"/>
          <w:sz w:val="22"/>
          <w:szCs w:val="22"/>
          <w:lang w:val="es-MX"/>
        </w:rPr>
      </w:pPr>
      <w:r w:rsidRPr="00C63E57">
        <w:rPr>
          <w:rFonts w:ascii="Arial" w:hAnsi="Arial" w:cs="Arial"/>
          <w:sz w:val="22"/>
          <w:szCs w:val="22"/>
          <w:lang w:val="es-MX"/>
        </w:rPr>
        <w:t xml:space="preserve">Enero </w:t>
      </w:r>
      <w:r w:rsidR="0066473D" w:rsidRPr="00C63E57">
        <w:rPr>
          <w:rFonts w:ascii="Arial" w:hAnsi="Arial" w:cs="Arial"/>
          <w:sz w:val="22"/>
          <w:szCs w:val="22"/>
          <w:lang w:val="es-MX"/>
        </w:rPr>
        <w:t>14, 2021</w:t>
      </w:r>
    </w:p>
    <w:p w14:paraId="44F67E51" w14:textId="77777777" w:rsidR="0066473D" w:rsidRPr="00C63E57" w:rsidRDefault="0066473D" w:rsidP="0066473D">
      <w:pPr>
        <w:jc w:val="center"/>
        <w:rPr>
          <w:rFonts w:ascii="Arial" w:hAnsi="Arial" w:cs="Arial"/>
          <w:b/>
          <w:bCs/>
          <w:sz w:val="28"/>
          <w:szCs w:val="28"/>
          <w:u w:val="single"/>
          <w:lang w:val="es-MX"/>
        </w:rPr>
      </w:pPr>
    </w:p>
    <w:p w14:paraId="3F58C37D" w14:textId="1B47C913" w:rsidR="0066473D" w:rsidRPr="00C63E57" w:rsidRDefault="00F11EAA" w:rsidP="00AE70A1">
      <w:pPr>
        <w:jc w:val="center"/>
        <w:rPr>
          <w:rFonts w:ascii="Arial" w:hAnsi="Arial" w:cs="Arial"/>
          <w:b/>
          <w:bCs/>
          <w:sz w:val="24"/>
          <w:szCs w:val="28"/>
          <w:u w:val="single"/>
          <w:lang w:val="es-MX"/>
        </w:rPr>
      </w:pPr>
      <w:r w:rsidRPr="00C63E57">
        <w:rPr>
          <w:rFonts w:ascii="Arial" w:hAnsi="Arial" w:cs="Arial"/>
          <w:b/>
          <w:bCs/>
          <w:sz w:val="24"/>
          <w:szCs w:val="28"/>
          <w:u w:val="single"/>
          <w:lang w:val="es-MX"/>
        </w:rPr>
        <w:t xml:space="preserve">El efecto inhibitorio del </w:t>
      </w:r>
      <w:r w:rsidR="00AE70A1" w:rsidRPr="00C63E57">
        <w:rPr>
          <w:rFonts w:ascii="Arial" w:hAnsi="Arial" w:cs="Arial"/>
          <w:b/>
          <w:bCs/>
          <w:sz w:val="24"/>
          <w:szCs w:val="28"/>
          <w:u w:val="single"/>
          <w:lang w:val="es-MX"/>
        </w:rPr>
        <w:t>coronavirus (SARS-CoV-2) confirm</w:t>
      </w:r>
      <w:r w:rsidRPr="00C63E57">
        <w:rPr>
          <w:rFonts w:ascii="Arial" w:hAnsi="Arial" w:cs="Arial"/>
          <w:b/>
          <w:bCs/>
          <w:sz w:val="24"/>
          <w:szCs w:val="28"/>
          <w:u w:val="single"/>
          <w:lang w:val="es-MX"/>
        </w:rPr>
        <w:t>ado por el Sistema</w:t>
      </w:r>
      <w:r w:rsidR="00561AB5" w:rsidRPr="00C63E57">
        <w:rPr>
          <w:rFonts w:ascii="Arial" w:hAnsi="Arial" w:cs="Arial"/>
          <w:b/>
          <w:bCs/>
          <w:sz w:val="24"/>
          <w:szCs w:val="28"/>
          <w:u w:val="single"/>
          <w:lang w:val="es-MX"/>
        </w:rPr>
        <w:t xml:space="preserve"> de</w:t>
      </w:r>
      <w:r w:rsidR="00E2216E" w:rsidRPr="00C63E57">
        <w:rPr>
          <w:rFonts w:ascii="Arial" w:hAnsi="Arial" w:cs="Arial"/>
          <w:b/>
          <w:bCs/>
          <w:sz w:val="24"/>
          <w:szCs w:val="28"/>
          <w:u w:val="single"/>
          <w:lang w:val="es-MX"/>
        </w:rPr>
        <w:t xml:space="preserve"> Aire Acondicionado de</w:t>
      </w:r>
      <w:r w:rsidRPr="00C63E57">
        <w:rPr>
          <w:rFonts w:ascii="Arial" w:hAnsi="Arial" w:cs="Arial"/>
          <w:b/>
          <w:bCs/>
          <w:sz w:val="24"/>
          <w:szCs w:val="28"/>
          <w:u w:val="single"/>
          <w:lang w:val="es-MX"/>
        </w:rPr>
        <w:t xml:space="preserve"> </w:t>
      </w:r>
      <w:r w:rsidR="00AE70A1" w:rsidRPr="00C63E57">
        <w:rPr>
          <w:rFonts w:ascii="Arial" w:hAnsi="Arial" w:cs="Arial"/>
          <w:b/>
          <w:bCs/>
          <w:sz w:val="24"/>
          <w:szCs w:val="28"/>
          <w:u w:val="single"/>
          <w:lang w:val="es-MX"/>
        </w:rPr>
        <w:t>Panasonic</w:t>
      </w:r>
      <w:r w:rsidR="00E2216E" w:rsidRPr="00C63E57">
        <w:rPr>
          <w:rFonts w:ascii="Arial" w:hAnsi="Arial" w:cs="Arial"/>
          <w:b/>
          <w:bCs/>
          <w:sz w:val="24"/>
          <w:szCs w:val="28"/>
          <w:u w:val="single"/>
          <w:lang w:val="es-MX"/>
        </w:rPr>
        <w:t xml:space="preserve"> c</w:t>
      </w:r>
      <w:r w:rsidRPr="00C63E57">
        <w:rPr>
          <w:rFonts w:ascii="Arial" w:hAnsi="Arial" w:cs="Arial"/>
          <w:b/>
          <w:bCs/>
          <w:sz w:val="24"/>
          <w:szCs w:val="28"/>
          <w:u w:val="single"/>
          <w:lang w:val="es-MX"/>
        </w:rPr>
        <w:t>on</w:t>
      </w:r>
      <w:r w:rsidR="00E2216E" w:rsidRPr="00C63E57">
        <w:rPr>
          <w:rFonts w:ascii="Arial" w:hAnsi="Arial" w:cs="Arial"/>
          <w:b/>
          <w:bCs/>
          <w:sz w:val="24"/>
          <w:szCs w:val="28"/>
          <w:u w:val="single"/>
          <w:lang w:val="es-MX"/>
        </w:rPr>
        <w:t xml:space="preserve"> tecnología</w:t>
      </w:r>
      <w:r w:rsidRPr="00C63E57">
        <w:rPr>
          <w:rFonts w:ascii="Arial" w:hAnsi="Arial" w:cs="Arial"/>
          <w:b/>
          <w:bCs/>
          <w:sz w:val="24"/>
          <w:szCs w:val="28"/>
          <w:u w:val="single"/>
          <w:lang w:val="es-MX"/>
        </w:rPr>
        <w:t xml:space="preserve"> </w:t>
      </w:r>
      <w:r w:rsidR="00AE70A1" w:rsidRPr="00C63E57">
        <w:rPr>
          <w:rFonts w:ascii="Arial" w:hAnsi="Arial" w:cs="Arial"/>
          <w:b/>
          <w:bCs/>
          <w:sz w:val="24"/>
          <w:szCs w:val="28"/>
          <w:u w:val="single"/>
          <w:lang w:val="es-MX"/>
        </w:rPr>
        <w:t>nanoe™ X</w:t>
      </w:r>
    </w:p>
    <w:p w14:paraId="4B5078FD" w14:textId="77777777" w:rsidR="00AE70A1" w:rsidRPr="00C63E57" w:rsidRDefault="00AE70A1" w:rsidP="0066473D">
      <w:pPr>
        <w:rPr>
          <w:rFonts w:ascii="Arial" w:hAnsi="Arial" w:cs="Arial"/>
          <w:bCs/>
          <w:sz w:val="20"/>
          <w:szCs w:val="22"/>
          <w:lang w:val="es-MX"/>
        </w:rPr>
      </w:pPr>
    </w:p>
    <w:p w14:paraId="7E5FB549" w14:textId="77777777" w:rsidR="00C63E57" w:rsidRDefault="00E2216E" w:rsidP="00F11EAA">
      <w:pPr>
        <w:rPr>
          <w:rFonts w:ascii="Arial" w:eastAsia="MS PMincho" w:hAnsi="Arial" w:cs="Arial"/>
          <w:color w:val="000000" w:themeColor="text1"/>
          <w:sz w:val="22"/>
          <w:szCs w:val="22"/>
          <w:lang w:val="es-MX"/>
        </w:rPr>
      </w:pPr>
      <w:r w:rsidRPr="00C63E57">
        <w:rPr>
          <w:rFonts w:ascii="Arial" w:eastAsia="Arial" w:hAnsi="Arial" w:cs="Arial"/>
          <w:b/>
          <w:color w:val="202124"/>
          <w:kern w:val="0"/>
          <w:sz w:val="24"/>
          <w:highlight w:val="white"/>
          <w:lang w:val="es-MX" w:eastAsia="en-US"/>
        </w:rPr>
        <w:t>Osaka, Japón, 14 de enero de 2021</w:t>
      </w:r>
      <w:r w:rsidRPr="00C63E57">
        <w:rPr>
          <w:rFonts w:ascii="Arial" w:eastAsia="Arial" w:hAnsi="Arial" w:cs="Arial"/>
          <w:b/>
          <w:color w:val="202124"/>
          <w:kern w:val="0"/>
          <w:sz w:val="24"/>
          <w:lang w:val="es-MX" w:eastAsia="en-US"/>
        </w:rPr>
        <w:t>.-</w:t>
      </w:r>
      <w:r w:rsidRPr="00C63E57">
        <w:rPr>
          <w:rFonts w:ascii="Arial" w:hAnsi="Arial" w:cs="Arial"/>
          <w:b/>
          <w:color w:val="202124"/>
          <w:sz w:val="24"/>
          <w:lang w:val="es-MX"/>
        </w:rPr>
        <w:t xml:space="preserve"> </w:t>
      </w:r>
      <w:r w:rsidRPr="00C63E57">
        <w:rPr>
          <w:rFonts w:ascii="Arial" w:hAnsi="Arial" w:cs="Arial"/>
          <w:color w:val="202124"/>
          <w:sz w:val="22"/>
          <w:szCs w:val="22"/>
          <w:lang w:val="es-MX"/>
        </w:rPr>
        <w:t>Panasonic Corporation</w:t>
      </w:r>
      <w:r w:rsidRPr="00C63E57">
        <w:rPr>
          <w:rFonts w:ascii="Arial" w:hAnsi="Arial" w:cs="Arial"/>
          <w:b/>
          <w:color w:val="202124"/>
          <w:sz w:val="22"/>
          <w:szCs w:val="22"/>
          <w:lang w:val="es-MX"/>
        </w:rPr>
        <w:t xml:space="preserve"> </w:t>
      </w:r>
      <w:r w:rsidR="00F11EAA" w:rsidRPr="00C63E57">
        <w:rPr>
          <w:rFonts w:ascii="Arial" w:eastAsia="MS PMincho" w:hAnsi="Arial" w:cs="Arial"/>
          <w:sz w:val="22"/>
          <w:szCs w:val="22"/>
          <w:lang w:val="es-MX"/>
        </w:rPr>
        <w:t xml:space="preserve">anunció el día de hoy que el efecto inhibitorio obtenido por </w:t>
      </w:r>
      <w:r w:rsidR="00F11EAA" w:rsidRPr="00C63E57">
        <w:rPr>
          <w:rFonts w:ascii="Arial" w:eastAsia="MS PMincho" w:hAnsi="Arial" w:cs="Arial"/>
          <w:color w:val="000000" w:themeColor="text1"/>
          <w:sz w:val="22"/>
          <w:szCs w:val="22"/>
          <w:lang w:val="es-MX"/>
        </w:rPr>
        <w:t>su Sistema de Aire Acondicionado con</w:t>
      </w:r>
      <w:r w:rsidR="00561AB5" w:rsidRPr="00C63E57">
        <w:rPr>
          <w:rFonts w:ascii="Arial" w:eastAsia="MS PMincho" w:hAnsi="Arial" w:cs="Arial"/>
          <w:color w:val="000000" w:themeColor="text1"/>
          <w:sz w:val="22"/>
          <w:szCs w:val="22"/>
          <w:lang w:val="es-MX"/>
        </w:rPr>
        <w:t xml:space="preserve"> tecnología</w:t>
      </w:r>
      <w:r w:rsidR="00F11EAA" w:rsidRPr="00C63E57">
        <w:rPr>
          <w:rFonts w:ascii="Arial" w:eastAsia="MS PMincho" w:hAnsi="Arial" w:cs="Arial"/>
          <w:color w:val="000000" w:themeColor="text1"/>
          <w:sz w:val="22"/>
          <w:szCs w:val="22"/>
          <w:lang w:val="es-MX"/>
        </w:rPr>
        <w:t xml:space="preserve"> </w:t>
      </w:r>
      <w:r w:rsidR="00F11EAA" w:rsidRPr="00C63E57">
        <w:rPr>
          <w:rFonts w:ascii="Arial" w:eastAsia="MS PMincho" w:hAnsi="Arial" w:cs="Arial"/>
          <w:sz w:val="22"/>
          <w:szCs w:val="22"/>
          <w:lang w:val="es-MX"/>
        </w:rPr>
        <w:t xml:space="preserve">nanoe™ X ante el </w:t>
      </w:r>
      <w:r w:rsidR="0066473D" w:rsidRPr="00C63E57">
        <w:rPr>
          <w:rFonts w:ascii="Arial" w:eastAsia="MS PMincho" w:hAnsi="Arial" w:cs="Arial"/>
          <w:color w:val="000000" w:themeColor="text1"/>
          <w:sz w:val="22"/>
          <w:szCs w:val="22"/>
          <w:lang w:val="es-MX"/>
        </w:rPr>
        <w:t xml:space="preserve">coronavirus (SARS-CoV-2) </w:t>
      </w:r>
      <w:r w:rsidR="00F11EAA" w:rsidRPr="00C63E57">
        <w:rPr>
          <w:rFonts w:ascii="Arial" w:eastAsia="MS PMincho" w:hAnsi="Arial" w:cs="Arial"/>
          <w:sz w:val="22"/>
          <w:szCs w:val="22"/>
          <w:lang w:val="es-MX"/>
        </w:rPr>
        <w:t xml:space="preserve">ha sido certificado por </w:t>
      </w:r>
      <w:r w:rsidR="0066473D" w:rsidRPr="00C63E57">
        <w:rPr>
          <w:rFonts w:ascii="Arial" w:eastAsia="MS PMincho" w:hAnsi="Arial" w:cs="Arial"/>
          <w:color w:val="000000" w:themeColor="text1"/>
          <w:sz w:val="22"/>
          <w:szCs w:val="22"/>
          <w:lang w:val="es-MX"/>
        </w:rPr>
        <w:t>Texcell</w:t>
      </w:r>
      <w:r w:rsidR="0066473D" w:rsidRPr="00C63E57">
        <w:rPr>
          <w:rFonts w:ascii="Arial" w:eastAsia="MS PMincho" w:hAnsi="Arial" w:cs="Arial"/>
          <w:sz w:val="22"/>
          <w:szCs w:val="22"/>
          <w:lang w:val="es-MX"/>
        </w:rPr>
        <w:t>*</w:t>
      </w:r>
      <w:r w:rsidR="0066473D" w:rsidRPr="00C63E57">
        <w:rPr>
          <w:rFonts w:ascii="Arial" w:eastAsia="MS PMincho" w:hAnsi="Arial" w:cs="Arial"/>
          <w:sz w:val="22"/>
          <w:szCs w:val="22"/>
          <w:vertAlign w:val="superscript"/>
          <w:lang w:val="es-MX"/>
        </w:rPr>
        <w:t>1</w:t>
      </w:r>
      <w:r w:rsidR="0066473D" w:rsidRPr="00C63E57">
        <w:rPr>
          <w:rFonts w:ascii="Arial" w:eastAsia="MS PMincho" w:hAnsi="Arial" w:cs="Arial"/>
          <w:sz w:val="22"/>
          <w:szCs w:val="22"/>
          <w:lang w:val="es-MX"/>
        </w:rPr>
        <w:t xml:space="preserve">, </w:t>
      </w:r>
      <w:r w:rsidRPr="00C63E57">
        <w:rPr>
          <w:rFonts w:ascii="Arial" w:eastAsia="MS PMincho" w:hAnsi="Arial" w:cs="Arial"/>
          <w:sz w:val="22"/>
          <w:szCs w:val="22"/>
          <w:lang w:val="es-MX"/>
        </w:rPr>
        <w:t>una empresa</w:t>
      </w:r>
      <w:r w:rsidR="00F11EAA" w:rsidRPr="00C63E57">
        <w:rPr>
          <w:rFonts w:ascii="Arial" w:eastAsia="MS PMincho" w:hAnsi="Arial" w:cs="Arial"/>
          <w:sz w:val="22"/>
          <w:szCs w:val="22"/>
          <w:lang w:val="es-MX"/>
        </w:rPr>
        <w:t xml:space="preserve"> global de investigación</w:t>
      </w:r>
      <w:r w:rsidR="0066473D" w:rsidRPr="00C63E57">
        <w:rPr>
          <w:rFonts w:ascii="Arial" w:eastAsia="MS PMincho" w:hAnsi="Arial" w:cs="Arial"/>
          <w:color w:val="000000" w:themeColor="text1"/>
          <w:sz w:val="22"/>
          <w:szCs w:val="22"/>
          <w:lang w:val="es-MX"/>
        </w:rPr>
        <w:t>.</w:t>
      </w:r>
      <w:r w:rsidR="0066473D" w:rsidRPr="00C63E57">
        <w:rPr>
          <w:rFonts w:ascii="Arial" w:hAnsi="Arial" w:cs="Arial"/>
          <w:sz w:val="22"/>
          <w:szCs w:val="22"/>
          <w:lang w:val="es-MX"/>
        </w:rPr>
        <w:t xml:space="preserve"> Texcell</w:t>
      </w:r>
      <w:r w:rsidR="0066473D" w:rsidRPr="00C63E57">
        <w:rPr>
          <w:rFonts w:ascii="Arial" w:eastAsia="MS PMincho" w:hAnsi="Arial" w:cs="Arial"/>
          <w:color w:val="000000" w:themeColor="text1"/>
          <w:sz w:val="22"/>
          <w:szCs w:val="22"/>
          <w:lang w:val="es-MX"/>
        </w:rPr>
        <w:t xml:space="preserve"> </w:t>
      </w:r>
      <w:r w:rsidR="00F11EAA" w:rsidRPr="00C63E57">
        <w:rPr>
          <w:rFonts w:ascii="Arial" w:eastAsia="MS PMincho" w:hAnsi="Arial" w:cs="Arial"/>
          <w:color w:val="000000" w:themeColor="text1"/>
          <w:sz w:val="22"/>
          <w:szCs w:val="22"/>
          <w:lang w:val="es-MX"/>
        </w:rPr>
        <w:t xml:space="preserve">verificó que se </w:t>
      </w:r>
      <w:r w:rsidRPr="00C63E57">
        <w:rPr>
          <w:rFonts w:ascii="Arial" w:eastAsia="MS PMincho" w:hAnsi="Arial" w:cs="Arial"/>
          <w:color w:val="000000" w:themeColor="text1"/>
          <w:sz w:val="22"/>
          <w:szCs w:val="22"/>
          <w:lang w:val="es-MX"/>
        </w:rPr>
        <w:t>logró alcanzar</w:t>
      </w:r>
      <w:r w:rsidR="00F11EAA" w:rsidRPr="00C63E57">
        <w:rPr>
          <w:rFonts w:ascii="Arial" w:eastAsia="MS PMincho" w:hAnsi="Arial" w:cs="Arial"/>
          <w:color w:val="000000" w:themeColor="text1"/>
          <w:sz w:val="22"/>
          <w:szCs w:val="22"/>
          <w:lang w:val="es-MX"/>
        </w:rPr>
        <w:t xml:space="preserve"> un efecto inhibitorio de</w:t>
      </w:r>
      <w:r w:rsidR="00C63E57">
        <w:rPr>
          <w:rFonts w:ascii="Arial" w:eastAsia="MS PMincho" w:hAnsi="Arial" w:cs="Arial"/>
          <w:color w:val="000000" w:themeColor="text1"/>
          <w:sz w:val="22"/>
          <w:szCs w:val="22"/>
          <w:lang w:val="es-MX"/>
        </w:rPr>
        <w:t xml:space="preserve"> hasta 99.4</w:t>
      </w:r>
      <w:r w:rsidR="00F11EAA" w:rsidRPr="00C63E57">
        <w:rPr>
          <w:rFonts w:ascii="Arial" w:eastAsia="MS PMincho" w:hAnsi="Arial" w:cs="Arial"/>
          <w:color w:val="000000" w:themeColor="text1"/>
          <w:sz w:val="22"/>
          <w:szCs w:val="22"/>
          <w:lang w:val="es-MX"/>
        </w:rPr>
        <w:t xml:space="preserve">% del </w:t>
      </w:r>
      <w:r w:rsidR="0066473D" w:rsidRPr="00C63E57">
        <w:rPr>
          <w:rFonts w:ascii="Arial" w:eastAsia="MS PMincho" w:hAnsi="Arial" w:cs="Arial"/>
          <w:color w:val="000000" w:themeColor="text1"/>
          <w:sz w:val="22"/>
          <w:szCs w:val="22"/>
          <w:lang w:val="es-MX"/>
        </w:rPr>
        <w:t xml:space="preserve">coronavirus </w:t>
      </w:r>
      <w:r w:rsidR="00F11EAA" w:rsidRPr="00C63E57">
        <w:rPr>
          <w:rFonts w:ascii="Arial" w:eastAsia="MS PMincho" w:hAnsi="Arial" w:cs="Arial"/>
          <w:color w:val="000000" w:themeColor="text1"/>
          <w:sz w:val="22"/>
          <w:szCs w:val="22"/>
          <w:lang w:val="es-MX"/>
        </w:rPr>
        <w:t xml:space="preserve">en un espacio de </w:t>
      </w:r>
      <w:r w:rsidR="0066473D" w:rsidRPr="00C63E57">
        <w:rPr>
          <w:rFonts w:ascii="Arial" w:eastAsia="MS PMincho" w:hAnsi="Arial" w:cs="Arial"/>
          <w:color w:val="000000" w:themeColor="text1"/>
          <w:sz w:val="22"/>
          <w:szCs w:val="22"/>
          <w:lang w:val="es-MX"/>
        </w:rPr>
        <w:t>6.7</w:t>
      </w:r>
      <w:r w:rsidR="000641BE" w:rsidRPr="00C63E57">
        <w:rPr>
          <w:rFonts w:ascii="Arial" w:eastAsia="MS PMincho" w:hAnsi="Arial" w:cs="Arial"/>
          <w:color w:val="000000" w:themeColor="text1"/>
          <w:sz w:val="22"/>
          <w:szCs w:val="22"/>
          <w:lang w:val="es-MX"/>
        </w:rPr>
        <w:t>m</w:t>
      </w:r>
      <w:r w:rsidR="000641BE" w:rsidRPr="00C63E57">
        <w:rPr>
          <w:rFonts w:ascii="Arial" w:eastAsia="MS PMincho" w:hAnsi="Arial" w:cs="Arial"/>
          <w:color w:val="000000" w:themeColor="text1"/>
          <w:sz w:val="22"/>
          <w:szCs w:val="22"/>
          <w:vertAlign w:val="superscript"/>
          <w:lang w:val="es-MX"/>
        </w:rPr>
        <w:t>3</w:t>
      </w:r>
      <w:r w:rsidR="0066473D" w:rsidRPr="00C63E57">
        <w:rPr>
          <w:rFonts w:ascii="Arial" w:eastAsia="MS PMincho" w:hAnsi="Arial" w:cs="Arial"/>
          <w:color w:val="000000" w:themeColor="text1"/>
          <w:sz w:val="22"/>
          <w:szCs w:val="22"/>
          <w:lang w:val="es-MX"/>
        </w:rPr>
        <w:t xml:space="preserve"> </w:t>
      </w:r>
      <w:r w:rsidR="00F11EAA" w:rsidRPr="00C63E57">
        <w:rPr>
          <w:rFonts w:ascii="Arial" w:eastAsia="MS PMincho" w:hAnsi="Arial" w:cs="Arial"/>
          <w:color w:val="000000" w:themeColor="text1"/>
          <w:sz w:val="22"/>
          <w:szCs w:val="22"/>
          <w:lang w:val="es-MX"/>
        </w:rPr>
        <w:t xml:space="preserve">en </w:t>
      </w:r>
      <w:r w:rsidR="00C63E57">
        <w:rPr>
          <w:rFonts w:ascii="Arial" w:eastAsia="MS PMincho" w:hAnsi="Arial" w:cs="Arial"/>
          <w:color w:val="000000" w:themeColor="text1"/>
          <w:sz w:val="22"/>
          <w:szCs w:val="22"/>
          <w:lang w:val="es-MX"/>
        </w:rPr>
        <w:t>24</w:t>
      </w:r>
      <w:r w:rsidR="0066473D" w:rsidRPr="00C63E57">
        <w:rPr>
          <w:rFonts w:ascii="Arial" w:eastAsia="MS PMincho" w:hAnsi="Arial" w:cs="Arial"/>
          <w:color w:val="000000" w:themeColor="text1"/>
          <w:sz w:val="22"/>
          <w:szCs w:val="22"/>
          <w:lang w:val="es-MX"/>
        </w:rPr>
        <w:t xml:space="preserve"> ho</w:t>
      </w:r>
      <w:r w:rsidR="00F11EAA" w:rsidRPr="00C63E57">
        <w:rPr>
          <w:rFonts w:ascii="Arial" w:eastAsia="MS PMincho" w:hAnsi="Arial" w:cs="Arial"/>
          <w:color w:val="000000" w:themeColor="text1"/>
          <w:sz w:val="22"/>
          <w:szCs w:val="22"/>
          <w:lang w:val="es-MX"/>
        </w:rPr>
        <w:t>ras</w:t>
      </w:r>
      <w:r w:rsidR="003A066B" w:rsidRPr="00C63E57">
        <w:rPr>
          <w:rFonts w:ascii="Arial" w:eastAsia="MS PMincho" w:hAnsi="Arial" w:cs="Arial"/>
          <w:color w:val="000000" w:themeColor="text1"/>
          <w:sz w:val="22"/>
          <w:szCs w:val="22"/>
          <w:lang w:val="es-MX"/>
        </w:rPr>
        <w:t>.</w:t>
      </w:r>
    </w:p>
    <w:p w14:paraId="6E51EBBE" w14:textId="77777777" w:rsidR="00C63E57" w:rsidRDefault="00C63E57" w:rsidP="00F11EAA">
      <w:pPr>
        <w:rPr>
          <w:rFonts w:ascii="Arial" w:eastAsia="MS PMincho" w:hAnsi="Arial" w:cs="Arial"/>
          <w:color w:val="000000" w:themeColor="text1"/>
          <w:sz w:val="22"/>
          <w:szCs w:val="22"/>
          <w:lang w:val="es-MX"/>
        </w:rPr>
      </w:pPr>
    </w:p>
    <w:p w14:paraId="0CBE9B53" w14:textId="55DBCB4C" w:rsidR="0066473D" w:rsidRPr="00C63E57" w:rsidRDefault="00125082" w:rsidP="00F11EAA">
      <w:pPr>
        <w:rPr>
          <w:rFonts w:ascii="Arial" w:eastAsia="MS PMincho" w:hAnsi="Arial" w:cs="Arial"/>
          <w:sz w:val="22"/>
          <w:szCs w:val="22"/>
          <w:lang w:val="es-MX"/>
        </w:rPr>
      </w:pPr>
      <w:r>
        <w:rPr>
          <w:rFonts w:ascii="Arial" w:eastAsia="MS PMincho" w:hAnsi="Arial" w:cs="Arial"/>
          <w:sz w:val="22"/>
          <w:szCs w:val="22"/>
          <w:lang w:val="es-MX"/>
        </w:rPr>
        <w:t>La</w:t>
      </w:r>
      <w:r w:rsidR="00F11EAA" w:rsidRPr="00C63E57">
        <w:rPr>
          <w:rFonts w:ascii="Arial" w:eastAsia="MS PMincho" w:hAnsi="Arial" w:cs="Arial"/>
          <w:sz w:val="22"/>
          <w:szCs w:val="22"/>
          <w:lang w:val="es-MX"/>
        </w:rPr>
        <w:t xml:space="preserve"> tecnología </w:t>
      </w:r>
      <w:r w:rsidRPr="00C63E57">
        <w:rPr>
          <w:rFonts w:ascii="Arial" w:eastAsia="MS PMincho" w:hAnsi="Arial" w:cs="Arial"/>
          <w:sz w:val="22"/>
          <w:szCs w:val="22"/>
          <w:lang w:val="es-MX"/>
        </w:rPr>
        <w:t xml:space="preserve">nanoe™ X </w:t>
      </w:r>
      <w:r w:rsidR="00F11EAA" w:rsidRPr="00C63E57">
        <w:rPr>
          <w:rFonts w:ascii="Arial" w:eastAsia="MS PMincho" w:hAnsi="Arial" w:cs="Arial"/>
          <w:sz w:val="22"/>
          <w:szCs w:val="22"/>
          <w:lang w:val="es-MX"/>
        </w:rPr>
        <w:t xml:space="preserve">recopila humedad invisible en el aire y mediante la aplicación de alto voltaje a la misma, </w:t>
      </w:r>
      <w:r w:rsidR="00E2216E" w:rsidRPr="00C63E57">
        <w:rPr>
          <w:rFonts w:ascii="Arial" w:eastAsia="MS PMincho" w:hAnsi="Arial" w:cs="Arial"/>
          <w:sz w:val="22"/>
          <w:szCs w:val="22"/>
          <w:lang w:val="es-MX"/>
        </w:rPr>
        <w:t xml:space="preserve">se </w:t>
      </w:r>
      <w:r w:rsidR="00F11EAA" w:rsidRPr="00C63E57">
        <w:rPr>
          <w:rFonts w:ascii="Arial" w:eastAsia="MS PMincho" w:hAnsi="Arial" w:cs="Arial"/>
          <w:sz w:val="22"/>
          <w:szCs w:val="22"/>
          <w:lang w:val="es-MX"/>
        </w:rPr>
        <w:t xml:space="preserve">produce </w:t>
      </w:r>
      <w:r w:rsidR="00E2216E" w:rsidRPr="00C63E57">
        <w:rPr>
          <w:rFonts w:ascii="Arial" w:eastAsia="MS PMincho" w:hAnsi="Arial" w:cs="Arial"/>
          <w:sz w:val="22"/>
          <w:szCs w:val="22"/>
          <w:lang w:val="es-MX"/>
        </w:rPr>
        <w:t xml:space="preserve">un </w:t>
      </w:r>
      <w:r w:rsidR="0066473D" w:rsidRPr="00C63E57">
        <w:rPr>
          <w:rFonts w:ascii="Arial" w:eastAsia="MS PMincho" w:hAnsi="Arial" w:cs="Arial"/>
          <w:sz w:val="22"/>
          <w:szCs w:val="22"/>
          <w:lang w:val="es-MX"/>
        </w:rPr>
        <w:t>“</w:t>
      </w:r>
      <w:r w:rsidR="00E2216E" w:rsidRPr="00C63E57">
        <w:rPr>
          <w:rFonts w:ascii="Arial" w:eastAsia="MS PMincho" w:hAnsi="Arial" w:cs="Arial"/>
          <w:sz w:val="22"/>
          <w:szCs w:val="22"/>
          <w:lang w:val="es-MX"/>
        </w:rPr>
        <w:t>R</w:t>
      </w:r>
      <w:r w:rsidR="00F11EAA" w:rsidRPr="00C63E57">
        <w:rPr>
          <w:rFonts w:ascii="Arial" w:eastAsia="MS PMincho" w:hAnsi="Arial" w:cs="Arial"/>
          <w:sz w:val="22"/>
          <w:szCs w:val="22"/>
          <w:lang w:val="es-MX"/>
        </w:rPr>
        <w:t xml:space="preserve">adical </w:t>
      </w:r>
      <w:r w:rsidR="00E2216E" w:rsidRPr="00C63E57">
        <w:rPr>
          <w:rFonts w:ascii="Arial" w:eastAsia="MS PMincho" w:hAnsi="Arial" w:cs="Arial"/>
          <w:sz w:val="22"/>
          <w:szCs w:val="22"/>
          <w:lang w:val="es-MX"/>
        </w:rPr>
        <w:t>H</w:t>
      </w:r>
      <w:r w:rsidR="00F11EAA" w:rsidRPr="00C63E57">
        <w:rPr>
          <w:rFonts w:ascii="Arial" w:eastAsia="MS PMincho" w:hAnsi="Arial" w:cs="Arial"/>
          <w:sz w:val="22"/>
          <w:szCs w:val="22"/>
          <w:lang w:val="es-MX"/>
        </w:rPr>
        <w:t>idroxilo</w:t>
      </w:r>
      <w:r w:rsidR="00E2216E" w:rsidRPr="00C63E57">
        <w:rPr>
          <w:rFonts w:ascii="Arial" w:eastAsia="MS PMincho" w:hAnsi="Arial" w:cs="Arial"/>
          <w:sz w:val="22"/>
          <w:szCs w:val="22"/>
          <w:lang w:val="es-MX"/>
        </w:rPr>
        <w:t xml:space="preserve"> que está</w:t>
      </w:r>
      <w:r w:rsidR="00F11EAA" w:rsidRPr="00C63E57">
        <w:rPr>
          <w:rFonts w:ascii="Arial" w:eastAsia="MS PMincho" w:hAnsi="Arial" w:cs="Arial"/>
          <w:sz w:val="22"/>
          <w:szCs w:val="22"/>
          <w:lang w:val="es-MX"/>
        </w:rPr>
        <w:t xml:space="preserve"> contenido en agua</w:t>
      </w:r>
      <w:r w:rsidR="0066473D" w:rsidRPr="00C63E57">
        <w:rPr>
          <w:rFonts w:ascii="Arial" w:eastAsia="MS PMincho" w:hAnsi="Arial" w:cs="Arial"/>
          <w:sz w:val="22"/>
          <w:szCs w:val="22"/>
          <w:lang w:val="es-MX"/>
        </w:rPr>
        <w:t xml:space="preserve">”. </w:t>
      </w:r>
      <w:r w:rsidR="00F11EAA" w:rsidRPr="00C63E57">
        <w:rPr>
          <w:rFonts w:ascii="Arial" w:eastAsia="MS PMincho" w:hAnsi="Arial" w:cs="Arial"/>
          <w:sz w:val="22"/>
          <w:szCs w:val="22"/>
          <w:lang w:val="es-MX"/>
        </w:rPr>
        <w:t xml:space="preserve">El </w:t>
      </w:r>
      <w:r w:rsidR="00E2216E" w:rsidRPr="00C63E57">
        <w:rPr>
          <w:rFonts w:ascii="Arial" w:eastAsia="MS PMincho" w:hAnsi="Arial" w:cs="Arial"/>
          <w:sz w:val="22"/>
          <w:szCs w:val="22"/>
          <w:lang w:val="es-MX"/>
        </w:rPr>
        <w:t>R</w:t>
      </w:r>
      <w:r w:rsidR="00F11EAA" w:rsidRPr="00C63E57">
        <w:rPr>
          <w:rFonts w:ascii="Arial" w:eastAsia="MS PMincho" w:hAnsi="Arial" w:cs="Arial"/>
          <w:sz w:val="22"/>
          <w:szCs w:val="22"/>
          <w:lang w:val="es-MX"/>
        </w:rPr>
        <w:t>adical</w:t>
      </w:r>
      <w:r w:rsidR="00E2216E" w:rsidRPr="00C63E57">
        <w:rPr>
          <w:rFonts w:ascii="Arial" w:eastAsia="MS PMincho" w:hAnsi="Arial" w:cs="Arial"/>
          <w:sz w:val="22"/>
          <w:szCs w:val="22"/>
          <w:lang w:val="es-MX"/>
        </w:rPr>
        <w:t xml:space="preserve"> H</w:t>
      </w:r>
      <w:r w:rsidR="00F11EAA" w:rsidRPr="00C63E57">
        <w:rPr>
          <w:rFonts w:ascii="Arial" w:eastAsia="MS PMincho" w:hAnsi="Arial" w:cs="Arial"/>
          <w:sz w:val="22"/>
          <w:szCs w:val="22"/>
          <w:lang w:val="es-MX"/>
        </w:rPr>
        <w:t xml:space="preserve">idroxilo inhibe el crecimiento de contaminantes tales como </w:t>
      </w:r>
      <w:r w:rsidR="0066473D" w:rsidRPr="00C63E57" w:rsidDel="00C42B53">
        <w:rPr>
          <w:rFonts w:ascii="Arial" w:eastAsia="MS PMincho" w:hAnsi="Arial" w:cs="Arial"/>
          <w:sz w:val="22"/>
          <w:szCs w:val="22"/>
          <w:lang w:val="es-MX"/>
        </w:rPr>
        <w:t>bacteria</w:t>
      </w:r>
      <w:r w:rsidR="00E2216E" w:rsidRPr="00C63E57">
        <w:rPr>
          <w:rFonts w:ascii="Arial" w:eastAsia="MS PMincho" w:hAnsi="Arial" w:cs="Arial"/>
          <w:sz w:val="22"/>
          <w:szCs w:val="22"/>
          <w:lang w:val="es-MX"/>
        </w:rPr>
        <w:t>s</w:t>
      </w:r>
      <w:r w:rsidR="0066473D" w:rsidRPr="00C63E57" w:rsidDel="00C42B53">
        <w:rPr>
          <w:rFonts w:ascii="Arial" w:eastAsia="MS PMincho" w:hAnsi="Arial" w:cs="Arial"/>
          <w:sz w:val="22"/>
          <w:szCs w:val="22"/>
          <w:lang w:val="es-MX"/>
        </w:rPr>
        <w:t xml:space="preserve"> </w:t>
      </w:r>
      <w:r w:rsidR="00F11EAA" w:rsidRPr="00C63E57">
        <w:rPr>
          <w:rFonts w:ascii="Arial" w:eastAsia="MS PMincho" w:hAnsi="Arial" w:cs="Arial"/>
          <w:sz w:val="22"/>
          <w:szCs w:val="22"/>
          <w:lang w:val="es-MX"/>
        </w:rPr>
        <w:t xml:space="preserve">y </w:t>
      </w:r>
      <w:r w:rsidR="0066473D" w:rsidRPr="00C63E57" w:rsidDel="00C42B53">
        <w:rPr>
          <w:rFonts w:ascii="Arial" w:eastAsia="MS PMincho" w:hAnsi="Arial" w:cs="Arial"/>
          <w:sz w:val="22"/>
          <w:szCs w:val="22"/>
          <w:lang w:val="es-MX"/>
        </w:rPr>
        <w:t xml:space="preserve">virus. </w:t>
      </w:r>
      <w:r w:rsidR="00F11EAA" w:rsidRPr="00C63E57">
        <w:rPr>
          <w:rFonts w:ascii="Arial" w:eastAsia="MS PMincho" w:hAnsi="Arial" w:cs="Arial"/>
          <w:sz w:val="22"/>
          <w:szCs w:val="22"/>
          <w:lang w:val="es-MX"/>
        </w:rPr>
        <w:t xml:space="preserve">Dado que ambos son considerados altamente </w:t>
      </w:r>
      <w:r w:rsidR="0066473D" w:rsidRPr="00C63E57">
        <w:rPr>
          <w:rFonts w:ascii="Arial" w:eastAsia="MS PMincho" w:hAnsi="Arial" w:cs="Arial"/>
          <w:sz w:val="22"/>
          <w:szCs w:val="22"/>
          <w:lang w:val="es-MX"/>
        </w:rPr>
        <w:t>oxidativ</w:t>
      </w:r>
      <w:r w:rsidR="00F11EAA" w:rsidRPr="00C63E57">
        <w:rPr>
          <w:rFonts w:ascii="Arial" w:eastAsia="MS PMincho" w:hAnsi="Arial" w:cs="Arial"/>
          <w:sz w:val="22"/>
          <w:szCs w:val="22"/>
          <w:lang w:val="es-MX"/>
        </w:rPr>
        <w:t>os y reactivos</w:t>
      </w:r>
      <w:r w:rsidR="0066473D" w:rsidRPr="00C63E57">
        <w:rPr>
          <w:rFonts w:ascii="Arial" w:eastAsia="MS PMincho" w:hAnsi="Arial" w:cs="Arial"/>
          <w:sz w:val="22"/>
          <w:szCs w:val="22"/>
          <w:lang w:val="es-MX"/>
        </w:rPr>
        <w:t xml:space="preserve">, </w:t>
      </w:r>
      <w:r w:rsidR="00F11EAA" w:rsidRPr="00C63E57">
        <w:rPr>
          <w:rFonts w:ascii="Arial" w:eastAsia="MS PMincho" w:hAnsi="Arial" w:cs="Arial"/>
          <w:sz w:val="22"/>
          <w:szCs w:val="22"/>
          <w:lang w:val="es-MX"/>
        </w:rPr>
        <w:t>cuentan con un ciclo de vida corto en el ambiente</w:t>
      </w:r>
      <w:r w:rsidR="0066473D" w:rsidRPr="00C63E57">
        <w:rPr>
          <w:rFonts w:ascii="Arial" w:eastAsia="MS PMincho" w:hAnsi="Arial" w:cs="Arial"/>
          <w:sz w:val="22"/>
          <w:szCs w:val="22"/>
          <w:lang w:val="es-MX"/>
        </w:rPr>
        <w:t>.</w:t>
      </w:r>
      <w:r w:rsidR="0066473D" w:rsidRPr="00C63E57" w:rsidDel="00C42B53">
        <w:rPr>
          <w:rFonts w:ascii="Arial" w:eastAsia="MS PMincho" w:hAnsi="Arial" w:cs="Arial"/>
          <w:sz w:val="22"/>
          <w:szCs w:val="22"/>
          <w:lang w:val="es-MX"/>
        </w:rPr>
        <w:t xml:space="preserve"> </w:t>
      </w:r>
      <w:r w:rsidR="00F11EAA" w:rsidRPr="00C63E57">
        <w:rPr>
          <w:rFonts w:ascii="Arial" w:eastAsia="MS PMincho" w:hAnsi="Arial" w:cs="Arial"/>
          <w:sz w:val="22"/>
          <w:szCs w:val="22"/>
          <w:lang w:val="es-MX"/>
        </w:rPr>
        <w:t xml:space="preserve">El </w:t>
      </w:r>
      <w:r w:rsidR="0066473D" w:rsidRPr="00C63E57" w:rsidDel="00C42B53">
        <w:rPr>
          <w:rFonts w:ascii="Arial" w:eastAsia="MS PMincho" w:hAnsi="Arial" w:cs="Arial"/>
          <w:sz w:val="22"/>
          <w:szCs w:val="22"/>
          <w:lang w:val="es-MX"/>
        </w:rPr>
        <w:t>nanoe™ X</w:t>
      </w:r>
      <w:r w:rsidR="00F11EAA" w:rsidRPr="00C63E57">
        <w:rPr>
          <w:rFonts w:ascii="Arial" w:eastAsia="MS PMincho" w:hAnsi="Arial" w:cs="Arial"/>
          <w:sz w:val="22"/>
          <w:szCs w:val="22"/>
          <w:lang w:val="es-MX"/>
        </w:rPr>
        <w:t>, contenido en partículas pequeñas de agua tiene un largo ciclo de vida y puede dispersarse en grandes distancias</w:t>
      </w:r>
      <w:r w:rsidR="0066473D" w:rsidRPr="00C63E57" w:rsidDel="00C42B53">
        <w:rPr>
          <w:rFonts w:ascii="Arial" w:eastAsia="MS PMincho" w:hAnsi="Arial" w:cs="Arial"/>
          <w:sz w:val="22"/>
          <w:szCs w:val="22"/>
          <w:lang w:val="es-MX"/>
        </w:rPr>
        <w:t xml:space="preserve">. </w:t>
      </w:r>
      <w:r w:rsidR="00F11EAA" w:rsidRPr="00C63E57">
        <w:rPr>
          <w:rFonts w:ascii="Arial" w:eastAsia="MS PMincho" w:hAnsi="Arial" w:cs="Arial"/>
          <w:sz w:val="22"/>
          <w:szCs w:val="22"/>
          <w:lang w:val="es-MX"/>
        </w:rPr>
        <w:t>Por</w:t>
      </w:r>
      <w:r w:rsidR="00E2216E" w:rsidRPr="00C63E57">
        <w:rPr>
          <w:rFonts w:ascii="Arial" w:eastAsia="MS PMincho" w:hAnsi="Arial" w:cs="Arial"/>
          <w:sz w:val="22"/>
          <w:szCs w:val="22"/>
          <w:lang w:val="es-MX"/>
        </w:rPr>
        <w:t xml:space="preserve"> lo</w:t>
      </w:r>
      <w:r w:rsidR="00F11EAA" w:rsidRPr="00C63E57">
        <w:rPr>
          <w:rFonts w:ascii="Arial" w:eastAsia="MS PMincho" w:hAnsi="Arial" w:cs="Arial"/>
          <w:sz w:val="22"/>
          <w:szCs w:val="22"/>
          <w:lang w:val="es-MX"/>
        </w:rPr>
        <w:t xml:space="preserve"> tanto, tiene un efecto inhibitorio tan</w:t>
      </w:r>
      <w:r w:rsidR="00AB59A6" w:rsidRPr="00C63E57">
        <w:rPr>
          <w:rFonts w:ascii="Arial" w:eastAsia="MS PMincho" w:hAnsi="Arial" w:cs="Arial"/>
          <w:sz w:val="22"/>
          <w:szCs w:val="22"/>
          <w:lang w:val="es-MX"/>
        </w:rPr>
        <w:t>to en el aire como en sustancias adheridas a superficies</w:t>
      </w:r>
      <w:r w:rsidR="0066473D" w:rsidRPr="00C63E57" w:rsidDel="00C42B53">
        <w:rPr>
          <w:rFonts w:ascii="Arial" w:eastAsia="MS PMincho" w:hAnsi="Arial" w:cs="Arial"/>
          <w:sz w:val="22"/>
          <w:szCs w:val="22"/>
          <w:lang w:val="es-MX"/>
        </w:rPr>
        <w:t>.</w:t>
      </w:r>
    </w:p>
    <w:p w14:paraId="075973AE" w14:textId="77777777" w:rsidR="0066473D" w:rsidRPr="00C63E57" w:rsidRDefault="0066473D" w:rsidP="0066473D">
      <w:pPr>
        <w:rPr>
          <w:rFonts w:ascii="Arial" w:eastAsia="MS PMincho" w:hAnsi="Arial" w:cs="Arial"/>
          <w:sz w:val="22"/>
          <w:szCs w:val="22"/>
          <w:lang w:val="es-MX"/>
        </w:rPr>
      </w:pPr>
    </w:p>
    <w:p w14:paraId="351DA3C7" w14:textId="77777777" w:rsidR="00C63E57" w:rsidRDefault="00AB59A6" w:rsidP="0066473D">
      <w:pPr>
        <w:rPr>
          <w:rFonts w:ascii="Arial" w:eastAsia="MS PMincho" w:hAnsi="Arial" w:cs="Arial"/>
          <w:sz w:val="22"/>
          <w:szCs w:val="22"/>
          <w:lang w:val="es-MX"/>
        </w:rPr>
      </w:pPr>
      <w:r w:rsidRPr="00C63E57">
        <w:rPr>
          <w:rFonts w:ascii="Arial" w:hAnsi="Arial" w:cs="Arial"/>
          <w:bCs/>
          <w:sz w:val="22"/>
          <w:szCs w:val="22"/>
          <w:lang w:val="es-MX"/>
        </w:rPr>
        <w:t xml:space="preserve">En </w:t>
      </w:r>
      <w:r w:rsidR="00C63E57">
        <w:rPr>
          <w:rFonts w:ascii="Arial" w:hAnsi="Arial" w:cs="Arial"/>
          <w:bCs/>
          <w:sz w:val="22"/>
          <w:szCs w:val="22"/>
          <w:lang w:val="es-MX"/>
        </w:rPr>
        <w:t>s</w:t>
      </w:r>
      <w:r w:rsidR="0066473D" w:rsidRPr="00C63E57">
        <w:rPr>
          <w:rFonts w:ascii="Arial" w:hAnsi="Arial" w:cs="Arial"/>
          <w:bCs/>
          <w:sz w:val="22"/>
          <w:szCs w:val="22"/>
          <w:lang w:val="es-MX"/>
        </w:rPr>
        <w:t>ept</w:t>
      </w:r>
      <w:r w:rsidRPr="00C63E57">
        <w:rPr>
          <w:rFonts w:ascii="Arial" w:hAnsi="Arial" w:cs="Arial"/>
          <w:bCs/>
          <w:sz w:val="22"/>
          <w:szCs w:val="22"/>
          <w:lang w:val="es-MX"/>
        </w:rPr>
        <w:t>iembre del</w:t>
      </w:r>
      <w:r w:rsidR="0066473D" w:rsidRPr="00C63E57">
        <w:rPr>
          <w:rFonts w:ascii="Arial" w:hAnsi="Arial" w:cs="Arial"/>
          <w:bCs/>
          <w:sz w:val="22"/>
          <w:szCs w:val="22"/>
          <w:lang w:val="es-MX"/>
        </w:rPr>
        <w:t xml:space="preserve"> 2020, </w:t>
      </w:r>
      <w:r w:rsidR="0066473D" w:rsidRPr="00C63E57">
        <w:rPr>
          <w:rFonts w:ascii="Arial" w:eastAsia="MS PMincho" w:hAnsi="Arial" w:cs="Arial"/>
          <w:sz w:val="22"/>
          <w:szCs w:val="22"/>
          <w:lang w:val="es-MX"/>
        </w:rPr>
        <w:t xml:space="preserve">Panasonic </w:t>
      </w:r>
      <w:r w:rsidR="00C63E57">
        <w:rPr>
          <w:rFonts w:ascii="Arial" w:eastAsia="MS PMincho" w:hAnsi="Arial" w:cs="Arial"/>
          <w:sz w:val="22"/>
          <w:szCs w:val="22"/>
          <w:lang w:val="es-MX"/>
        </w:rPr>
        <w:t>verificó</w:t>
      </w:r>
      <w:r w:rsidRPr="00C63E57">
        <w:rPr>
          <w:rFonts w:ascii="Arial" w:eastAsia="MS PMincho" w:hAnsi="Arial" w:cs="Arial"/>
          <w:sz w:val="22"/>
          <w:szCs w:val="22"/>
          <w:lang w:val="es-MX"/>
        </w:rPr>
        <w:t xml:space="preserve"> en colaboración con </w:t>
      </w:r>
      <w:r w:rsidR="0066473D" w:rsidRPr="00C63E57">
        <w:rPr>
          <w:rFonts w:ascii="Arial" w:eastAsia="MS PMincho" w:hAnsi="Arial" w:cs="Arial"/>
          <w:sz w:val="22"/>
          <w:szCs w:val="22"/>
          <w:lang w:val="es-MX"/>
        </w:rPr>
        <w:t>Texcell*</w:t>
      </w:r>
      <w:r w:rsidR="0066473D" w:rsidRPr="00C63E57">
        <w:rPr>
          <w:rFonts w:ascii="Arial" w:eastAsia="MS PMincho" w:hAnsi="Arial" w:cs="Arial"/>
          <w:sz w:val="22"/>
          <w:szCs w:val="22"/>
          <w:vertAlign w:val="superscript"/>
          <w:lang w:val="es-MX"/>
        </w:rPr>
        <w:t>1</w:t>
      </w:r>
      <w:r w:rsidR="0066473D" w:rsidRPr="00C63E57">
        <w:rPr>
          <w:rFonts w:ascii="Arial" w:eastAsia="MS PMincho" w:hAnsi="Arial" w:cs="Arial"/>
          <w:sz w:val="22"/>
          <w:szCs w:val="22"/>
          <w:lang w:val="es-MX"/>
        </w:rPr>
        <w:t xml:space="preserve"> </w:t>
      </w:r>
      <w:r w:rsidRPr="00C63E57">
        <w:rPr>
          <w:rFonts w:ascii="Arial" w:eastAsia="MS PMincho" w:hAnsi="Arial" w:cs="Arial"/>
          <w:sz w:val="22"/>
          <w:szCs w:val="22"/>
          <w:lang w:val="es-MX"/>
        </w:rPr>
        <w:t xml:space="preserve">el efecto inhibitorio de la tecnología </w:t>
      </w:r>
      <w:r w:rsidR="0066473D" w:rsidRPr="00C63E57">
        <w:rPr>
          <w:rFonts w:ascii="Arial" w:eastAsia="MS PMincho" w:hAnsi="Arial" w:cs="Arial"/>
          <w:sz w:val="22"/>
          <w:szCs w:val="22"/>
          <w:lang w:val="es-MX"/>
        </w:rPr>
        <w:t xml:space="preserve">nanoe™ X </w:t>
      </w:r>
      <w:r w:rsidR="00E2216E" w:rsidRPr="00C63E57">
        <w:rPr>
          <w:rFonts w:ascii="Arial" w:eastAsia="MS PMincho" w:hAnsi="Arial" w:cs="Arial"/>
          <w:sz w:val="22"/>
          <w:szCs w:val="22"/>
          <w:lang w:val="es-MX"/>
        </w:rPr>
        <w:t>con los beneficios del R</w:t>
      </w:r>
      <w:r w:rsidRPr="00C63E57">
        <w:rPr>
          <w:rFonts w:ascii="Arial" w:eastAsia="MS PMincho" w:hAnsi="Arial" w:cs="Arial"/>
          <w:sz w:val="22"/>
          <w:szCs w:val="22"/>
          <w:lang w:val="es-MX"/>
        </w:rPr>
        <w:t xml:space="preserve">adical </w:t>
      </w:r>
      <w:r w:rsidR="00E2216E" w:rsidRPr="00C63E57">
        <w:rPr>
          <w:rFonts w:ascii="Arial" w:eastAsia="MS PMincho" w:hAnsi="Arial" w:cs="Arial"/>
          <w:sz w:val="22"/>
          <w:szCs w:val="22"/>
          <w:lang w:val="es-MX"/>
        </w:rPr>
        <w:t>de H</w:t>
      </w:r>
      <w:r w:rsidRPr="00C63E57">
        <w:rPr>
          <w:rFonts w:ascii="Arial" w:eastAsia="MS PMincho" w:hAnsi="Arial" w:cs="Arial"/>
          <w:sz w:val="22"/>
          <w:szCs w:val="22"/>
          <w:lang w:val="es-MX"/>
        </w:rPr>
        <w:t xml:space="preserve">idroxilo </w:t>
      </w:r>
      <w:r w:rsidR="00561AB5" w:rsidRPr="00C63E57">
        <w:rPr>
          <w:rFonts w:ascii="Arial" w:eastAsia="MS PMincho" w:hAnsi="Arial" w:cs="Arial"/>
          <w:sz w:val="22"/>
          <w:szCs w:val="22"/>
          <w:lang w:val="es-MX"/>
        </w:rPr>
        <w:t xml:space="preserve">sobre </w:t>
      </w:r>
      <w:r w:rsidRPr="00C63E57">
        <w:rPr>
          <w:rFonts w:ascii="Arial" w:eastAsia="MS PMincho" w:hAnsi="Arial" w:cs="Arial"/>
          <w:sz w:val="22"/>
          <w:szCs w:val="22"/>
          <w:lang w:val="es-MX"/>
        </w:rPr>
        <w:t xml:space="preserve">el </w:t>
      </w:r>
      <w:r w:rsidR="0066473D" w:rsidRPr="00C63E57">
        <w:rPr>
          <w:rFonts w:ascii="Arial" w:eastAsia="MS PMincho" w:hAnsi="Arial" w:cs="Arial"/>
          <w:sz w:val="22"/>
          <w:szCs w:val="22"/>
          <w:lang w:val="es-MX"/>
        </w:rPr>
        <w:t xml:space="preserve">coronavirus </w:t>
      </w:r>
      <w:r w:rsidRPr="00C63E57">
        <w:rPr>
          <w:rFonts w:ascii="Arial" w:eastAsia="MS PMincho" w:hAnsi="Arial" w:cs="Arial"/>
          <w:sz w:val="22"/>
          <w:szCs w:val="22"/>
          <w:lang w:val="es-MX"/>
        </w:rPr>
        <w:t xml:space="preserve">en un espacio pequeño de prueba de </w:t>
      </w:r>
      <w:r w:rsidR="0066473D" w:rsidRPr="00C63E57">
        <w:rPr>
          <w:rFonts w:ascii="Arial" w:eastAsia="MS PMincho" w:hAnsi="Arial" w:cs="Arial"/>
          <w:sz w:val="22"/>
          <w:szCs w:val="22"/>
          <w:lang w:val="es-MX"/>
        </w:rPr>
        <w:t xml:space="preserve">45L </w:t>
      </w:r>
      <w:r w:rsidRPr="00C63E57">
        <w:rPr>
          <w:rFonts w:ascii="Arial" w:eastAsia="MS PMincho" w:hAnsi="Arial" w:cs="Arial"/>
          <w:sz w:val="22"/>
          <w:szCs w:val="22"/>
          <w:lang w:val="es-MX"/>
        </w:rPr>
        <w:t xml:space="preserve">utilizando un generador de </w:t>
      </w:r>
      <w:r w:rsidR="0066473D" w:rsidRPr="00C63E57">
        <w:rPr>
          <w:rFonts w:ascii="Arial" w:eastAsia="MS PMincho" w:hAnsi="Arial" w:cs="Arial"/>
          <w:sz w:val="22"/>
          <w:szCs w:val="22"/>
          <w:lang w:val="es-MX"/>
        </w:rPr>
        <w:t>nanoe™ X.</w:t>
      </w:r>
      <w:r w:rsidR="0066473D" w:rsidRPr="00C63E57">
        <w:rPr>
          <w:rFonts w:ascii="Arial" w:hAnsi="Arial" w:cs="Arial"/>
          <w:bCs/>
          <w:sz w:val="22"/>
          <w:szCs w:val="22"/>
          <w:lang w:val="es-MX"/>
        </w:rPr>
        <w:t xml:space="preserve"> </w:t>
      </w:r>
      <w:r w:rsidRPr="00C63E57">
        <w:rPr>
          <w:rFonts w:ascii="Arial" w:hAnsi="Arial" w:cs="Arial"/>
          <w:bCs/>
          <w:sz w:val="22"/>
          <w:szCs w:val="22"/>
          <w:lang w:val="es-MX"/>
        </w:rPr>
        <w:t>Para profundizar en la investigación</w:t>
      </w:r>
      <w:r w:rsidR="0066473D" w:rsidRPr="00C63E57">
        <w:rPr>
          <w:rFonts w:ascii="Arial" w:hAnsi="Arial" w:cs="Arial"/>
          <w:bCs/>
          <w:sz w:val="22"/>
          <w:szCs w:val="22"/>
          <w:lang w:val="es-MX"/>
        </w:rPr>
        <w:t xml:space="preserve">, Panasonic </w:t>
      </w:r>
      <w:r w:rsidRPr="00C63E57">
        <w:rPr>
          <w:rFonts w:ascii="Arial" w:hAnsi="Arial" w:cs="Arial"/>
          <w:bCs/>
          <w:sz w:val="22"/>
          <w:szCs w:val="22"/>
          <w:lang w:val="es-MX"/>
        </w:rPr>
        <w:t xml:space="preserve">realizó el reto de probar utilizando el Sistema de Aire </w:t>
      </w:r>
      <w:r w:rsidR="00C63E57">
        <w:rPr>
          <w:rFonts w:ascii="Arial" w:hAnsi="Arial" w:cs="Arial"/>
          <w:bCs/>
          <w:sz w:val="22"/>
          <w:szCs w:val="22"/>
          <w:lang w:val="es-MX"/>
        </w:rPr>
        <w:t>A</w:t>
      </w:r>
      <w:r w:rsidRPr="00C63E57">
        <w:rPr>
          <w:rFonts w:ascii="Arial" w:hAnsi="Arial" w:cs="Arial"/>
          <w:bCs/>
          <w:sz w:val="22"/>
          <w:szCs w:val="22"/>
          <w:lang w:val="es-MX"/>
        </w:rPr>
        <w:t xml:space="preserve">condicionado con </w:t>
      </w:r>
      <w:r w:rsidR="0066473D" w:rsidRPr="00C63E57">
        <w:rPr>
          <w:rFonts w:ascii="Arial" w:eastAsia="MS PMincho" w:hAnsi="Arial" w:cs="Arial"/>
          <w:sz w:val="22"/>
          <w:szCs w:val="22"/>
          <w:lang w:val="es-MX"/>
        </w:rPr>
        <w:t>nanoe™ X</w:t>
      </w:r>
      <w:r w:rsidR="0066473D" w:rsidRPr="00C63E57">
        <w:rPr>
          <w:rFonts w:ascii="Arial" w:hAnsi="Arial" w:cs="Arial"/>
          <w:bCs/>
          <w:sz w:val="22"/>
          <w:szCs w:val="22"/>
          <w:lang w:val="es-MX"/>
        </w:rPr>
        <w:t xml:space="preserve"> </w:t>
      </w:r>
      <w:r w:rsidR="00230801" w:rsidRPr="00C63E57">
        <w:rPr>
          <w:rFonts w:ascii="Arial" w:hAnsi="Arial" w:cs="Arial"/>
          <w:bCs/>
          <w:sz w:val="22"/>
          <w:szCs w:val="22"/>
          <w:lang w:val="es-MX"/>
        </w:rPr>
        <w:t>en una superficie má</w:t>
      </w:r>
      <w:r w:rsidRPr="00C63E57">
        <w:rPr>
          <w:rFonts w:ascii="Arial" w:hAnsi="Arial" w:cs="Arial"/>
          <w:bCs/>
          <w:sz w:val="22"/>
          <w:szCs w:val="22"/>
          <w:lang w:val="es-MX"/>
        </w:rPr>
        <w:t>s amplia</w:t>
      </w:r>
      <w:r w:rsidR="0066473D" w:rsidRPr="00C63E57">
        <w:rPr>
          <w:rFonts w:ascii="Arial" w:hAnsi="Arial" w:cs="Arial"/>
          <w:bCs/>
          <w:sz w:val="22"/>
          <w:szCs w:val="22"/>
          <w:lang w:val="es-MX"/>
        </w:rPr>
        <w:t xml:space="preserve">. </w:t>
      </w:r>
      <w:r w:rsidRPr="00C63E57">
        <w:rPr>
          <w:rFonts w:ascii="Arial" w:hAnsi="Arial" w:cs="Arial"/>
          <w:bCs/>
          <w:sz w:val="22"/>
          <w:szCs w:val="22"/>
          <w:lang w:val="es-MX"/>
        </w:rPr>
        <w:t xml:space="preserve">Incluso en estas </w:t>
      </w:r>
      <w:r w:rsidR="00230801" w:rsidRPr="00C63E57">
        <w:rPr>
          <w:rFonts w:ascii="Arial" w:hAnsi="Arial" w:cs="Arial"/>
          <w:bCs/>
          <w:sz w:val="22"/>
          <w:szCs w:val="22"/>
          <w:lang w:val="es-MX"/>
        </w:rPr>
        <w:t>difíciles</w:t>
      </w:r>
      <w:r w:rsidRPr="00C63E57">
        <w:rPr>
          <w:rFonts w:ascii="Arial" w:hAnsi="Arial" w:cs="Arial"/>
          <w:bCs/>
          <w:sz w:val="22"/>
          <w:szCs w:val="22"/>
          <w:lang w:val="es-MX"/>
        </w:rPr>
        <w:t xml:space="preserve"> circunstancias</w:t>
      </w:r>
      <w:r w:rsidR="0066473D" w:rsidRPr="00C63E57">
        <w:rPr>
          <w:rFonts w:ascii="Arial" w:hAnsi="Arial" w:cs="Arial"/>
          <w:bCs/>
          <w:sz w:val="22"/>
          <w:szCs w:val="22"/>
          <w:lang w:val="es-MX"/>
        </w:rPr>
        <w:t xml:space="preserve">, </w:t>
      </w:r>
      <w:r w:rsidR="00F46537" w:rsidRPr="00C63E57">
        <w:rPr>
          <w:rFonts w:ascii="Arial" w:eastAsia="MS PMincho" w:hAnsi="Arial" w:cs="Arial"/>
          <w:sz w:val="22"/>
          <w:szCs w:val="22"/>
          <w:lang w:val="es-MX"/>
        </w:rPr>
        <w:t xml:space="preserve">Texcell </w:t>
      </w:r>
      <w:r w:rsidRPr="00C63E57">
        <w:rPr>
          <w:rFonts w:ascii="Arial" w:eastAsia="MS PMincho" w:hAnsi="Arial" w:cs="Arial"/>
          <w:sz w:val="22"/>
          <w:szCs w:val="22"/>
          <w:lang w:val="es-MX"/>
        </w:rPr>
        <w:t xml:space="preserve">ha certificado que el </w:t>
      </w:r>
      <w:r w:rsidR="0066473D" w:rsidRPr="00C63E57">
        <w:rPr>
          <w:rFonts w:ascii="Arial" w:eastAsia="MS PMincho" w:hAnsi="Arial" w:cs="Arial"/>
          <w:sz w:val="22"/>
          <w:szCs w:val="22"/>
          <w:lang w:val="es-MX"/>
        </w:rPr>
        <w:t xml:space="preserve">nanoe™ X </w:t>
      </w:r>
      <w:r w:rsidRPr="00C63E57">
        <w:rPr>
          <w:rFonts w:ascii="Arial" w:eastAsia="MS PMincho" w:hAnsi="Arial" w:cs="Arial"/>
          <w:sz w:val="22"/>
          <w:szCs w:val="22"/>
          <w:lang w:val="es-MX"/>
        </w:rPr>
        <w:t xml:space="preserve">tiene </w:t>
      </w:r>
      <w:r w:rsidR="00C63E57" w:rsidRPr="00C63E57">
        <w:rPr>
          <w:rFonts w:ascii="Arial" w:eastAsia="MS PMincho" w:hAnsi="Arial" w:cs="Arial"/>
          <w:sz w:val="22"/>
          <w:szCs w:val="22"/>
          <w:lang w:val="es-MX"/>
        </w:rPr>
        <w:t xml:space="preserve">hasta un 99.4% de inhibición </w:t>
      </w:r>
      <w:r w:rsidRPr="00C63E57">
        <w:rPr>
          <w:rFonts w:ascii="Arial" w:eastAsia="MS PMincho" w:hAnsi="Arial" w:cs="Arial"/>
          <w:sz w:val="22"/>
          <w:szCs w:val="22"/>
          <w:lang w:val="es-MX"/>
        </w:rPr>
        <w:t xml:space="preserve">ante el </w:t>
      </w:r>
      <w:r w:rsidR="00F563B2" w:rsidRPr="00C63E57">
        <w:rPr>
          <w:rFonts w:ascii="Arial" w:eastAsia="MS PMincho" w:hAnsi="Arial" w:cs="Arial"/>
          <w:sz w:val="22"/>
          <w:szCs w:val="22"/>
          <w:lang w:val="es-MX"/>
        </w:rPr>
        <w:t>corona</w:t>
      </w:r>
      <w:r w:rsidR="0066473D" w:rsidRPr="00C63E57">
        <w:rPr>
          <w:rFonts w:ascii="Arial" w:eastAsia="MS PMincho" w:hAnsi="Arial" w:cs="Arial"/>
          <w:sz w:val="22"/>
          <w:szCs w:val="22"/>
          <w:lang w:val="es-MX"/>
        </w:rPr>
        <w:t xml:space="preserve">virus </w:t>
      </w:r>
      <w:r w:rsidRPr="00C63E57">
        <w:rPr>
          <w:rFonts w:ascii="Arial" w:eastAsia="MS PMincho" w:hAnsi="Arial" w:cs="Arial"/>
          <w:sz w:val="22"/>
          <w:szCs w:val="22"/>
          <w:lang w:val="es-MX"/>
        </w:rPr>
        <w:t xml:space="preserve">en un espacio de </w:t>
      </w:r>
      <w:r w:rsidR="0066473D" w:rsidRPr="00C63E57">
        <w:rPr>
          <w:rFonts w:ascii="Arial" w:eastAsia="MS PMincho" w:hAnsi="Arial" w:cs="Arial"/>
          <w:sz w:val="22"/>
          <w:szCs w:val="22"/>
          <w:lang w:val="es-MX"/>
        </w:rPr>
        <w:t>6.7</w:t>
      </w:r>
      <w:r w:rsidR="000641BE" w:rsidRPr="00C63E57">
        <w:rPr>
          <w:rFonts w:ascii="Arial" w:eastAsia="MS PMincho" w:hAnsi="Arial" w:cs="Arial"/>
          <w:color w:val="000000" w:themeColor="text1"/>
          <w:sz w:val="22"/>
          <w:szCs w:val="22"/>
          <w:lang w:val="es-MX"/>
        </w:rPr>
        <w:t>m</w:t>
      </w:r>
      <w:r w:rsidR="000641BE" w:rsidRPr="00C63E57">
        <w:rPr>
          <w:rFonts w:ascii="Arial" w:eastAsia="MS PMincho" w:hAnsi="Arial" w:cs="Arial"/>
          <w:color w:val="000000" w:themeColor="text1"/>
          <w:sz w:val="22"/>
          <w:szCs w:val="22"/>
          <w:vertAlign w:val="superscript"/>
          <w:lang w:val="es-MX"/>
        </w:rPr>
        <w:t>3</w:t>
      </w:r>
      <w:r w:rsidR="00561AB5" w:rsidRPr="00C63E57">
        <w:rPr>
          <w:rFonts w:ascii="Arial" w:eastAsia="MS PMincho" w:hAnsi="Arial" w:cs="Arial"/>
          <w:color w:val="000000" w:themeColor="text1"/>
          <w:sz w:val="22"/>
          <w:szCs w:val="22"/>
          <w:vertAlign w:val="superscript"/>
          <w:lang w:val="es-MX"/>
        </w:rPr>
        <w:t xml:space="preserve"> </w:t>
      </w:r>
      <w:r w:rsidRPr="00C63E57">
        <w:rPr>
          <w:rFonts w:ascii="Arial" w:eastAsia="MS PMincho" w:hAnsi="Arial" w:cs="Arial"/>
          <w:sz w:val="22"/>
          <w:szCs w:val="22"/>
          <w:lang w:val="es-MX"/>
        </w:rPr>
        <w:t xml:space="preserve">en </w:t>
      </w:r>
      <w:r w:rsidR="00C63E57">
        <w:rPr>
          <w:rFonts w:ascii="Arial" w:eastAsia="MS PMincho" w:hAnsi="Arial" w:cs="Arial"/>
          <w:sz w:val="22"/>
          <w:szCs w:val="22"/>
          <w:lang w:val="es-MX"/>
        </w:rPr>
        <w:t>24</w:t>
      </w:r>
      <w:r w:rsidR="0066473D" w:rsidRPr="00C63E57">
        <w:rPr>
          <w:rFonts w:ascii="Arial" w:eastAsia="MS PMincho" w:hAnsi="Arial" w:cs="Arial"/>
          <w:sz w:val="22"/>
          <w:szCs w:val="22"/>
          <w:lang w:val="es-MX"/>
        </w:rPr>
        <w:t xml:space="preserve"> hor</w:t>
      </w:r>
      <w:r w:rsidR="00230801" w:rsidRPr="00C63E57">
        <w:rPr>
          <w:rFonts w:ascii="Arial" w:eastAsia="MS PMincho" w:hAnsi="Arial" w:cs="Arial"/>
          <w:sz w:val="22"/>
          <w:szCs w:val="22"/>
          <w:lang w:val="es-MX"/>
        </w:rPr>
        <w:t>a</w:t>
      </w:r>
      <w:r w:rsidR="0066473D" w:rsidRPr="00C63E57">
        <w:rPr>
          <w:rFonts w:ascii="Arial" w:eastAsia="MS PMincho" w:hAnsi="Arial" w:cs="Arial"/>
          <w:sz w:val="22"/>
          <w:szCs w:val="22"/>
          <w:lang w:val="es-MX"/>
        </w:rPr>
        <w:t xml:space="preserve">s. </w:t>
      </w:r>
      <w:r w:rsidRPr="00C63E57">
        <w:rPr>
          <w:rFonts w:ascii="Arial" w:eastAsia="MS PMincho" w:hAnsi="Arial" w:cs="Arial"/>
          <w:sz w:val="22"/>
          <w:szCs w:val="22"/>
          <w:lang w:val="es-MX"/>
        </w:rPr>
        <w:t>Esta prueba se realizó en un ambiente cerrado de laborator</w:t>
      </w:r>
      <w:r w:rsidR="00230801" w:rsidRPr="00C63E57">
        <w:rPr>
          <w:rFonts w:ascii="Arial" w:eastAsia="MS PMincho" w:hAnsi="Arial" w:cs="Arial"/>
          <w:sz w:val="22"/>
          <w:szCs w:val="22"/>
          <w:lang w:val="es-MX"/>
        </w:rPr>
        <w:t>io y no fue llevado a cabo en</w:t>
      </w:r>
      <w:r w:rsidRPr="00C63E57">
        <w:rPr>
          <w:rFonts w:ascii="Arial" w:eastAsia="MS PMincho" w:hAnsi="Arial" w:cs="Arial"/>
          <w:sz w:val="22"/>
          <w:szCs w:val="22"/>
          <w:lang w:val="es-MX"/>
        </w:rPr>
        <w:t xml:space="preserve"> espacio</w:t>
      </w:r>
      <w:r w:rsidR="00230801" w:rsidRPr="00C63E57">
        <w:rPr>
          <w:rFonts w:ascii="Arial" w:eastAsia="MS PMincho" w:hAnsi="Arial" w:cs="Arial"/>
          <w:sz w:val="22"/>
          <w:szCs w:val="22"/>
          <w:lang w:val="es-MX"/>
        </w:rPr>
        <w:t>s</w:t>
      </w:r>
      <w:r w:rsidRPr="00C63E57">
        <w:rPr>
          <w:rFonts w:ascii="Arial" w:eastAsia="MS PMincho" w:hAnsi="Arial" w:cs="Arial"/>
          <w:sz w:val="22"/>
          <w:szCs w:val="22"/>
          <w:lang w:val="es-MX"/>
        </w:rPr>
        <w:t xml:space="preserve"> habitables sin control de laboratorio</w:t>
      </w:r>
      <w:r w:rsidR="0066473D" w:rsidRPr="00C63E57">
        <w:rPr>
          <w:rFonts w:ascii="Arial" w:eastAsia="MS PMincho" w:hAnsi="Arial" w:cs="Arial"/>
          <w:sz w:val="22"/>
          <w:szCs w:val="22"/>
          <w:lang w:val="es-MX"/>
        </w:rPr>
        <w:t>.</w:t>
      </w:r>
    </w:p>
    <w:p w14:paraId="01C7A040" w14:textId="77777777" w:rsidR="00C63E57" w:rsidRDefault="00C63E57" w:rsidP="0066473D">
      <w:pPr>
        <w:rPr>
          <w:rFonts w:ascii="Arial" w:eastAsia="MS PMincho" w:hAnsi="Arial" w:cs="Arial"/>
          <w:sz w:val="22"/>
          <w:szCs w:val="22"/>
          <w:lang w:val="es-MX"/>
        </w:rPr>
      </w:pPr>
    </w:p>
    <w:p w14:paraId="64A14A3F" w14:textId="307F8D09" w:rsidR="00561AB5" w:rsidRPr="00C63E57" w:rsidRDefault="0066473D" w:rsidP="0066473D">
      <w:pPr>
        <w:rPr>
          <w:rFonts w:ascii="Arial" w:eastAsia="MS PMincho" w:hAnsi="Arial" w:cs="Arial"/>
          <w:sz w:val="22"/>
          <w:szCs w:val="22"/>
          <w:lang w:val="es-MX"/>
        </w:rPr>
      </w:pPr>
      <w:r w:rsidRPr="00C63E57">
        <w:rPr>
          <w:rFonts w:ascii="Arial" w:eastAsia="MS PMincho" w:hAnsi="Arial" w:cs="Arial"/>
          <w:sz w:val="22"/>
          <w:szCs w:val="22"/>
          <w:lang w:val="es-MX"/>
        </w:rPr>
        <w:t>Panasonic</w:t>
      </w:r>
      <w:r w:rsidR="003C2FB1" w:rsidRPr="00C63E57">
        <w:rPr>
          <w:rFonts w:ascii="Arial" w:eastAsia="MS PMincho" w:hAnsi="Arial" w:cs="Arial"/>
          <w:sz w:val="22"/>
          <w:szCs w:val="22"/>
          <w:lang w:val="es-MX"/>
        </w:rPr>
        <w:t xml:space="preserve"> ha</w:t>
      </w:r>
      <w:r w:rsidR="00AB59A6" w:rsidRPr="00C63E57">
        <w:rPr>
          <w:rFonts w:ascii="Arial" w:eastAsia="MS PMincho" w:hAnsi="Arial" w:cs="Arial"/>
          <w:sz w:val="22"/>
          <w:szCs w:val="22"/>
          <w:lang w:val="es-MX"/>
        </w:rPr>
        <w:t xml:space="preserve"> estado realizando investigaciones en torno a la </w:t>
      </w:r>
      <w:r w:rsidR="00125082">
        <w:rPr>
          <w:rFonts w:ascii="Arial" w:eastAsia="MS PMincho" w:hAnsi="Arial" w:cs="Arial"/>
          <w:sz w:val="22"/>
          <w:szCs w:val="22"/>
          <w:lang w:val="es-MX"/>
        </w:rPr>
        <w:t>t</w:t>
      </w:r>
      <w:r w:rsidR="00AB59A6" w:rsidRPr="00C63E57">
        <w:rPr>
          <w:rFonts w:ascii="Arial" w:eastAsia="MS PMincho" w:hAnsi="Arial" w:cs="Arial"/>
          <w:sz w:val="22"/>
          <w:szCs w:val="22"/>
          <w:lang w:val="es-MX"/>
        </w:rPr>
        <w:t xml:space="preserve">ecnología </w:t>
      </w:r>
      <w:r w:rsidR="003C2FB1" w:rsidRPr="00C63E57">
        <w:rPr>
          <w:rFonts w:ascii="Arial" w:eastAsia="MS PMincho" w:hAnsi="Arial" w:cs="Arial"/>
          <w:sz w:val="22"/>
          <w:szCs w:val="22"/>
          <w:lang w:val="es-MX"/>
        </w:rPr>
        <w:t>nanoe</w:t>
      </w:r>
      <w:r w:rsidR="00104037" w:rsidRPr="00C63E57">
        <w:rPr>
          <w:rFonts w:ascii="Arial" w:eastAsia="MS PMincho" w:hAnsi="Arial" w:cs="Arial"/>
          <w:sz w:val="22"/>
          <w:szCs w:val="22"/>
          <w:vertAlign w:val="superscript"/>
          <w:lang w:val="es-MX"/>
        </w:rPr>
        <w:t>TM</w:t>
      </w:r>
      <w:r w:rsidRPr="00C63E57">
        <w:rPr>
          <w:rFonts w:ascii="Arial" w:eastAsia="MS PMincho" w:hAnsi="Arial" w:cs="Arial"/>
          <w:sz w:val="22"/>
          <w:szCs w:val="22"/>
          <w:lang w:val="es-MX"/>
        </w:rPr>
        <w:t xml:space="preserve"> </w:t>
      </w:r>
      <w:r w:rsidR="00230801" w:rsidRPr="00C63E57">
        <w:rPr>
          <w:rFonts w:ascii="Arial" w:eastAsia="MS PMincho" w:hAnsi="Arial" w:cs="Arial"/>
          <w:sz w:val="22"/>
          <w:szCs w:val="22"/>
          <w:lang w:val="es-MX"/>
        </w:rPr>
        <w:t>por má</w:t>
      </w:r>
      <w:r w:rsidR="00AB59A6" w:rsidRPr="00C63E57">
        <w:rPr>
          <w:rFonts w:ascii="Arial" w:eastAsia="MS PMincho" w:hAnsi="Arial" w:cs="Arial"/>
          <w:sz w:val="22"/>
          <w:szCs w:val="22"/>
          <w:lang w:val="es-MX"/>
        </w:rPr>
        <w:t xml:space="preserve">s de </w:t>
      </w:r>
      <w:r w:rsidRPr="00C63E57">
        <w:rPr>
          <w:rFonts w:ascii="Arial" w:eastAsia="MS PMincho" w:hAnsi="Arial" w:cs="Arial"/>
          <w:sz w:val="22"/>
          <w:szCs w:val="22"/>
          <w:lang w:val="es-MX"/>
        </w:rPr>
        <w:t xml:space="preserve">20 </w:t>
      </w:r>
      <w:r w:rsidR="00AB59A6" w:rsidRPr="00C63E57">
        <w:rPr>
          <w:rFonts w:ascii="Arial" w:eastAsia="MS PMincho" w:hAnsi="Arial" w:cs="Arial"/>
          <w:sz w:val="22"/>
          <w:szCs w:val="22"/>
          <w:lang w:val="es-MX"/>
        </w:rPr>
        <w:t xml:space="preserve">años, desde </w:t>
      </w:r>
      <w:r w:rsidRPr="00C63E57">
        <w:rPr>
          <w:rFonts w:ascii="Arial" w:eastAsia="MS PMincho" w:hAnsi="Arial" w:cs="Arial"/>
          <w:sz w:val="22"/>
          <w:szCs w:val="22"/>
          <w:lang w:val="es-MX"/>
        </w:rPr>
        <w:t>1997</w:t>
      </w:r>
      <w:r w:rsidR="00561AB5" w:rsidRPr="00C63E57">
        <w:rPr>
          <w:rFonts w:ascii="Arial" w:eastAsia="MS PMincho" w:hAnsi="Arial" w:cs="Arial"/>
          <w:sz w:val="22"/>
          <w:szCs w:val="22"/>
          <w:lang w:val="es-MX"/>
        </w:rPr>
        <w:t>,</w:t>
      </w:r>
      <w:r w:rsidRPr="00C63E57">
        <w:rPr>
          <w:rFonts w:ascii="Arial" w:eastAsia="MS PMincho" w:hAnsi="Arial" w:cs="Arial"/>
          <w:sz w:val="22"/>
          <w:szCs w:val="22"/>
          <w:lang w:val="es-MX"/>
        </w:rPr>
        <w:t xml:space="preserve"> </w:t>
      </w:r>
      <w:r w:rsidR="00AB59A6" w:rsidRPr="00C63E57">
        <w:rPr>
          <w:rFonts w:ascii="Arial" w:eastAsia="MS PMincho" w:hAnsi="Arial" w:cs="Arial"/>
          <w:sz w:val="22"/>
          <w:szCs w:val="22"/>
          <w:lang w:val="es-MX"/>
        </w:rPr>
        <w:t xml:space="preserve">y ha comprobado su efectividad en una gran variedad de </w:t>
      </w:r>
      <w:r w:rsidR="00230801" w:rsidRPr="00C63E57">
        <w:rPr>
          <w:rFonts w:ascii="Arial" w:eastAsia="MS PMincho" w:hAnsi="Arial" w:cs="Arial"/>
          <w:sz w:val="22"/>
          <w:szCs w:val="22"/>
          <w:lang w:val="es-MX"/>
        </w:rPr>
        <w:t>áreas</w:t>
      </w:r>
      <w:r w:rsidRPr="00C63E57">
        <w:rPr>
          <w:rFonts w:ascii="Arial" w:eastAsia="MS PMincho" w:hAnsi="Arial" w:cs="Arial"/>
          <w:sz w:val="22"/>
          <w:szCs w:val="22"/>
          <w:lang w:val="es-MX"/>
        </w:rPr>
        <w:t xml:space="preserve">, </w:t>
      </w:r>
      <w:r w:rsidR="00AB59A6" w:rsidRPr="00C63E57">
        <w:rPr>
          <w:rFonts w:ascii="Arial" w:eastAsia="MS PMincho" w:hAnsi="Arial" w:cs="Arial"/>
          <w:sz w:val="22"/>
          <w:szCs w:val="22"/>
          <w:lang w:val="es-MX"/>
        </w:rPr>
        <w:t xml:space="preserve">incluyendo la inhibición de microorganismos patógenos </w:t>
      </w:r>
      <w:r w:rsidRPr="00C63E57">
        <w:rPr>
          <w:rFonts w:ascii="Arial" w:eastAsia="MS PMincho" w:hAnsi="Arial" w:cs="Arial"/>
          <w:sz w:val="22"/>
          <w:szCs w:val="22"/>
          <w:lang w:val="es-MX"/>
        </w:rPr>
        <w:t>(bacteria</w:t>
      </w:r>
      <w:r w:rsidR="00230801" w:rsidRPr="00C63E57">
        <w:rPr>
          <w:rFonts w:ascii="Arial" w:eastAsia="MS PMincho" w:hAnsi="Arial" w:cs="Arial"/>
          <w:sz w:val="22"/>
          <w:szCs w:val="22"/>
          <w:lang w:val="es-MX"/>
        </w:rPr>
        <w:t>s</w:t>
      </w:r>
      <w:r w:rsidRPr="00C63E57">
        <w:rPr>
          <w:rFonts w:ascii="Arial" w:eastAsia="MS PMincho" w:hAnsi="Arial" w:cs="Arial"/>
          <w:sz w:val="22"/>
          <w:szCs w:val="22"/>
          <w:lang w:val="es-MX"/>
        </w:rPr>
        <w:t xml:space="preserve">, </w:t>
      </w:r>
      <w:r w:rsidR="00AB59A6" w:rsidRPr="00C63E57">
        <w:rPr>
          <w:rFonts w:ascii="Arial" w:eastAsia="MS PMincho" w:hAnsi="Arial" w:cs="Arial"/>
          <w:sz w:val="22"/>
          <w:szCs w:val="22"/>
          <w:lang w:val="es-MX"/>
        </w:rPr>
        <w:t>hongos</w:t>
      </w:r>
      <w:r w:rsidRPr="00C63E57">
        <w:rPr>
          <w:rFonts w:ascii="Arial" w:eastAsia="MS PMincho" w:hAnsi="Arial" w:cs="Arial"/>
          <w:sz w:val="22"/>
          <w:szCs w:val="22"/>
          <w:lang w:val="es-MX"/>
        </w:rPr>
        <w:t xml:space="preserve">, </w:t>
      </w:r>
      <w:r w:rsidR="00AB59A6" w:rsidRPr="00C63E57">
        <w:rPr>
          <w:rFonts w:ascii="Arial" w:eastAsia="MS PMincho" w:hAnsi="Arial" w:cs="Arial"/>
          <w:sz w:val="22"/>
          <w:szCs w:val="22"/>
          <w:lang w:val="es-MX"/>
        </w:rPr>
        <w:t xml:space="preserve">y </w:t>
      </w:r>
      <w:r w:rsidRPr="00C63E57">
        <w:rPr>
          <w:rFonts w:ascii="Arial" w:eastAsia="MS PMincho" w:hAnsi="Arial" w:cs="Arial"/>
          <w:sz w:val="22"/>
          <w:szCs w:val="22"/>
          <w:lang w:val="es-MX"/>
        </w:rPr>
        <w:t xml:space="preserve">virus) </w:t>
      </w:r>
      <w:r w:rsidR="00AB59A6" w:rsidRPr="00C63E57">
        <w:rPr>
          <w:rFonts w:ascii="Arial" w:eastAsia="MS PMincho" w:hAnsi="Arial" w:cs="Arial"/>
          <w:sz w:val="22"/>
          <w:szCs w:val="22"/>
          <w:lang w:val="es-MX"/>
        </w:rPr>
        <w:t>así como alérgenos</w:t>
      </w:r>
      <w:r w:rsidRPr="00C63E57">
        <w:rPr>
          <w:rFonts w:ascii="Arial" w:eastAsia="MS PMincho" w:hAnsi="Arial" w:cs="Arial"/>
          <w:sz w:val="22"/>
          <w:szCs w:val="22"/>
          <w:lang w:val="es-MX"/>
        </w:rPr>
        <w:t xml:space="preserve">, </w:t>
      </w:r>
      <w:r w:rsidR="00AB59A6" w:rsidRPr="00C63E57">
        <w:rPr>
          <w:rFonts w:ascii="Arial" w:eastAsia="MS PMincho" w:hAnsi="Arial" w:cs="Arial"/>
          <w:sz w:val="22"/>
          <w:szCs w:val="22"/>
          <w:lang w:val="es-MX"/>
        </w:rPr>
        <w:t xml:space="preserve">desmembrando componentes </w:t>
      </w:r>
      <w:r w:rsidRPr="00C63E57">
        <w:rPr>
          <w:rFonts w:ascii="Arial" w:eastAsia="MS PMincho" w:hAnsi="Arial" w:cs="Arial"/>
          <w:sz w:val="22"/>
          <w:szCs w:val="22"/>
          <w:lang w:val="es-MX"/>
        </w:rPr>
        <w:t xml:space="preserve">PM 2.5 </w:t>
      </w:r>
      <w:r w:rsidR="00AB59A6" w:rsidRPr="00C63E57">
        <w:rPr>
          <w:rFonts w:ascii="Arial" w:eastAsia="MS PMincho" w:hAnsi="Arial" w:cs="Arial"/>
          <w:sz w:val="22"/>
          <w:szCs w:val="22"/>
          <w:lang w:val="es-MX"/>
        </w:rPr>
        <w:t>que tienen efectos adversos en el cuerpo humano</w:t>
      </w:r>
      <w:r w:rsidRPr="00C63E57">
        <w:rPr>
          <w:rFonts w:ascii="Arial" w:eastAsia="MS PMincho" w:hAnsi="Arial" w:cs="Arial"/>
          <w:sz w:val="22"/>
          <w:szCs w:val="22"/>
          <w:lang w:val="es-MX"/>
        </w:rPr>
        <w:t>*</w:t>
      </w:r>
      <w:r w:rsidRPr="00C63E57">
        <w:rPr>
          <w:rFonts w:ascii="Arial" w:eastAsia="MS PMincho" w:hAnsi="Arial" w:cs="Arial"/>
          <w:sz w:val="22"/>
          <w:szCs w:val="22"/>
          <w:vertAlign w:val="superscript"/>
          <w:lang w:val="es-MX"/>
        </w:rPr>
        <w:t>2</w:t>
      </w:r>
      <w:r w:rsidR="00C63E57">
        <w:rPr>
          <w:rFonts w:ascii="Arial" w:eastAsia="MS PMincho" w:hAnsi="Arial" w:cs="Arial"/>
          <w:sz w:val="22"/>
          <w:szCs w:val="22"/>
          <w:lang w:val="es-MX"/>
        </w:rPr>
        <w:t>.</w:t>
      </w:r>
    </w:p>
    <w:p w14:paraId="0E6E62A4" w14:textId="77777777" w:rsidR="00561AB5" w:rsidRPr="00C63E57" w:rsidRDefault="00561AB5" w:rsidP="0066473D">
      <w:pPr>
        <w:rPr>
          <w:rFonts w:ascii="Arial" w:eastAsia="MS PMincho" w:hAnsi="Arial" w:cs="Arial"/>
          <w:sz w:val="22"/>
          <w:szCs w:val="22"/>
          <w:lang w:val="es-MX"/>
        </w:rPr>
      </w:pPr>
    </w:p>
    <w:p w14:paraId="1B5EF8C0" w14:textId="1AAA32DF" w:rsidR="0066473D" w:rsidRPr="00C63E57" w:rsidRDefault="0066473D" w:rsidP="0066473D">
      <w:pPr>
        <w:rPr>
          <w:rFonts w:ascii="Arial" w:eastAsia="MS PMincho" w:hAnsi="Arial" w:cs="Arial"/>
          <w:sz w:val="22"/>
          <w:szCs w:val="22"/>
          <w:lang w:val="es-MX"/>
        </w:rPr>
      </w:pPr>
      <w:r w:rsidRPr="00C63E57">
        <w:rPr>
          <w:rFonts w:ascii="Arial" w:eastAsia="MS PMincho" w:hAnsi="Arial" w:cs="Arial"/>
          <w:sz w:val="22"/>
          <w:szCs w:val="22"/>
          <w:lang w:val="es-MX"/>
        </w:rPr>
        <w:t xml:space="preserve">Panasonic </w:t>
      </w:r>
      <w:r w:rsidR="00B23C05" w:rsidRPr="00C63E57">
        <w:rPr>
          <w:rFonts w:ascii="Arial" w:eastAsia="MS PMincho" w:hAnsi="Arial" w:cs="Arial"/>
          <w:sz w:val="22"/>
          <w:szCs w:val="22"/>
          <w:lang w:val="es-MX"/>
        </w:rPr>
        <w:t xml:space="preserve">continuará investigando el potencial de la tecnología </w:t>
      </w:r>
      <w:r w:rsidRPr="00C63E57">
        <w:rPr>
          <w:rFonts w:ascii="Arial" w:eastAsia="MS PMincho" w:hAnsi="Arial" w:cs="Arial"/>
          <w:sz w:val="22"/>
          <w:szCs w:val="22"/>
          <w:lang w:val="es-MX"/>
        </w:rPr>
        <w:t xml:space="preserve">nanoe™ X </w:t>
      </w:r>
      <w:r w:rsidR="00B23C05" w:rsidRPr="00C63E57">
        <w:rPr>
          <w:rFonts w:ascii="Arial" w:eastAsia="MS PMincho" w:hAnsi="Arial" w:cs="Arial"/>
          <w:sz w:val="22"/>
          <w:szCs w:val="22"/>
          <w:lang w:val="es-MX"/>
        </w:rPr>
        <w:t xml:space="preserve">con la finalidad de combatir posibles riesgos asociados a la </w:t>
      </w:r>
      <w:r w:rsidR="00230801" w:rsidRPr="00C63E57">
        <w:rPr>
          <w:rFonts w:ascii="Arial" w:eastAsia="MS PMincho" w:hAnsi="Arial" w:cs="Arial"/>
          <w:sz w:val="22"/>
          <w:szCs w:val="22"/>
          <w:lang w:val="es-MX"/>
        </w:rPr>
        <w:t>contaminación</w:t>
      </w:r>
      <w:r w:rsidR="00E77703" w:rsidRPr="00C63E57">
        <w:rPr>
          <w:rFonts w:ascii="Arial" w:eastAsia="MS PMincho" w:hAnsi="Arial" w:cs="Arial"/>
          <w:sz w:val="22"/>
          <w:szCs w:val="22"/>
          <w:lang w:val="es-MX"/>
        </w:rPr>
        <w:t xml:space="preserve"> del aire tales como nuevos </w:t>
      </w:r>
      <w:r w:rsidRPr="00C63E57">
        <w:rPr>
          <w:rFonts w:ascii="Arial" w:eastAsia="MS PMincho" w:hAnsi="Arial" w:cs="Arial"/>
          <w:sz w:val="22"/>
          <w:szCs w:val="22"/>
          <w:lang w:val="es-MX"/>
        </w:rPr>
        <w:t>microorganism</w:t>
      </w:r>
      <w:r w:rsidR="00E77703" w:rsidRPr="00C63E57">
        <w:rPr>
          <w:rFonts w:ascii="Arial" w:eastAsia="MS PMincho" w:hAnsi="Arial" w:cs="Arial"/>
          <w:sz w:val="22"/>
          <w:szCs w:val="22"/>
          <w:lang w:val="es-MX"/>
        </w:rPr>
        <w:t>o</w:t>
      </w:r>
      <w:r w:rsidRPr="00C63E57">
        <w:rPr>
          <w:rFonts w:ascii="Arial" w:eastAsia="MS PMincho" w:hAnsi="Arial" w:cs="Arial"/>
          <w:sz w:val="22"/>
          <w:szCs w:val="22"/>
          <w:lang w:val="es-MX"/>
        </w:rPr>
        <w:t>s</w:t>
      </w:r>
      <w:r w:rsidR="00E77703" w:rsidRPr="00C63E57">
        <w:rPr>
          <w:rFonts w:ascii="Arial" w:eastAsia="MS PMincho" w:hAnsi="Arial" w:cs="Arial"/>
          <w:sz w:val="22"/>
          <w:szCs w:val="22"/>
          <w:lang w:val="es-MX"/>
        </w:rPr>
        <w:t xml:space="preserve"> patógenos</w:t>
      </w:r>
      <w:r w:rsidRPr="00C63E57">
        <w:rPr>
          <w:rFonts w:ascii="Arial" w:eastAsia="MS PMincho" w:hAnsi="Arial" w:cs="Arial"/>
          <w:sz w:val="22"/>
          <w:szCs w:val="22"/>
          <w:lang w:val="es-MX"/>
        </w:rPr>
        <w:t xml:space="preserve">, </w:t>
      </w:r>
      <w:r w:rsidR="00E77703" w:rsidRPr="00C63E57">
        <w:rPr>
          <w:rFonts w:ascii="Arial" w:eastAsia="MS PMincho" w:hAnsi="Arial" w:cs="Arial"/>
          <w:sz w:val="22"/>
          <w:szCs w:val="22"/>
          <w:lang w:val="es-MX"/>
        </w:rPr>
        <w:t xml:space="preserve">y crear ambientes </w:t>
      </w:r>
      <w:r w:rsidR="00230801" w:rsidRPr="00C63E57">
        <w:rPr>
          <w:rFonts w:ascii="Arial" w:eastAsia="MS PMincho" w:hAnsi="Arial" w:cs="Arial"/>
          <w:sz w:val="22"/>
          <w:szCs w:val="22"/>
          <w:lang w:val="es-MX"/>
        </w:rPr>
        <w:t>más</w:t>
      </w:r>
      <w:r w:rsidR="00E77703" w:rsidRPr="00C63E57">
        <w:rPr>
          <w:rFonts w:ascii="Arial" w:eastAsia="MS PMincho" w:hAnsi="Arial" w:cs="Arial"/>
          <w:sz w:val="22"/>
          <w:szCs w:val="22"/>
          <w:lang w:val="es-MX"/>
        </w:rPr>
        <w:t xml:space="preserve"> propicios y saludables para la gente </w:t>
      </w:r>
      <w:r w:rsidR="00E77703" w:rsidRPr="00C63E57">
        <w:rPr>
          <w:rFonts w:ascii="Arial" w:eastAsia="MS PMincho" w:hAnsi="Arial" w:cs="Arial"/>
          <w:sz w:val="22"/>
          <w:szCs w:val="22"/>
          <w:lang w:val="es-MX"/>
        </w:rPr>
        <w:lastRenderedPageBreak/>
        <w:t>alrededor del mundo</w:t>
      </w:r>
      <w:r w:rsidRPr="00C63E57">
        <w:rPr>
          <w:rFonts w:ascii="Arial" w:eastAsia="MS PMincho" w:hAnsi="Arial" w:cs="Arial"/>
          <w:sz w:val="22"/>
          <w:szCs w:val="22"/>
          <w:lang w:val="es-MX"/>
        </w:rPr>
        <w:t>.</w:t>
      </w:r>
    </w:p>
    <w:p w14:paraId="341144D9" w14:textId="77777777" w:rsidR="0066473D" w:rsidRPr="00C63E57" w:rsidRDefault="0066473D" w:rsidP="0066473D">
      <w:pPr>
        <w:rPr>
          <w:rFonts w:ascii="Arial" w:eastAsia="MS PMincho" w:hAnsi="Arial" w:cs="Arial"/>
          <w:sz w:val="22"/>
          <w:szCs w:val="22"/>
          <w:lang w:val="es-MX"/>
        </w:rPr>
      </w:pPr>
    </w:p>
    <w:p w14:paraId="3B4C56E4" w14:textId="77777777" w:rsidR="00A76B36" w:rsidRPr="00A76B36" w:rsidRDefault="00A76B36" w:rsidP="00E93EF7">
      <w:pPr>
        <w:numPr>
          <w:ilvl w:val="0"/>
          <w:numId w:val="9"/>
        </w:numPr>
        <w:rPr>
          <w:rFonts w:ascii="Arial" w:eastAsia="MS PMincho" w:hAnsi="Arial" w:cs="Arial"/>
          <w:sz w:val="22"/>
          <w:szCs w:val="22"/>
          <w:lang w:val="es-MX"/>
        </w:rPr>
      </w:pPr>
      <w:r w:rsidRPr="00A76B36">
        <w:rPr>
          <w:rFonts w:ascii="Arial" w:eastAsia="MS PMincho" w:hAnsi="Arial" w:cs="Arial"/>
          <w:b/>
          <w:sz w:val="22"/>
          <w:szCs w:val="22"/>
          <w:lang w:val="es-MX"/>
        </w:rPr>
        <w:t>Como referencia</w:t>
      </w:r>
    </w:p>
    <w:p w14:paraId="75296412" w14:textId="7B32D50D" w:rsidR="00A76B36" w:rsidRPr="00A76B36" w:rsidRDefault="00A76B36" w:rsidP="00A76B36">
      <w:pPr>
        <w:rPr>
          <w:rFonts w:ascii="Arial" w:eastAsia="MS PMincho" w:hAnsi="Arial" w:cs="Arial"/>
          <w:sz w:val="22"/>
          <w:szCs w:val="22"/>
          <w:lang w:val="es-MX"/>
        </w:rPr>
      </w:pPr>
      <w:r w:rsidRPr="00A76B36">
        <w:rPr>
          <w:rFonts w:ascii="Arial" w:eastAsia="MS PMincho" w:hAnsi="Arial" w:cs="Arial"/>
          <w:sz w:val="22"/>
          <w:szCs w:val="22"/>
          <w:lang w:val="es-MX"/>
        </w:rPr>
        <w:t xml:space="preserve">Prueba del efecto inhibitorio del Sistema de Aire Acondicionado con </w:t>
      </w:r>
      <w:r w:rsidR="00125082">
        <w:rPr>
          <w:rFonts w:ascii="Arial" w:eastAsia="MS PMincho" w:hAnsi="Arial" w:cs="Arial"/>
          <w:sz w:val="22"/>
          <w:szCs w:val="22"/>
          <w:lang w:val="es-MX"/>
        </w:rPr>
        <w:t>t</w:t>
      </w:r>
      <w:r w:rsidRPr="00A76B36">
        <w:rPr>
          <w:rFonts w:ascii="Arial" w:eastAsia="MS PMincho" w:hAnsi="Arial" w:cs="Arial"/>
          <w:sz w:val="22"/>
          <w:szCs w:val="22"/>
          <w:lang w:val="es-MX"/>
        </w:rPr>
        <w:t xml:space="preserve">ecnología nanoe™ X ante el coronavirus (SARS-CoV-2) en un espacio de </w:t>
      </w:r>
      <w:r w:rsidRPr="00A76B36">
        <w:rPr>
          <w:rFonts w:ascii="Arial" w:eastAsia="MS PMincho" w:hAnsi="Arial" w:cs="Arial"/>
          <w:color w:val="000000" w:themeColor="text1"/>
          <w:sz w:val="22"/>
          <w:szCs w:val="22"/>
          <w:lang w:val="es-MX"/>
        </w:rPr>
        <w:t>6.7m</w:t>
      </w:r>
      <w:r w:rsidRPr="00A76B36">
        <w:rPr>
          <w:rFonts w:ascii="Arial" w:eastAsia="MS PMincho" w:hAnsi="Arial" w:cs="Arial"/>
          <w:color w:val="000000" w:themeColor="text1"/>
          <w:sz w:val="22"/>
          <w:szCs w:val="22"/>
          <w:vertAlign w:val="superscript"/>
          <w:lang w:val="es-MX"/>
        </w:rPr>
        <w:t>3</w:t>
      </w:r>
      <w:r w:rsidRPr="00A76B36">
        <w:rPr>
          <w:rFonts w:ascii="Arial" w:eastAsia="MS PMincho" w:hAnsi="Arial" w:cs="Arial"/>
          <w:color w:val="000000" w:themeColor="text1"/>
          <w:sz w:val="22"/>
          <w:szCs w:val="22"/>
          <w:vertAlign w:val="subscript"/>
          <w:lang w:val="es-MX"/>
        </w:rPr>
        <w:t>.</w:t>
      </w:r>
      <w:r w:rsidRPr="00A76B36">
        <w:rPr>
          <w:rFonts w:ascii="Arial" w:eastAsia="MS PMincho" w:hAnsi="Arial" w:cs="Arial"/>
          <w:sz w:val="22"/>
          <w:szCs w:val="22"/>
          <w:lang w:val="es-MX"/>
        </w:rPr>
        <w:t xml:space="preserve">　</w:t>
      </w:r>
    </w:p>
    <w:p w14:paraId="4A24CB31" w14:textId="77777777" w:rsidR="00A76B36" w:rsidRDefault="00A76B36" w:rsidP="00A76B36">
      <w:pPr>
        <w:rPr>
          <w:rFonts w:ascii="Arial" w:eastAsia="MS PMincho" w:hAnsi="Arial" w:cs="Arial"/>
          <w:b/>
          <w:sz w:val="22"/>
          <w:szCs w:val="22"/>
          <w:lang w:val="es-MX"/>
        </w:rPr>
      </w:pPr>
    </w:p>
    <w:p w14:paraId="694F37F4" w14:textId="387A6295" w:rsidR="00A76B36" w:rsidRPr="00A76B36" w:rsidRDefault="00A76B36" w:rsidP="00A76B36">
      <w:pPr>
        <w:numPr>
          <w:ilvl w:val="0"/>
          <w:numId w:val="9"/>
        </w:numPr>
        <w:rPr>
          <w:rFonts w:ascii="Arial" w:eastAsia="MS PMincho" w:hAnsi="Arial" w:cs="Arial"/>
          <w:b/>
          <w:sz w:val="22"/>
          <w:szCs w:val="22"/>
          <w:lang w:val="es-MX"/>
        </w:rPr>
      </w:pPr>
      <w:r w:rsidRPr="00C63E57">
        <w:rPr>
          <w:rFonts w:ascii="Arial" w:eastAsia="MS PMincho" w:hAnsi="Arial" w:cs="Arial"/>
          <w:b/>
          <w:sz w:val="22"/>
          <w:szCs w:val="22"/>
          <w:lang w:val="es-MX"/>
        </w:rPr>
        <w:t>Visión General</w:t>
      </w:r>
    </w:p>
    <w:p w14:paraId="1388FFF6" w14:textId="399A6642" w:rsidR="0066473D" w:rsidRPr="00C63E57" w:rsidRDefault="00233352" w:rsidP="0066473D">
      <w:pPr>
        <w:rPr>
          <w:rFonts w:ascii="Arial" w:eastAsia="MS PMincho" w:hAnsi="Arial" w:cs="Arial"/>
          <w:sz w:val="22"/>
          <w:szCs w:val="22"/>
          <w:lang w:val="es-MX"/>
        </w:rPr>
      </w:pPr>
      <w:r w:rsidRPr="00C63E57">
        <w:rPr>
          <w:rFonts w:ascii="Arial" w:eastAsia="MS PMincho" w:hAnsi="Arial" w:cs="Arial"/>
          <w:sz w:val="22"/>
          <w:szCs w:val="22"/>
          <w:lang w:val="es-MX"/>
        </w:rPr>
        <w:t>Una verificación comparativ</w:t>
      </w:r>
      <w:r w:rsidR="00055AB7" w:rsidRPr="00C63E57">
        <w:rPr>
          <w:rFonts w:ascii="Arial" w:eastAsia="MS PMincho" w:hAnsi="Arial" w:cs="Arial"/>
          <w:sz w:val="22"/>
          <w:szCs w:val="22"/>
          <w:lang w:val="es-MX"/>
        </w:rPr>
        <w:t>a</w:t>
      </w:r>
      <w:r w:rsidRPr="00C63E57">
        <w:rPr>
          <w:rFonts w:ascii="Arial" w:eastAsia="MS PMincho" w:hAnsi="Arial" w:cs="Arial"/>
          <w:sz w:val="22"/>
          <w:szCs w:val="22"/>
          <w:lang w:val="es-MX"/>
        </w:rPr>
        <w:t xml:space="preserve"> fue realizada en un espacio de </w:t>
      </w:r>
      <w:r w:rsidR="000641BE" w:rsidRPr="00C63E57">
        <w:rPr>
          <w:rFonts w:ascii="Arial" w:eastAsia="MS PMincho" w:hAnsi="Arial" w:cs="Arial"/>
          <w:color w:val="000000" w:themeColor="text1"/>
          <w:sz w:val="22"/>
          <w:szCs w:val="22"/>
          <w:lang w:val="es-MX"/>
        </w:rPr>
        <w:t>6.7m</w:t>
      </w:r>
      <w:r w:rsidR="000641BE" w:rsidRPr="00C63E57">
        <w:rPr>
          <w:rFonts w:ascii="Arial" w:eastAsia="MS PMincho" w:hAnsi="Arial" w:cs="Arial"/>
          <w:color w:val="000000" w:themeColor="text1"/>
          <w:sz w:val="22"/>
          <w:szCs w:val="22"/>
          <w:vertAlign w:val="superscript"/>
          <w:lang w:val="es-MX"/>
        </w:rPr>
        <w:t>3</w:t>
      </w:r>
      <w:r w:rsidR="0066473D" w:rsidRPr="00C63E57">
        <w:rPr>
          <w:rFonts w:ascii="Arial" w:eastAsia="MS PMincho" w:hAnsi="Arial" w:cs="Arial"/>
          <w:sz w:val="22"/>
          <w:szCs w:val="22"/>
          <w:lang w:val="es-MX"/>
        </w:rPr>
        <w:t xml:space="preserve"> </w:t>
      </w:r>
      <w:r w:rsidRPr="00C63E57">
        <w:rPr>
          <w:rFonts w:ascii="Arial" w:eastAsia="MS PMincho" w:hAnsi="Arial" w:cs="Arial"/>
          <w:sz w:val="22"/>
          <w:szCs w:val="22"/>
          <w:lang w:val="es-MX"/>
        </w:rPr>
        <w:t xml:space="preserve">conteniendo el </w:t>
      </w:r>
      <w:r w:rsidR="0066473D" w:rsidRPr="00C63E57">
        <w:rPr>
          <w:rFonts w:ascii="Arial" w:eastAsia="MS PMincho" w:hAnsi="Arial" w:cs="Arial"/>
          <w:sz w:val="22"/>
          <w:szCs w:val="22"/>
          <w:lang w:val="es-MX"/>
        </w:rPr>
        <w:t>coronavirus. (SARS-CoV-2)</w:t>
      </w:r>
    </w:p>
    <w:p w14:paraId="09D03A11" w14:textId="77777777" w:rsidR="0066473D" w:rsidRPr="00C63E57" w:rsidRDefault="0066473D" w:rsidP="0066473D">
      <w:pPr>
        <w:rPr>
          <w:rFonts w:ascii="Arial" w:eastAsia="MS PMincho" w:hAnsi="Arial" w:cs="Arial"/>
          <w:sz w:val="22"/>
          <w:szCs w:val="22"/>
          <w:lang w:val="es-MX"/>
        </w:rPr>
      </w:pPr>
    </w:p>
    <w:p w14:paraId="14504C69" w14:textId="4F334CB8" w:rsidR="0066473D" w:rsidRPr="00C63E57" w:rsidRDefault="0066473D" w:rsidP="0066473D">
      <w:pPr>
        <w:numPr>
          <w:ilvl w:val="0"/>
          <w:numId w:val="8"/>
        </w:numPr>
        <w:rPr>
          <w:rFonts w:ascii="Arial" w:eastAsia="MS PMincho" w:hAnsi="Arial" w:cs="Arial"/>
          <w:b/>
          <w:sz w:val="22"/>
          <w:szCs w:val="22"/>
          <w:lang w:val="es-MX"/>
        </w:rPr>
      </w:pPr>
      <w:r w:rsidRPr="00C63E57">
        <w:rPr>
          <w:rFonts w:ascii="Arial" w:eastAsia="MS PMincho" w:hAnsi="Arial" w:cs="Arial"/>
          <w:b/>
          <w:sz w:val="22"/>
          <w:szCs w:val="22"/>
          <w:lang w:val="es-MX"/>
        </w:rPr>
        <w:t>Result</w:t>
      </w:r>
      <w:r w:rsidR="00055AB7" w:rsidRPr="00C63E57">
        <w:rPr>
          <w:rFonts w:ascii="Arial" w:eastAsia="MS PMincho" w:hAnsi="Arial" w:cs="Arial"/>
          <w:b/>
          <w:sz w:val="22"/>
          <w:szCs w:val="22"/>
          <w:lang w:val="es-MX"/>
        </w:rPr>
        <w:t>ado</w:t>
      </w:r>
      <w:r w:rsidRPr="00C63E57">
        <w:rPr>
          <w:rFonts w:ascii="Arial" w:eastAsia="MS PMincho" w:hAnsi="Arial" w:cs="Arial"/>
          <w:b/>
          <w:sz w:val="22"/>
          <w:szCs w:val="22"/>
          <w:lang w:val="es-MX"/>
        </w:rPr>
        <w:t>s</w:t>
      </w:r>
    </w:p>
    <w:p w14:paraId="67900E64" w14:textId="7F6B47EC" w:rsidR="0066473D" w:rsidRPr="00C63E57" w:rsidRDefault="00A76B36" w:rsidP="0066473D">
      <w:pPr>
        <w:rPr>
          <w:rFonts w:ascii="Arial" w:eastAsia="MS PMincho" w:hAnsi="Arial" w:cs="Arial"/>
          <w:sz w:val="22"/>
          <w:szCs w:val="22"/>
          <w:lang w:val="es-MX"/>
        </w:rPr>
      </w:pPr>
      <w:r>
        <w:rPr>
          <w:rFonts w:ascii="Arial" w:eastAsia="MS PMincho" w:hAnsi="Arial" w:cs="Arial"/>
          <w:sz w:val="22"/>
          <w:szCs w:val="22"/>
          <w:lang w:val="es-MX"/>
        </w:rPr>
        <w:t>H</w:t>
      </w:r>
      <w:r w:rsidRPr="00A76B36">
        <w:rPr>
          <w:rFonts w:ascii="Arial" w:eastAsia="MS PMincho" w:hAnsi="Arial" w:cs="Arial"/>
          <w:sz w:val="22"/>
          <w:szCs w:val="22"/>
          <w:lang w:val="es-MX"/>
        </w:rPr>
        <w:t xml:space="preserve">asta un 99.4% de </w:t>
      </w:r>
      <w:r w:rsidR="00055AB7" w:rsidRPr="00C63E57">
        <w:rPr>
          <w:rFonts w:ascii="Arial" w:eastAsia="MS PMincho" w:hAnsi="Arial" w:cs="Arial"/>
          <w:sz w:val="22"/>
          <w:szCs w:val="22"/>
          <w:lang w:val="es-MX"/>
        </w:rPr>
        <w:t xml:space="preserve">la actividad del </w:t>
      </w:r>
      <w:r w:rsidR="0066473D" w:rsidRPr="00C63E57">
        <w:rPr>
          <w:rFonts w:ascii="Arial" w:eastAsia="MS PMincho" w:hAnsi="Arial" w:cs="Arial"/>
          <w:sz w:val="22"/>
          <w:szCs w:val="22"/>
          <w:lang w:val="es-MX"/>
        </w:rPr>
        <w:t xml:space="preserve">coronavirus (SARS-CoV-2) </w:t>
      </w:r>
      <w:r w:rsidR="00055AB7" w:rsidRPr="00C63E57">
        <w:rPr>
          <w:rFonts w:ascii="Arial" w:eastAsia="MS PMincho" w:hAnsi="Arial" w:cs="Arial"/>
          <w:sz w:val="22"/>
          <w:szCs w:val="22"/>
          <w:lang w:val="es-MX"/>
        </w:rPr>
        <w:t xml:space="preserve">fue inhibida dentro de </w:t>
      </w:r>
      <w:r>
        <w:rPr>
          <w:rFonts w:ascii="Arial" w:eastAsia="MS PMincho" w:hAnsi="Arial" w:cs="Arial"/>
          <w:sz w:val="22"/>
          <w:szCs w:val="22"/>
          <w:lang w:val="es-MX"/>
        </w:rPr>
        <w:t>24</w:t>
      </w:r>
      <w:r w:rsidR="0066473D" w:rsidRPr="00C63E57">
        <w:rPr>
          <w:rFonts w:ascii="Arial" w:eastAsia="MS PMincho" w:hAnsi="Arial" w:cs="Arial"/>
          <w:sz w:val="22"/>
          <w:szCs w:val="22"/>
          <w:lang w:val="es-MX"/>
        </w:rPr>
        <w:t xml:space="preserve"> ho</w:t>
      </w:r>
      <w:r w:rsidR="00055AB7" w:rsidRPr="00C63E57">
        <w:rPr>
          <w:rFonts w:ascii="Arial" w:eastAsia="MS PMincho" w:hAnsi="Arial" w:cs="Arial"/>
          <w:sz w:val="22"/>
          <w:szCs w:val="22"/>
          <w:lang w:val="es-MX"/>
        </w:rPr>
        <w:t>ras</w:t>
      </w:r>
      <w:r w:rsidR="0066473D" w:rsidRPr="00C63E57">
        <w:rPr>
          <w:rFonts w:ascii="Arial" w:eastAsia="MS PMincho" w:hAnsi="Arial" w:cs="Arial"/>
          <w:sz w:val="22"/>
          <w:szCs w:val="22"/>
          <w:lang w:val="es-MX"/>
        </w:rPr>
        <w:t>.</w:t>
      </w:r>
    </w:p>
    <w:p w14:paraId="1C84FFA7" w14:textId="35E072FB" w:rsidR="0066473D" w:rsidRPr="00C63E57" w:rsidRDefault="0066473D" w:rsidP="00F46537">
      <w:pPr>
        <w:rPr>
          <w:rFonts w:ascii="Arial" w:eastAsia="MS PMincho" w:hAnsi="Arial" w:cs="Arial"/>
          <w:strike/>
          <w:sz w:val="22"/>
          <w:szCs w:val="22"/>
          <w:lang w:val="es-MX"/>
        </w:rPr>
      </w:pPr>
      <w:r w:rsidRPr="00C63E57">
        <w:rPr>
          <w:rFonts w:ascii="Arial" w:eastAsia="MS PMincho" w:hAnsi="Arial" w:cs="Arial"/>
          <w:sz w:val="22"/>
          <w:szCs w:val="22"/>
          <w:lang w:val="es-MX"/>
        </w:rPr>
        <w:t>Not</w:t>
      </w:r>
      <w:r w:rsidR="00055AB7" w:rsidRPr="00C63E57">
        <w:rPr>
          <w:rFonts w:ascii="Arial" w:eastAsia="MS PMincho" w:hAnsi="Arial" w:cs="Arial"/>
          <w:sz w:val="22"/>
          <w:szCs w:val="22"/>
          <w:lang w:val="es-MX"/>
        </w:rPr>
        <w:t>a</w:t>
      </w:r>
      <w:r w:rsidRPr="00C63E57">
        <w:rPr>
          <w:rFonts w:ascii="Arial" w:eastAsia="MS PMincho" w:hAnsi="Arial" w:cs="Arial"/>
          <w:sz w:val="22"/>
          <w:szCs w:val="22"/>
          <w:lang w:val="es-MX"/>
        </w:rPr>
        <w:t>:</w:t>
      </w:r>
      <w:r w:rsidR="00F46537" w:rsidRPr="00C63E57">
        <w:rPr>
          <w:rFonts w:ascii="Arial" w:eastAsia="MS PMincho" w:hAnsi="Arial" w:cs="Arial"/>
          <w:sz w:val="22"/>
          <w:szCs w:val="22"/>
          <w:lang w:val="es-MX"/>
        </w:rPr>
        <w:t xml:space="preserve"> </w:t>
      </w:r>
      <w:r w:rsidR="00055AB7" w:rsidRPr="00C63E57">
        <w:rPr>
          <w:rFonts w:ascii="Arial" w:eastAsia="MS PMincho" w:hAnsi="Arial" w:cs="Arial"/>
          <w:sz w:val="22"/>
          <w:szCs w:val="22"/>
          <w:lang w:val="es-MX"/>
        </w:rPr>
        <w:t xml:space="preserve">Esta verificación fue diseñada para generar una investigación básica de datos en los efectos de la tecnología </w:t>
      </w:r>
      <w:r w:rsidRPr="00C63E57">
        <w:rPr>
          <w:rFonts w:ascii="Arial" w:eastAsia="MS PMincho" w:hAnsi="Arial" w:cs="Arial"/>
          <w:sz w:val="22"/>
          <w:szCs w:val="22"/>
          <w:lang w:val="es-MX"/>
        </w:rPr>
        <w:t xml:space="preserve">nanoe™ X </w:t>
      </w:r>
      <w:r w:rsidR="00055AB7" w:rsidRPr="00C63E57">
        <w:rPr>
          <w:rFonts w:ascii="Arial" w:eastAsia="MS PMincho" w:hAnsi="Arial" w:cs="Arial"/>
          <w:sz w:val="22"/>
          <w:szCs w:val="22"/>
          <w:lang w:val="es-MX"/>
        </w:rPr>
        <w:t xml:space="preserve">en </w:t>
      </w:r>
      <w:r w:rsidRPr="00C63E57">
        <w:rPr>
          <w:rFonts w:ascii="Arial" w:eastAsia="MS PMincho" w:hAnsi="Arial" w:cs="Arial"/>
          <w:sz w:val="22"/>
          <w:szCs w:val="22"/>
          <w:lang w:val="es-MX"/>
        </w:rPr>
        <w:t xml:space="preserve">coronavirus </w:t>
      </w:r>
      <w:r w:rsidR="00055AB7" w:rsidRPr="00C63E57">
        <w:rPr>
          <w:rFonts w:ascii="Arial" w:eastAsia="MS PMincho" w:hAnsi="Arial" w:cs="Arial"/>
          <w:sz w:val="22"/>
          <w:szCs w:val="22"/>
          <w:lang w:val="es-MX"/>
        </w:rPr>
        <w:t>en condiciones de laboratorio diferentes a aquellas condiciones encontrados en espacios habitables normales</w:t>
      </w:r>
      <w:r w:rsidRPr="00C63E57">
        <w:rPr>
          <w:rFonts w:ascii="Arial" w:eastAsia="MS PMincho" w:hAnsi="Arial" w:cs="Arial"/>
          <w:sz w:val="22"/>
          <w:szCs w:val="22"/>
          <w:lang w:val="es-MX"/>
        </w:rPr>
        <w:t>.</w:t>
      </w:r>
    </w:p>
    <w:p w14:paraId="35505DAB" w14:textId="77777777" w:rsidR="0066473D" w:rsidRPr="00C63E57" w:rsidRDefault="0066473D" w:rsidP="0066473D">
      <w:pPr>
        <w:rPr>
          <w:rFonts w:ascii="Arial" w:eastAsia="MS PMincho" w:hAnsi="Arial" w:cs="Arial"/>
          <w:sz w:val="22"/>
          <w:szCs w:val="22"/>
          <w:lang w:val="es-MX"/>
        </w:rPr>
      </w:pPr>
    </w:p>
    <w:p w14:paraId="67264535" w14:textId="629E929A" w:rsidR="0066473D" w:rsidRPr="00C63E57" w:rsidRDefault="0066473D" w:rsidP="0066473D">
      <w:pPr>
        <w:numPr>
          <w:ilvl w:val="0"/>
          <w:numId w:val="8"/>
        </w:numPr>
        <w:rPr>
          <w:rFonts w:ascii="Arial" w:eastAsia="MS PMincho" w:hAnsi="Arial" w:cs="Arial"/>
          <w:b/>
          <w:sz w:val="22"/>
          <w:szCs w:val="22"/>
          <w:lang w:val="es-MX"/>
        </w:rPr>
      </w:pPr>
      <w:r w:rsidRPr="00C63E57">
        <w:rPr>
          <w:rFonts w:ascii="Arial" w:eastAsia="MS PMincho" w:hAnsi="Arial" w:cs="Arial"/>
          <w:b/>
          <w:sz w:val="22"/>
          <w:szCs w:val="22"/>
          <w:lang w:val="es-MX"/>
        </w:rPr>
        <w:t>Metodolog</w:t>
      </w:r>
      <w:r w:rsidR="00EC18E2" w:rsidRPr="00C63E57">
        <w:rPr>
          <w:rFonts w:ascii="Arial" w:eastAsia="MS PMincho" w:hAnsi="Arial" w:cs="Arial"/>
          <w:b/>
          <w:sz w:val="22"/>
          <w:szCs w:val="22"/>
          <w:lang w:val="es-MX"/>
        </w:rPr>
        <w:t>ía y datos</w:t>
      </w:r>
    </w:p>
    <w:p w14:paraId="4239E529" w14:textId="620267D3" w:rsidR="0066473D" w:rsidRPr="00C63E57" w:rsidRDefault="0066473D" w:rsidP="0066473D">
      <w:pPr>
        <w:ind w:firstLineChars="50" w:firstLine="110"/>
        <w:rPr>
          <w:rFonts w:ascii="Arial" w:eastAsia="MS PMincho" w:hAnsi="Arial" w:cs="Arial"/>
          <w:sz w:val="22"/>
          <w:szCs w:val="22"/>
          <w:lang w:val="es-MX"/>
        </w:rPr>
      </w:pPr>
      <w:r w:rsidRPr="00C63E57">
        <w:rPr>
          <w:rFonts w:ascii="Arial" w:eastAsia="MS PMincho" w:hAnsi="Arial" w:cs="Arial"/>
          <w:sz w:val="22"/>
          <w:szCs w:val="22"/>
          <w:lang w:val="es-MX"/>
        </w:rPr>
        <w:t>Organi</w:t>
      </w:r>
      <w:r w:rsidR="00EC18E2" w:rsidRPr="00C63E57">
        <w:rPr>
          <w:rFonts w:ascii="Arial" w:eastAsia="MS PMincho" w:hAnsi="Arial" w:cs="Arial"/>
          <w:sz w:val="22"/>
          <w:szCs w:val="22"/>
          <w:lang w:val="es-MX"/>
        </w:rPr>
        <w:t>z</w:t>
      </w:r>
      <w:r w:rsidR="00230801" w:rsidRPr="00C63E57">
        <w:rPr>
          <w:rFonts w:ascii="Arial" w:eastAsia="MS PMincho" w:hAnsi="Arial" w:cs="Arial"/>
          <w:sz w:val="22"/>
          <w:szCs w:val="22"/>
          <w:lang w:val="es-MX"/>
        </w:rPr>
        <w:t>ació</w:t>
      </w:r>
      <w:r w:rsidRPr="00C63E57">
        <w:rPr>
          <w:rFonts w:ascii="Arial" w:eastAsia="MS PMincho" w:hAnsi="Arial" w:cs="Arial"/>
          <w:sz w:val="22"/>
          <w:szCs w:val="22"/>
          <w:lang w:val="es-MX"/>
        </w:rPr>
        <w:t>n</w:t>
      </w:r>
      <w:r w:rsidRPr="00C63E57">
        <w:rPr>
          <w:rFonts w:ascii="Arial" w:eastAsia="MS PMincho" w:hAnsi="Arial" w:cs="Arial"/>
          <w:sz w:val="22"/>
          <w:szCs w:val="22"/>
          <w:lang w:val="es-MX"/>
        </w:rPr>
        <w:t>：</w:t>
      </w:r>
      <w:r w:rsidRPr="00C63E57">
        <w:rPr>
          <w:rFonts w:ascii="Arial" w:eastAsia="MS PMincho" w:hAnsi="Arial" w:cs="Arial"/>
          <w:sz w:val="22"/>
          <w:szCs w:val="22"/>
          <w:lang w:val="es-MX"/>
        </w:rPr>
        <w:t>Texcell (Franc</w:t>
      </w:r>
      <w:r w:rsidR="00A76B36">
        <w:rPr>
          <w:rFonts w:ascii="Arial" w:eastAsia="MS PMincho" w:hAnsi="Arial" w:cs="Arial"/>
          <w:sz w:val="22"/>
          <w:szCs w:val="22"/>
          <w:lang w:val="es-MX"/>
        </w:rPr>
        <w:t>ia</w:t>
      </w:r>
      <w:r w:rsidRPr="00C63E57">
        <w:rPr>
          <w:rFonts w:ascii="Arial" w:eastAsia="MS PMincho" w:hAnsi="Arial" w:cs="Arial"/>
          <w:sz w:val="22"/>
          <w:szCs w:val="22"/>
          <w:lang w:val="es-MX"/>
        </w:rPr>
        <w:t>)</w:t>
      </w:r>
    </w:p>
    <w:p w14:paraId="421926BE" w14:textId="2B2F9A78" w:rsidR="0066473D" w:rsidRPr="00C63E57" w:rsidRDefault="00EC18E2" w:rsidP="0066473D">
      <w:pPr>
        <w:ind w:firstLineChars="50" w:firstLine="110"/>
        <w:rPr>
          <w:rFonts w:ascii="Arial" w:eastAsia="MS PMincho" w:hAnsi="Arial" w:cs="Arial"/>
          <w:sz w:val="22"/>
          <w:szCs w:val="22"/>
          <w:lang w:val="es-MX"/>
        </w:rPr>
      </w:pPr>
      <w:r w:rsidRPr="00C63E57">
        <w:rPr>
          <w:rFonts w:ascii="Arial" w:eastAsia="MS PMincho" w:hAnsi="Arial" w:cs="Arial"/>
          <w:sz w:val="22"/>
          <w:szCs w:val="22"/>
          <w:lang w:val="es-MX"/>
        </w:rPr>
        <w:t>Agente a combatir</w:t>
      </w:r>
      <w:r w:rsidR="0066473D" w:rsidRPr="00C63E57">
        <w:rPr>
          <w:rFonts w:ascii="Arial" w:eastAsia="MS PMincho" w:hAnsi="Arial" w:cs="Arial"/>
          <w:sz w:val="22"/>
          <w:szCs w:val="22"/>
          <w:lang w:val="es-MX"/>
        </w:rPr>
        <w:t>：</w:t>
      </w:r>
      <w:r w:rsidR="00A76B36">
        <w:rPr>
          <w:rFonts w:ascii="Arial" w:eastAsia="MS PMincho" w:hAnsi="Arial" w:cs="Arial"/>
          <w:sz w:val="22"/>
          <w:szCs w:val="22"/>
          <w:lang w:val="es-MX"/>
        </w:rPr>
        <w:t xml:space="preserve">Nuevo </w:t>
      </w:r>
      <w:r w:rsidR="0066473D" w:rsidRPr="00C63E57">
        <w:rPr>
          <w:rFonts w:ascii="Arial" w:eastAsia="MS PMincho" w:hAnsi="Arial" w:cs="Arial"/>
          <w:sz w:val="22"/>
          <w:szCs w:val="22"/>
          <w:lang w:val="es-MX"/>
        </w:rPr>
        <w:t>coronavirus (SARS-CoV-2</w:t>
      </w:r>
      <w:r w:rsidR="0066473D" w:rsidRPr="00C63E57">
        <w:rPr>
          <w:rFonts w:ascii="Arial" w:eastAsia="MS PMincho" w:hAnsi="Arial" w:cs="Arial"/>
          <w:sz w:val="22"/>
          <w:szCs w:val="22"/>
          <w:lang w:val="es-MX"/>
        </w:rPr>
        <w:t>）</w:t>
      </w:r>
    </w:p>
    <w:p w14:paraId="59F0207D" w14:textId="262BBABA" w:rsidR="0066473D" w:rsidRPr="00C63E57" w:rsidRDefault="00EC18E2" w:rsidP="0066473D">
      <w:pPr>
        <w:ind w:firstLineChars="50" w:firstLine="110"/>
        <w:rPr>
          <w:rFonts w:ascii="Arial" w:eastAsia="MS PMincho" w:hAnsi="Arial" w:cs="Arial"/>
          <w:sz w:val="22"/>
          <w:szCs w:val="22"/>
          <w:lang w:val="es-MX"/>
        </w:rPr>
      </w:pPr>
      <w:r w:rsidRPr="00C63E57">
        <w:rPr>
          <w:rFonts w:ascii="Arial" w:eastAsia="MS PMincho" w:hAnsi="Arial" w:cs="Arial"/>
          <w:sz w:val="22"/>
          <w:szCs w:val="22"/>
          <w:lang w:val="es-MX"/>
        </w:rPr>
        <w:t>Instrumento</w:t>
      </w:r>
      <w:r w:rsidR="0066473D" w:rsidRPr="00C63E57">
        <w:rPr>
          <w:rFonts w:ascii="Arial" w:eastAsia="MS PMincho" w:hAnsi="Arial" w:cs="Arial"/>
          <w:sz w:val="22"/>
          <w:szCs w:val="22"/>
          <w:lang w:val="es-MX"/>
        </w:rPr>
        <w:t>：</w:t>
      </w:r>
      <w:r w:rsidRPr="00C63E57">
        <w:rPr>
          <w:rFonts w:ascii="Arial" w:eastAsia="MS PMincho" w:hAnsi="Arial" w:cs="Arial"/>
          <w:sz w:val="22"/>
          <w:szCs w:val="22"/>
          <w:lang w:val="es-MX"/>
        </w:rPr>
        <w:t xml:space="preserve">Sistema de </w:t>
      </w:r>
      <w:r w:rsidR="0066473D" w:rsidRPr="00C63E57">
        <w:rPr>
          <w:rFonts w:ascii="Arial" w:eastAsia="MS PMincho" w:hAnsi="Arial" w:cs="Arial"/>
          <w:sz w:val="22"/>
          <w:szCs w:val="22"/>
          <w:lang w:val="es-MX"/>
        </w:rPr>
        <w:t>Air</w:t>
      </w:r>
      <w:r w:rsidRPr="00C63E57">
        <w:rPr>
          <w:rFonts w:ascii="Arial" w:eastAsia="MS PMincho" w:hAnsi="Arial" w:cs="Arial"/>
          <w:sz w:val="22"/>
          <w:szCs w:val="22"/>
          <w:lang w:val="es-MX"/>
        </w:rPr>
        <w:t>e</w:t>
      </w:r>
      <w:r w:rsidR="0066473D" w:rsidRPr="00C63E57">
        <w:rPr>
          <w:rFonts w:ascii="Arial" w:eastAsia="MS PMincho" w:hAnsi="Arial" w:cs="Arial"/>
          <w:sz w:val="22"/>
          <w:szCs w:val="22"/>
          <w:lang w:val="es-MX"/>
        </w:rPr>
        <w:t xml:space="preserve"> </w:t>
      </w:r>
      <w:r w:rsidR="00A76B36">
        <w:rPr>
          <w:rFonts w:ascii="Arial" w:eastAsia="MS PMincho" w:hAnsi="Arial" w:cs="Arial"/>
          <w:sz w:val="22"/>
          <w:szCs w:val="22"/>
          <w:lang w:val="es-MX"/>
        </w:rPr>
        <w:t>A</w:t>
      </w:r>
      <w:r w:rsidR="0066473D" w:rsidRPr="00C63E57">
        <w:rPr>
          <w:rFonts w:ascii="Arial" w:eastAsia="MS PMincho" w:hAnsi="Arial" w:cs="Arial"/>
          <w:sz w:val="22"/>
          <w:szCs w:val="22"/>
          <w:lang w:val="es-MX"/>
        </w:rPr>
        <w:t>condi</w:t>
      </w:r>
      <w:r w:rsidRPr="00C63E57">
        <w:rPr>
          <w:rFonts w:ascii="Arial" w:eastAsia="MS PMincho" w:hAnsi="Arial" w:cs="Arial"/>
          <w:sz w:val="22"/>
          <w:szCs w:val="22"/>
          <w:lang w:val="es-MX"/>
        </w:rPr>
        <w:t>cionado</w:t>
      </w:r>
      <w:r w:rsidR="0066473D" w:rsidRPr="00C63E57">
        <w:rPr>
          <w:rFonts w:ascii="Arial" w:eastAsia="MS PMincho" w:hAnsi="Arial" w:cs="Arial"/>
          <w:sz w:val="22"/>
          <w:szCs w:val="22"/>
          <w:lang w:val="es-MX"/>
        </w:rPr>
        <w:t xml:space="preserve"> </w:t>
      </w:r>
      <w:r w:rsidRPr="00C63E57">
        <w:rPr>
          <w:rFonts w:ascii="Arial" w:eastAsia="MS PMincho" w:hAnsi="Arial" w:cs="Arial"/>
          <w:sz w:val="22"/>
          <w:szCs w:val="22"/>
          <w:lang w:val="es-MX"/>
        </w:rPr>
        <w:t xml:space="preserve">con </w:t>
      </w:r>
      <w:r w:rsidR="00125082">
        <w:rPr>
          <w:rFonts w:ascii="Arial" w:eastAsia="MS PMincho" w:hAnsi="Arial" w:cs="Arial"/>
          <w:sz w:val="22"/>
          <w:szCs w:val="22"/>
          <w:lang w:val="es-MX"/>
        </w:rPr>
        <w:t>t</w:t>
      </w:r>
      <w:r w:rsidRPr="00C63E57">
        <w:rPr>
          <w:rFonts w:ascii="Arial" w:eastAsia="MS PMincho" w:hAnsi="Arial" w:cs="Arial"/>
          <w:sz w:val="22"/>
          <w:szCs w:val="22"/>
          <w:lang w:val="es-MX"/>
        </w:rPr>
        <w:t xml:space="preserve">ecnología </w:t>
      </w:r>
      <w:r w:rsidR="0066473D" w:rsidRPr="00C63E57">
        <w:rPr>
          <w:rFonts w:ascii="Arial" w:eastAsia="MS PMincho" w:hAnsi="Arial" w:cs="Arial"/>
          <w:sz w:val="22"/>
          <w:szCs w:val="22"/>
          <w:lang w:val="es-MX"/>
        </w:rPr>
        <w:t xml:space="preserve">nanoe™ X </w:t>
      </w:r>
    </w:p>
    <w:p w14:paraId="6C1B309A" w14:textId="0668CA64" w:rsidR="0066473D" w:rsidRPr="00C63E57" w:rsidRDefault="0066473D" w:rsidP="0066473D">
      <w:pPr>
        <w:ind w:firstLineChars="50" w:firstLine="110"/>
        <w:rPr>
          <w:rFonts w:ascii="Arial" w:eastAsia="MS PMincho" w:hAnsi="Arial" w:cs="Arial"/>
          <w:sz w:val="22"/>
          <w:szCs w:val="22"/>
          <w:lang w:val="es-MX"/>
        </w:rPr>
      </w:pPr>
      <w:r w:rsidRPr="00C63E57">
        <w:rPr>
          <w:rFonts w:ascii="Arial" w:eastAsia="MS PMincho" w:hAnsi="Arial" w:cs="Arial"/>
          <w:sz w:val="22"/>
          <w:szCs w:val="22"/>
          <w:lang w:val="es-MX"/>
        </w:rPr>
        <w:t>M</w:t>
      </w:r>
      <w:r w:rsidR="00EC18E2" w:rsidRPr="00C63E57">
        <w:rPr>
          <w:rFonts w:ascii="Arial" w:eastAsia="MS PMincho" w:hAnsi="Arial" w:cs="Arial"/>
          <w:sz w:val="22"/>
          <w:szCs w:val="22"/>
          <w:lang w:val="es-MX"/>
        </w:rPr>
        <w:t>étodo</w:t>
      </w:r>
      <w:r w:rsidRPr="00C63E57">
        <w:rPr>
          <w:rFonts w:ascii="Arial" w:eastAsia="MS PMincho" w:hAnsi="Arial" w:cs="Arial"/>
          <w:sz w:val="22"/>
          <w:szCs w:val="22"/>
          <w:lang w:val="es-MX"/>
        </w:rPr>
        <w:t>：</w:t>
      </w:r>
    </w:p>
    <w:p w14:paraId="6A2471F0" w14:textId="06C70F19" w:rsidR="0066473D" w:rsidRPr="00C63E57" w:rsidRDefault="00EC18E2" w:rsidP="0066473D">
      <w:pPr>
        <w:pStyle w:val="Prrafodelista"/>
        <w:numPr>
          <w:ilvl w:val="1"/>
          <w:numId w:val="12"/>
        </w:numPr>
        <w:ind w:leftChars="0"/>
        <w:rPr>
          <w:rFonts w:ascii="Arial" w:eastAsia="MS PMincho" w:hAnsi="Arial" w:cs="Arial"/>
          <w:sz w:val="22"/>
          <w:szCs w:val="22"/>
          <w:lang w:val="es-MX"/>
        </w:rPr>
      </w:pPr>
      <w:r w:rsidRPr="00C63E57">
        <w:rPr>
          <w:rFonts w:ascii="Arial" w:eastAsia="MS PMincho" w:hAnsi="Arial" w:cs="Arial"/>
          <w:sz w:val="22"/>
          <w:szCs w:val="22"/>
          <w:lang w:val="es-MX"/>
        </w:rPr>
        <w:t xml:space="preserve">Un sistema de Aire </w:t>
      </w:r>
      <w:r w:rsidR="00A76B36">
        <w:rPr>
          <w:rFonts w:ascii="Arial" w:eastAsia="MS PMincho" w:hAnsi="Arial" w:cs="Arial"/>
          <w:sz w:val="22"/>
          <w:szCs w:val="22"/>
          <w:lang w:val="es-MX"/>
        </w:rPr>
        <w:t>A</w:t>
      </w:r>
      <w:r w:rsidRPr="00C63E57">
        <w:rPr>
          <w:rFonts w:ascii="Arial" w:eastAsia="MS PMincho" w:hAnsi="Arial" w:cs="Arial"/>
          <w:sz w:val="22"/>
          <w:szCs w:val="22"/>
          <w:lang w:val="es-MX"/>
        </w:rPr>
        <w:t xml:space="preserve">condicionado con tecnología </w:t>
      </w:r>
      <w:r w:rsidR="0066473D" w:rsidRPr="00C63E57">
        <w:rPr>
          <w:rFonts w:ascii="Arial" w:eastAsia="MS PMincho" w:hAnsi="Arial" w:cs="Arial"/>
          <w:sz w:val="22"/>
          <w:szCs w:val="22"/>
          <w:lang w:val="es-MX"/>
        </w:rPr>
        <w:t xml:space="preserve">nanoe™ X </w:t>
      </w:r>
      <w:r w:rsidRPr="00C63E57">
        <w:rPr>
          <w:rFonts w:ascii="Arial" w:eastAsia="MS PMincho" w:hAnsi="Arial" w:cs="Arial"/>
          <w:sz w:val="22"/>
          <w:szCs w:val="22"/>
          <w:lang w:val="es-MX"/>
        </w:rPr>
        <w:t xml:space="preserve">fue instalado en un espacio de </w:t>
      </w:r>
      <w:r w:rsidR="000641BE" w:rsidRPr="00C63E57">
        <w:rPr>
          <w:rFonts w:ascii="Arial" w:eastAsia="MS PMincho" w:hAnsi="Arial" w:cs="Arial"/>
          <w:color w:val="000000" w:themeColor="text1"/>
          <w:sz w:val="22"/>
          <w:szCs w:val="22"/>
          <w:lang w:val="es-MX"/>
        </w:rPr>
        <w:t>6.7m</w:t>
      </w:r>
      <w:r w:rsidR="000641BE" w:rsidRPr="00C63E57">
        <w:rPr>
          <w:rFonts w:ascii="Arial" w:eastAsia="MS PMincho" w:hAnsi="Arial" w:cs="Arial"/>
          <w:color w:val="000000" w:themeColor="text1"/>
          <w:sz w:val="22"/>
          <w:szCs w:val="22"/>
          <w:vertAlign w:val="superscript"/>
          <w:lang w:val="es-MX"/>
        </w:rPr>
        <w:t>3</w:t>
      </w:r>
      <w:r w:rsidR="0066473D" w:rsidRPr="00C63E57">
        <w:rPr>
          <w:rFonts w:ascii="Arial" w:eastAsia="MS PMincho" w:hAnsi="Arial" w:cs="Arial"/>
          <w:sz w:val="22"/>
          <w:szCs w:val="22"/>
          <w:lang w:val="es-MX"/>
        </w:rPr>
        <w:t>.</w:t>
      </w:r>
    </w:p>
    <w:p w14:paraId="1333F6E8" w14:textId="5F7D3A12" w:rsidR="0066473D" w:rsidRPr="00C63E57" w:rsidRDefault="00612069" w:rsidP="0066473D">
      <w:pPr>
        <w:pStyle w:val="Prrafodelista"/>
        <w:numPr>
          <w:ilvl w:val="1"/>
          <w:numId w:val="12"/>
        </w:numPr>
        <w:ind w:leftChars="0"/>
        <w:rPr>
          <w:rFonts w:ascii="Arial" w:eastAsia="MS PMincho" w:hAnsi="Arial" w:cs="Arial"/>
          <w:sz w:val="22"/>
          <w:szCs w:val="22"/>
          <w:lang w:val="es-MX"/>
        </w:rPr>
      </w:pPr>
      <w:r w:rsidRPr="00C63E57">
        <w:rPr>
          <w:rFonts w:ascii="Arial" w:eastAsia="MS PMincho" w:hAnsi="Arial" w:cs="Arial"/>
          <w:sz w:val="22"/>
          <w:szCs w:val="22"/>
          <w:lang w:val="es-MX"/>
        </w:rPr>
        <w:t>A través de u</w:t>
      </w:r>
      <w:r w:rsidR="00230801" w:rsidRPr="00C63E57">
        <w:rPr>
          <w:rFonts w:ascii="Arial" w:eastAsia="MS PMincho" w:hAnsi="Arial" w:cs="Arial"/>
          <w:sz w:val="22"/>
          <w:szCs w:val="22"/>
          <w:lang w:val="es-MX"/>
        </w:rPr>
        <w:t>na ga</w:t>
      </w:r>
      <w:r w:rsidR="00125082">
        <w:rPr>
          <w:rFonts w:ascii="Arial" w:eastAsia="MS PMincho" w:hAnsi="Arial" w:cs="Arial"/>
          <w:sz w:val="22"/>
          <w:szCs w:val="22"/>
          <w:lang w:val="es-MX"/>
        </w:rPr>
        <w:t>s</w:t>
      </w:r>
      <w:bookmarkStart w:id="0" w:name="_GoBack"/>
      <w:bookmarkEnd w:id="0"/>
      <w:r w:rsidR="00230801" w:rsidRPr="00C63E57">
        <w:rPr>
          <w:rFonts w:ascii="Arial" w:eastAsia="MS PMincho" w:hAnsi="Arial" w:cs="Arial"/>
          <w:sz w:val="22"/>
          <w:szCs w:val="22"/>
          <w:lang w:val="es-MX"/>
        </w:rPr>
        <w:t>a saturada</w:t>
      </w:r>
      <w:r w:rsidR="00D02F13" w:rsidRPr="00C63E57">
        <w:rPr>
          <w:rFonts w:ascii="Arial" w:eastAsia="MS PMincho" w:hAnsi="Arial" w:cs="Arial"/>
          <w:sz w:val="22"/>
          <w:szCs w:val="22"/>
          <w:lang w:val="es-MX"/>
        </w:rPr>
        <w:t xml:space="preserve"> con una solución de</w:t>
      </w:r>
      <w:r w:rsidRPr="00C63E57">
        <w:rPr>
          <w:rFonts w:ascii="Arial" w:eastAsia="MS PMincho" w:hAnsi="Arial" w:cs="Arial"/>
          <w:sz w:val="22"/>
          <w:szCs w:val="22"/>
          <w:lang w:val="es-MX"/>
        </w:rPr>
        <w:t>l</w:t>
      </w:r>
      <w:r w:rsidR="00D02F13" w:rsidRPr="00C63E57">
        <w:rPr>
          <w:rFonts w:ascii="Arial" w:eastAsia="MS PMincho" w:hAnsi="Arial" w:cs="Arial"/>
          <w:sz w:val="22"/>
          <w:szCs w:val="22"/>
          <w:lang w:val="es-MX"/>
        </w:rPr>
        <w:t xml:space="preserve"> virus </w:t>
      </w:r>
      <w:r w:rsidR="0066473D" w:rsidRPr="00C63E57">
        <w:rPr>
          <w:rFonts w:ascii="Arial" w:eastAsia="MS PMincho" w:hAnsi="Arial" w:cs="Arial"/>
          <w:sz w:val="22"/>
          <w:szCs w:val="22"/>
          <w:lang w:val="es-MX"/>
        </w:rPr>
        <w:t xml:space="preserve">SARS-CoV-2 </w:t>
      </w:r>
      <w:r w:rsidR="00D02F13" w:rsidRPr="00C63E57">
        <w:rPr>
          <w:rFonts w:ascii="Arial" w:eastAsia="MS PMincho" w:hAnsi="Arial" w:cs="Arial"/>
          <w:sz w:val="22"/>
          <w:szCs w:val="22"/>
          <w:lang w:val="es-MX"/>
        </w:rPr>
        <w:t xml:space="preserve">la cual fue expuesta al Sistema de Aire </w:t>
      </w:r>
      <w:r w:rsidR="00A76B36">
        <w:rPr>
          <w:rFonts w:ascii="Arial" w:eastAsia="MS PMincho" w:hAnsi="Arial" w:cs="Arial"/>
          <w:sz w:val="22"/>
          <w:szCs w:val="22"/>
          <w:lang w:val="es-MX"/>
        </w:rPr>
        <w:t>A</w:t>
      </w:r>
      <w:r w:rsidR="00D02F13" w:rsidRPr="00C63E57">
        <w:rPr>
          <w:rFonts w:ascii="Arial" w:eastAsia="MS PMincho" w:hAnsi="Arial" w:cs="Arial"/>
          <w:sz w:val="22"/>
          <w:szCs w:val="22"/>
          <w:lang w:val="es-MX"/>
        </w:rPr>
        <w:t xml:space="preserve">condicionado con tecnología </w:t>
      </w:r>
      <w:r w:rsidR="0066473D" w:rsidRPr="00C63E57">
        <w:rPr>
          <w:rFonts w:ascii="Arial" w:eastAsia="MS PMincho" w:hAnsi="Arial" w:cs="Arial"/>
          <w:sz w:val="22"/>
          <w:szCs w:val="22"/>
          <w:lang w:val="es-MX"/>
        </w:rPr>
        <w:t xml:space="preserve">nanoe™ X </w:t>
      </w:r>
      <w:r w:rsidR="00D02F13" w:rsidRPr="00C63E57">
        <w:rPr>
          <w:rFonts w:ascii="Arial" w:eastAsia="MS PMincho" w:hAnsi="Arial" w:cs="Arial"/>
          <w:sz w:val="22"/>
          <w:szCs w:val="22"/>
          <w:lang w:val="es-MX"/>
        </w:rPr>
        <w:t xml:space="preserve">desde una distancia de </w:t>
      </w:r>
      <w:r w:rsidR="002646E4" w:rsidRPr="00C63E57">
        <w:rPr>
          <w:rFonts w:ascii="Arial" w:eastAsia="MS PMincho" w:hAnsi="Arial" w:cs="Arial"/>
          <w:sz w:val="22"/>
          <w:szCs w:val="22"/>
          <w:lang w:val="es-MX"/>
        </w:rPr>
        <w:t xml:space="preserve">0.7m </w:t>
      </w:r>
      <w:r w:rsidR="00782EDC" w:rsidRPr="00C63E57">
        <w:rPr>
          <w:rFonts w:ascii="Arial" w:eastAsia="MS PMincho" w:hAnsi="Arial" w:cs="Arial"/>
          <w:sz w:val="22"/>
          <w:szCs w:val="22"/>
          <w:lang w:val="es-MX"/>
        </w:rPr>
        <w:t xml:space="preserve">en una habitación de </w:t>
      </w:r>
      <w:r w:rsidR="000641BE" w:rsidRPr="00C63E57">
        <w:rPr>
          <w:rFonts w:ascii="Arial" w:eastAsia="MS PMincho" w:hAnsi="Arial" w:cs="Arial"/>
          <w:color w:val="000000" w:themeColor="text1"/>
          <w:sz w:val="22"/>
          <w:szCs w:val="22"/>
          <w:lang w:val="es-MX"/>
        </w:rPr>
        <w:t>6.7m</w:t>
      </w:r>
      <w:r w:rsidR="000641BE" w:rsidRPr="00C63E57">
        <w:rPr>
          <w:rFonts w:ascii="Arial" w:eastAsia="MS PMincho" w:hAnsi="Arial" w:cs="Arial"/>
          <w:color w:val="000000" w:themeColor="text1"/>
          <w:sz w:val="22"/>
          <w:szCs w:val="22"/>
          <w:vertAlign w:val="superscript"/>
          <w:lang w:val="es-MX"/>
        </w:rPr>
        <w:t>3</w:t>
      </w:r>
      <w:r w:rsidR="0066473D" w:rsidRPr="00C63E57">
        <w:rPr>
          <w:rFonts w:ascii="Arial" w:eastAsia="MS PMincho" w:hAnsi="Arial" w:cs="Arial"/>
          <w:sz w:val="22"/>
          <w:szCs w:val="22"/>
          <w:lang w:val="es-MX"/>
        </w:rPr>
        <w:t xml:space="preserve"> </w:t>
      </w:r>
      <w:r w:rsidR="00782EDC" w:rsidRPr="00C63E57">
        <w:rPr>
          <w:rFonts w:ascii="Arial" w:eastAsia="MS PMincho" w:hAnsi="Arial" w:cs="Arial"/>
          <w:sz w:val="22"/>
          <w:szCs w:val="22"/>
          <w:lang w:val="es-MX"/>
        </w:rPr>
        <w:t xml:space="preserve">por </w:t>
      </w:r>
      <w:r w:rsidR="0066473D" w:rsidRPr="00C63E57">
        <w:rPr>
          <w:rFonts w:ascii="Arial" w:eastAsia="MS PMincho" w:hAnsi="Arial" w:cs="Arial"/>
          <w:sz w:val="22"/>
          <w:szCs w:val="22"/>
          <w:lang w:val="es-MX"/>
        </w:rPr>
        <w:t xml:space="preserve">24 </w:t>
      </w:r>
      <w:r w:rsidR="00782EDC" w:rsidRPr="00C63E57">
        <w:rPr>
          <w:rFonts w:ascii="Arial" w:eastAsia="MS PMincho" w:hAnsi="Arial" w:cs="Arial"/>
          <w:sz w:val="22"/>
          <w:szCs w:val="22"/>
          <w:lang w:val="es-MX"/>
        </w:rPr>
        <w:t>horas</w:t>
      </w:r>
      <w:r w:rsidR="0066473D" w:rsidRPr="00C63E57">
        <w:rPr>
          <w:rFonts w:ascii="Arial" w:eastAsia="MS PMincho" w:hAnsi="Arial" w:cs="Arial"/>
          <w:sz w:val="22"/>
          <w:szCs w:val="22"/>
          <w:lang w:val="es-MX"/>
        </w:rPr>
        <w:t>.</w:t>
      </w:r>
    </w:p>
    <w:p w14:paraId="4B93D947" w14:textId="49A7F338" w:rsidR="0066473D" w:rsidRDefault="00612069" w:rsidP="0066473D">
      <w:pPr>
        <w:pStyle w:val="Prrafodelista"/>
        <w:numPr>
          <w:ilvl w:val="1"/>
          <w:numId w:val="12"/>
        </w:numPr>
        <w:ind w:leftChars="0"/>
        <w:rPr>
          <w:rFonts w:ascii="Arial" w:eastAsia="MS PMincho" w:hAnsi="Arial" w:cs="Arial"/>
          <w:sz w:val="22"/>
          <w:szCs w:val="22"/>
          <w:lang w:val="es-MX"/>
        </w:rPr>
      </w:pPr>
      <w:r w:rsidRPr="00C63E57">
        <w:rPr>
          <w:rFonts w:ascii="Arial" w:eastAsia="MS PMincho" w:hAnsi="Arial" w:cs="Arial"/>
          <w:sz w:val="22"/>
          <w:szCs w:val="22"/>
          <w:lang w:val="es-MX"/>
        </w:rPr>
        <w:t>La concentración de efectividad de infección</w:t>
      </w:r>
      <w:r w:rsidR="003F3A46" w:rsidRPr="00C63E57">
        <w:rPr>
          <w:rFonts w:ascii="Arial" w:eastAsia="MS PMincho" w:hAnsi="Arial" w:cs="Arial"/>
          <w:sz w:val="22"/>
          <w:szCs w:val="22"/>
          <w:lang w:val="es-MX"/>
        </w:rPr>
        <w:t xml:space="preserve"> del virus fue medid</w:t>
      </w:r>
      <w:r w:rsidRPr="00C63E57">
        <w:rPr>
          <w:rFonts w:ascii="Arial" w:eastAsia="MS PMincho" w:hAnsi="Arial" w:cs="Arial"/>
          <w:sz w:val="22"/>
          <w:szCs w:val="22"/>
          <w:lang w:val="es-MX"/>
        </w:rPr>
        <w:t xml:space="preserve">a </w:t>
      </w:r>
      <w:r w:rsidR="003F3A46" w:rsidRPr="00C63E57">
        <w:rPr>
          <w:rFonts w:ascii="Arial" w:eastAsia="MS PMincho" w:hAnsi="Arial" w:cs="Arial"/>
          <w:sz w:val="22"/>
          <w:szCs w:val="22"/>
          <w:lang w:val="es-MX"/>
        </w:rPr>
        <w:t>y utilizad</w:t>
      </w:r>
      <w:r w:rsidRPr="00C63E57">
        <w:rPr>
          <w:rFonts w:ascii="Arial" w:eastAsia="MS PMincho" w:hAnsi="Arial" w:cs="Arial"/>
          <w:sz w:val="22"/>
          <w:szCs w:val="22"/>
          <w:lang w:val="es-MX"/>
        </w:rPr>
        <w:t>a</w:t>
      </w:r>
      <w:r w:rsidR="003F3A46" w:rsidRPr="00C63E57">
        <w:rPr>
          <w:rFonts w:ascii="Arial" w:eastAsia="MS PMincho" w:hAnsi="Arial" w:cs="Arial"/>
          <w:sz w:val="22"/>
          <w:szCs w:val="22"/>
          <w:lang w:val="es-MX"/>
        </w:rPr>
        <w:t xml:space="preserve"> para calcular el índice de inhibición</w:t>
      </w:r>
      <w:r w:rsidR="0066473D" w:rsidRPr="00C63E57">
        <w:rPr>
          <w:rFonts w:ascii="Arial" w:eastAsia="MS PMincho" w:hAnsi="Arial" w:cs="Arial"/>
          <w:sz w:val="22"/>
          <w:szCs w:val="22"/>
          <w:lang w:val="es-MX"/>
        </w:rPr>
        <w:t>.</w:t>
      </w:r>
    </w:p>
    <w:p w14:paraId="0A406BCC" w14:textId="77777777" w:rsidR="00A76B36" w:rsidRPr="00C63E57" w:rsidRDefault="00A76B36" w:rsidP="00A76B36">
      <w:pPr>
        <w:pStyle w:val="Prrafodelista"/>
        <w:ind w:leftChars="0"/>
        <w:rPr>
          <w:rFonts w:ascii="Arial" w:eastAsia="MS PMincho" w:hAnsi="Arial" w:cs="Arial"/>
          <w:sz w:val="22"/>
          <w:szCs w:val="22"/>
          <w:lang w:val="es-MX"/>
        </w:rPr>
      </w:pPr>
    </w:p>
    <w:p w14:paraId="56630D0E" w14:textId="25B2591B" w:rsidR="0066473D" w:rsidRPr="00C63E57" w:rsidRDefault="00A92627" w:rsidP="0066473D">
      <w:pPr>
        <w:numPr>
          <w:ilvl w:val="0"/>
          <w:numId w:val="8"/>
        </w:numPr>
        <w:rPr>
          <w:rFonts w:ascii="Arial" w:eastAsia="MS PMincho" w:hAnsi="Arial" w:cs="Arial"/>
          <w:b/>
          <w:sz w:val="22"/>
          <w:szCs w:val="22"/>
          <w:lang w:val="es-MX"/>
        </w:rPr>
      </w:pPr>
      <w:r w:rsidRPr="00C63E57">
        <w:rPr>
          <w:rFonts w:ascii="Arial" w:eastAsia="MS PMincho" w:hAnsi="Arial" w:cs="Arial"/>
          <w:b/>
          <w:sz w:val="22"/>
          <w:szCs w:val="22"/>
          <w:lang w:val="es-MX"/>
        </w:rPr>
        <w:t xml:space="preserve">Resultado de la prueba </w:t>
      </w:r>
    </w:p>
    <w:p w14:paraId="30F8B1EC" w14:textId="77777777" w:rsidR="0066473D" w:rsidRPr="00C63E57" w:rsidRDefault="0066473D" w:rsidP="0066473D">
      <w:pPr>
        <w:adjustRightInd w:val="0"/>
        <w:snapToGrid w:val="0"/>
        <w:ind w:rightChars="-3" w:right="-6"/>
        <w:jc w:val="left"/>
        <w:rPr>
          <w:rFonts w:ascii="Arial" w:hAnsi="Arial" w:cs="Arial"/>
          <w:sz w:val="18"/>
          <w:szCs w:val="20"/>
          <w:lang w:val="es-MX"/>
        </w:rPr>
      </w:pPr>
    </w:p>
    <w:tbl>
      <w:tblPr>
        <w:tblpPr w:leftFromText="142" w:rightFromText="142" w:vertAnchor="text" w:horzAnchor="margin" w:tblpY="-51"/>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2472"/>
        <w:gridCol w:w="2114"/>
        <w:gridCol w:w="2293"/>
      </w:tblGrid>
      <w:tr w:rsidR="00303904" w:rsidRPr="00C63E57" w14:paraId="6CC25A36" w14:textId="77777777" w:rsidTr="006D7F7A">
        <w:trPr>
          <w:trHeight w:val="430"/>
        </w:trPr>
        <w:tc>
          <w:tcPr>
            <w:tcW w:w="2293" w:type="dxa"/>
            <w:shd w:val="clear" w:color="auto" w:fill="D9D9D9"/>
            <w:vAlign w:val="center"/>
          </w:tcPr>
          <w:p w14:paraId="4FCE816D" w14:textId="1133FACA" w:rsidR="00303904" w:rsidRPr="00C63E57" w:rsidRDefault="006D7F7A" w:rsidP="00303904">
            <w:pPr>
              <w:jc w:val="center"/>
              <w:rPr>
                <w:rFonts w:ascii="Arial" w:eastAsia="MS PGothic" w:hAnsi="Arial" w:cs="Arial"/>
                <w:sz w:val="20"/>
                <w:szCs w:val="21"/>
                <w:lang w:val="es-MX"/>
              </w:rPr>
            </w:pPr>
            <w:r w:rsidRPr="00C63E57">
              <w:rPr>
                <w:rFonts w:ascii="Arial" w:eastAsia="MS PGothic" w:hAnsi="Arial" w:cs="Arial"/>
                <w:sz w:val="20"/>
                <w:lang w:val="es-MX"/>
              </w:rPr>
              <w:t>Sujeto de estudio</w:t>
            </w:r>
          </w:p>
        </w:tc>
        <w:tc>
          <w:tcPr>
            <w:tcW w:w="2472" w:type="dxa"/>
            <w:shd w:val="clear" w:color="auto" w:fill="D9D9D9"/>
            <w:vAlign w:val="center"/>
          </w:tcPr>
          <w:p w14:paraId="40481282" w14:textId="18CACC69" w:rsidR="00303904" w:rsidRPr="00C63E57" w:rsidRDefault="006D7F7A" w:rsidP="00303904">
            <w:pPr>
              <w:jc w:val="center"/>
              <w:rPr>
                <w:rFonts w:ascii="Arial" w:eastAsia="MS PGothic" w:hAnsi="Arial" w:cs="Arial"/>
                <w:sz w:val="20"/>
                <w:szCs w:val="21"/>
                <w:lang w:val="es-MX"/>
              </w:rPr>
            </w:pPr>
            <w:r w:rsidRPr="00C63E57">
              <w:rPr>
                <w:rFonts w:ascii="Arial" w:eastAsia="MS PGothic" w:hAnsi="Arial" w:cs="Arial"/>
                <w:sz w:val="20"/>
                <w:szCs w:val="21"/>
                <w:lang w:val="es-MX"/>
              </w:rPr>
              <w:t>Porcentaje de inhibición</w:t>
            </w:r>
          </w:p>
        </w:tc>
        <w:tc>
          <w:tcPr>
            <w:tcW w:w="2114" w:type="dxa"/>
            <w:shd w:val="clear" w:color="auto" w:fill="D9D9D9"/>
            <w:vAlign w:val="center"/>
          </w:tcPr>
          <w:p w14:paraId="27FACBE3" w14:textId="27E810FD" w:rsidR="00303904" w:rsidRPr="00C63E57" w:rsidRDefault="006D7F7A" w:rsidP="00303904">
            <w:pPr>
              <w:jc w:val="center"/>
              <w:rPr>
                <w:rFonts w:ascii="Arial" w:eastAsia="MS PGothic" w:hAnsi="Arial" w:cs="Arial"/>
                <w:sz w:val="20"/>
                <w:szCs w:val="21"/>
                <w:lang w:val="es-MX"/>
              </w:rPr>
            </w:pPr>
            <w:r w:rsidRPr="00C63E57">
              <w:rPr>
                <w:rFonts w:ascii="Arial" w:eastAsia="MS PGothic" w:hAnsi="Arial" w:cs="Arial"/>
                <w:sz w:val="20"/>
                <w:szCs w:val="21"/>
                <w:lang w:val="es-MX"/>
              </w:rPr>
              <w:t>Capacidad</w:t>
            </w:r>
          </w:p>
        </w:tc>
        <w:tc>
          <w:tcPr>
            <w:tcW w:w="2293" w:type="dxa"/>
            <w:shd w:val="clear" w:color="auto" w:fill="D9D9D9"/>
            <w:vAlign w:val="center"/>
          </w:tcPr>
          <w:p w14:paraId="5B6C81F4" w14:textId="1D494D2B" w:rsidR="00303904" w:rsidRPr="00C63E57" w:rsidRDefault="006D7F7A" w:rsidP="00303904">
            <w:pPr>
              <w:jc w:val="center"/>
              <w:rPr>
                <w:rFonts w:ascii="Arial" w:eastAsia="MS PGothic" w:hAnsi="Arial" w:cs="Arial"/>
                <w:sz w:val="20"/>
                <w:szCs w:val="21"/>
                <w:lang w:val="es-MX"/>
              </w:rPr>
            </w:pPr>
            <w:r w:rsidRPr="00C63E57">
              <w:rPr>
                <w:rFonts w:ascii="Arial" w:eastAsia="MS PGothic" w:hAnsi="Arial" w:cs="Arial"/>
                <w:sz w:val="20"/>
                <w:szCs w:val="21"/>
                <w:lang w:val="es-MX"/>
              </w:rPr>
              <w:t>Horas</w:t>
            </w:r>
          </w:p>
        </w:tc>
      </w:tr>
      <w:tr w:rsidR="00303904" w:rsidRPr="00C63E57" w14:paraId="2C743661" w14:textId="77777777" w:rsidTr="006D7F7A">
        <w:trPr>
          <w:trHeight w:val="430"/>
        </w:trPr>
        <w:tc>
          <w:tcPr>
            <w:tcW w:w="2293" w:type="dxa"/>
            <w:shd w:val="clear" w:color="auto" w:fill="auto"/>
            <w:vAlign w:val="center"/>
          </w:tcPr>
          <w:p w14:paraId="770BAB05" w14:textId="77777777" w:rsidR="00303904" w:rsidRPr="00C63E57" w:rsidRDefault="00303904" w:rsidP="00303904">
            <w:pPr>
              <w:jc w:val="center"/>
              <w:rPr>
                <w:rFonts w:ascii="Arial" w:eastAsia="MS PGothic" w:hAnsi="Arial" w:cs="Arial"/>
                <w:sz w:val="20"/>
                <w:szCs w:val="21"/>
                <w:lang w:val="es-MX"/>
              </w:rPr>
            </w:pPr>
            <w:r w:rsidRPr="00C63E57">
              <w:rPr>
                <w:rFonts w:ascii="Arial" w:eastAsia="MS PGothic" w:hAnsi="Arial" w:cs="Arial"/>
                <w:sz w:val="20"/>
                <w:szCs w:val="21"/>
                <w:lang w:val="es-MX"/>
              </w:rPr>
              <w:t>SARS-CoV-2</w:t>
            </w:r>
          </w:p>
        </w:tc>
        <w:tc>
          <w:tcPr>
            <w:tcW w:w="2472" w:type="dxa"/>
            <w:vAlign w:val="center"/>
          </w:tcPr>
          <w:p w14:paraId="15ACE41E" w14:textId="77777777" w:rsidR="00303904" w:rsidRPr="00C63E57" w:rsidRDefault="00303904" w:rsidP="00303904">
            <w:pPr>
              <w:jc w:val="center"/>
              <w:rPr>
                <w:rFonts w:ascii="Arial" w:eastAsia="MS PGothic" w:hAnsi="Arial" w:cs="Arial"/>
                <w:strike/>
                <w:sz w:val="20"/>
                <w:szCs w:val="21"/>
                <w:lang w:val="es-MX"/>
              </w:rPr>
            </w:pPr>
            <w:r w:rsidRPr="00C63E57">
              <w:rPr>
                <w:rFonts w:ascii="Arial" w:eastAsia="MS PGothic" w:hAnsi="Arial" w:cs="Arial"/>
                <w:sz w:val="20"/>
                <w:szCs w:val="21"/>
                <w:lang w:val="es-MX"/>
              </w:rPr>
              <w:t>42.4%</w:t>
            </w:r>
          </w:p>
        </w:tc>
        <w:tc>
          <w:tcPr>
            <w:tcW w:w="2114" w:type="dxa"/>
            <w:vAlign w:val="center"/>
          </w:tcPr>
          <w:p w14:paraId="24B80BC5" w14:textId="77777777" w:rsidR="00303904" w:rsidRPr="00C63E57" w:rsidRDefault="00303904" w:rsidP="00303904">
            <w:pPr>
              <w:jc w:val="center"/>
              <w:rPr>
                <w:rFonts w:ascii="Arial" w:eastAsia="MS PGothic" w:hAnsi="Arial" w:cs="Arial"/>
                <w:strike/>
                <w:sz w:val="20"/>
                <w:szCs w:val="21"/>
                <w:lang w:val="es-MX"/>
              </w:rPr>
            </w:pPr>
            <w:r w:rsidRPr="00C63E57">
              <w:rPr>
                <w:rFonts w:ascii="Arial" w:eastAsia="MS PGothic" w:hAnsi="Arial" w:cs="Arial"/>
                <w:sz w:val="20"/>
                <w:szCs w:val="21"/>
                <w:lang w:val="es-MX"/>
              </w:rPr>
              <w:t>6.7</w:t>
            </w:r>
            <w:r w:rsidR="00BB47A2" w:rsidRPr="00C63E57">
              <w:rPr>
                <w:rFonts w:ascii="Arial" w:eastAsia="MS PGothic" w:hAnsi="Arial" w:cs="Arial"/>
                <w:sz w:val="20"/>
                <w:szCs w:val="21"/>
                <w:lang w:val="es-MX"/>
              </w:rPr>
              <w:t xml:space="preserve"> m</w:t>
            </w:r>
            <w:r w:rsidR="00BB47A2" w:rsidRPr="00C63E57">
              <w:rPr>
                <w:rFonts w:ascii="Arial" w:eastAsia="MS PGothic" w:hAnsi="Arial" w:cs="Arial"/>
                <w:sz w:val="20"/>
                <w:szCs w:val="21"/>
                <w:vertAlign w:val="superscript"/>
                <w:lang w:val="es-MX"/>
              </w:rPr>
              <w:t>3</w:t>
            </w:r>
          </w:p>
        </w:tc>
        <w:tc>
          <w:tcPr>
            <w:tcW w:w="2293" w:type="dxa"/>
            <w:shd w:val="clear" w:color="auto" w:fill="auto"/>
            <w:vAlign w:val="center"/>
          </w:tcPr>
          <w:p w14:paraId="43A8593C" w14:textId="70C06C9A" w:rsidR="00303904" w:rsidRPr="00C63E57" w:rsidRDefault="00303904" w:rsidP="00A76B36">
            <w:pPr>
              <w:jc w:val="center"/>
              <w:rPr>
                <w:rFonts w:ascii="Arial" w:eastAsia="MS PGothic" w:hAnsi="Arial" w:cs="Arial"/>
                <w:strike/>
                <w:sz w:val="20"/>
                <w:szCs w:val="21"/>
                <w:lang w:val="es-MX"/>
              </w:rPr>
            </w:pPr>
            <w:r w:rsidRPr="00C63E57">
              <w:rPr>
                <w:rFonts w:ascii="Arial" w:eastAsia="MS PGothic" w:hAnsi="Arial" w:cs="Arial"/>
                <w:sz w:val="20"/>
                <w:szCs w:val="21"/>
                <w:lang w:val="es-MX"/>
              </w:rPr>
              <w:t>4 hor</w:t>
            </w:r>
            <w:r w:rsidR="00A76B36">
              <w:rPr>
                <w:rFonts w:ascii="Arial" w:eastAsia="MS PGothic" w:hAnsi="Arial" w:cs="Arial"/>
                <w:sz w:val="20"/>
                <w:szCs w:val="21"/>
                <w:lang w:val="es-MX"/>
              </w:rPr>
              <w:t>a</w:t>
            </w:r>
            <w:r w:rsidRPr="00C63E57">
              <w:rPr>
                <w:rFonts w:ascii="Arial" w:eastAsia="MS PGothic" w:hAnsi="Arial" w:cs="Arial"/>
                <w:sz w:val="20"/>
                <w:szCs w:val="21"/>
                <w:lang w:val="es-MX"/>
              </w:rPr>
              <w:t>s</w:t>
            </w:r>
          </w:p>
        </w:tc>
      </w:tr>
      <w:tr w:rsidR="00303904" w:rsidRPr="00C63E57" w14:paraId="5523A1D4" w14:textId="77777777" w:rsidTr="006D7F7A">
        <w:trPr>
          <w:trHeight w:val="430"/>
        </w:trPr>
        <w:tc>
          <w:tcPr>
            <w:tcW w:w="2293" w:type="dxa"/>
            <w:shd w:val="clear" w:color="auto" w:fill="auto"/>
            <w:vAlign w:val="center"/>
          </w:tcPr>
          <w:p w14:paraId="0156EA14" w14:textId="77777777" w:rsidR="00303904" w:rsidRPr="00C63E57" w:rsidRDefault="00303904" w:rsidP="00303904">
            <w:pPr>
              <w:jc w:val="center"/>
              <w:rPr>
                <w:rFonts w:ascii="Arial" w:eastAsia="MS PGothic" w:hAnsi="Arial" w:cs="Arial"/>
                <w:sz w:val="20"/>
                <w:szCs w:val="21"/>
                <w:lang w:val="es-MX"/>
              </w:rPr>
            </w:pPr>
            <w:r w:rsidRPr="00C63E57">
              <w:rPr>
                <w:rFonts w:ascii="Arial" w:eastAsia="MS PGothic" w:hAnsi="Arial" w:cs="Arial"/>
                <w:sz w:val="20"/>
                <w:szCs w:val="21"/>
                <w:lang w:val="es-MX"/>
              </w:rPr>
              <w:t>SARS-CoV-2</w:t>
            </w:r>
          </w:p>
        </w:tc>
        <w:tc>
          <w:tcPr>
            <w:tcW w:w="2472" w:type="dxa"/>
            <w:vAlign w:val="center"/>
          </w:tcPr>
          <w:p w14:paraId="7E5EB5A3" w14:textId="77777777" w:rsidR="00303904" w:rsidRPr="00C63E57" w:rsidRDefault="00303904" w:rsidP="00303904">
            <w:pPr>
              <w:jc w:val="center"/>
              <w:rPr>
                <w:rFonts w:ascii="Arial" w:eastAsia="MS PGothic" w:hAnsi="Arial" w:cs="Arial"/>
                <w:sz w:val="20"/>
                <w:szCs w:val="21"/>
                <w:lang w:val="es-MX"/>
              </w:rPr>
            </w:pPr>
            <w:r w:rsidRPr="00C63E57">
              <w:rPr>
                <w:rFonts w:ascii="Arial" w:eastAsia="MS PGothic" w:hAnsi="Arial" w:cs="Arial"/>
                <w:sz w:val="20"/>
                <w:szCs w:val="21"/>
                <w:lang w:val="es-MX"/>
              </w:rPr>
              <w:t>91.4%</w:t>
            </w:r>
          </w:p>
        </w:tc>
        <w:tc>
          <w:tcPr>
            <w:tcW w:w="2114" w:type="dxa"/>
            <w:vAlign w:val="center"/>
          </w:tcPr>
          <w:p w14:paraId="126B2D26" w14:textId="77777777" w:rsidR="00303904" w:rsidRPr="00C63E57" w:rsidRDefault="00303904" w:rsidP="00303904">
            <w:pPr>
              <w:jc w:val="center"/>
              <w:rPr>
                <w:rFonts w:ascii="Arial" w:eastAsia="MS PGothic" w:hAnsi="Arial" w:cs="Arial"/>
                <w:sz w:val="20"/>
                <w:szCs w:val="21"/>
                <w:lang w:val="es-MX"/>
              </w:rPr>
            </w:pPr>
            <w:r w:rsidRPr="00C63E57">
              <w:rPr>
                <w:rFonts w:ascii="Arial" w:eastAsia="MS PGothic" w:hAnsi="Arial" w:cs="Arial"/>
                <w:sz w:val="20"/>
                <w:szCs w:val="21"/>
                <w:lang w:val="es-MX"/>
              </w:rPr>
              <w:t>6.7</w:t>
            </w:r>
            <w:r w:rsidR="00BB47A2" w:rsidRPr="00C63E57">
              <w:rPr>
                <w:rFonts w:ascii="Arial" w:eastAsia="MS PGothic" w:hAnsi="Arial" w:cs="Arial"/>
                <w:sz w:val="20"/>
                <w:szCs w:val="21"/>
                <w:lang w:val="es-MX"/>
              </w:rPr>
              <w:t xml:space="preserve"> m</w:t>
            </w:r>
            <w:r w:rsidR="00BB47A2" w:rsidRPr="00C63E57">
              <w:rPr>
                <w:rFonts w:ascii="Arial" w:eastAsia="MS PGothic" w:hAnsi="Arial" w:cs="Arial"/>
                <w:sz w:val="20"/>
                <w:szCs w:val="21"/>
                <w:vertAlign w:val="superscript"/>
                <w:lang w:val="es-MX"/>
              </w:rPr>
              <w:t>3</w:t>
            </w:r>
          </w:p>
        </w:tc>
        <w:tc>
          <w:tcPr>
            <w:tcW w:w="2293" w:type="dxa"/>
            <w:shd w:val="clear" w:color="auto" w:fill="auto"/>
            <w:vAlign w:val="center"/>
          </w:tcPr>
          <w:p w14:paraId="34AFBE48" w14:textId="7AE88B24" w:rsidR="00303904" w:rsidRPr="00C63E57" w:rsidRDefault="00303904" w:rsidP="00A76B36">
            <w:pPr>
              <w:jc w:val="center"/>
              <w:rPr>
                <w:rFonts w:ascii="Arial" w:eastAsia="MS PGothic" w:hAnsi="Arial" w:cs="Arial"/>
                <w:sz w:val="20"/>
                <w:szCs w:val="21"/>
                <w:lang w:val="es-MX"/>
              </w:rPr>
            </w:pPr>
            <w:r w:rsidRPr="00C63E57">
              <w:rPr>
                <w:rFonts w:ascii="Arial" w:eastAsia="MS PGothic" w:hAnsi="Arial" w:cs="Arial"/>
                <w:sz w:val="20"/>
                <w:szCs w:val="21"/>
                <w:lang w:val="es-MX"/>
              </w:rPr>
              <w:t>8 hor</w:t>
            </w:r>
            <w:r w:rsidR="00A76B36">
              <w:rPr>
                <w:rFonts w:ascii="Arial" w:eastAsia="MS PGothic" w:hAnsi="Arial" w:cs="Arial"/>
                <w:sz w:val="20"/>
                <w:szCs w:val="21"/>
                <w:lang w:val="es-MX"/>
              </w:rPr>
              <w:t>a</w:t>
            </w:r>
            <w:r w:rsidRPr="00C63E57">
              <w:rPr>
                <w:rFonts w:ascii="Arial" w:eastAsia="MS PGothic" w:hAnsi="Arial" w:cs="Arial"/>
                <w:sz w:val="20"/>
                <w:szCs w:val="21"/>
                <w:lang w:val="es-MX"/>
              </w:rPr>
              <w:t>s</w:t>
            </w:r>
          </w:p>
        </w:tc>
      </w:tr>
      <w:tr w:rsidR="00303904" w:rsidRPr="00C63E57" w14:paraId="56FF1D47" w14:textId="77777777" w:rsidTr="006D7F7A">
        <w:trPr>
          <w:trHeight w:val="415"/>
        </w:trPr>
        <w:tc>
          <w:tcPr>
            <w:tcW w:w="2293" w:type="dxa"/>
            <w:shd w:val="clear" w:color="auto" w:fill="auto"/>
            <w:vAlign w:val="center"/>
          </w:tcPr>
          <w:p w14:paraId="53041B67" w14:textId="77777777" w:rsidR="00303904" w:rsidRPr="00C63E57" w:rsidRDefault="00303904" w:rsidP="00303904">
            <w:pPr>
              <w:jc w:val="center"/>
              <w:rPr>
                <w:rFonts w:ascii="Arial" w:eastAsia="MS PGothic" w:hAnsi="Arial" w:cs="Arial"/>
                <w:sz w:val="20"/>
                <w:szCs w:val="21"/>
                <w:lang w:val="es-MX"/>
              </w:rPr>
            </w:pPr>
            <w:r w:rsidRPr="00C63E57">
              <w:rPr>
                <w:rFonts w:ascii="Arial" w:eastAsia="MS PGothic" w:hAnsi="Arial" w:cs="Arial"/>
                <w:sz w:val="20"/>
                <w:szCs w:val="21"/>
                <w:lang w:val="es-MX"/>
              </w:rPr>
              <w:t>SARS-CoV-2</w:t>
            </w:r>
          </w:p>
        </w:tc>
        <w:tc>
          <w:tcPr>
            <w:tcW w:w="2472" w:type="dxa"/>
            <w:vAlign w:val="center"/>
          </w:tcPr>
          <w:p w14:paraId="5F9C3301" w14:textId="77777777" w:rsidR="00303904" w:rsidRPr="00C63E57" w:rsidRDefault="00303904" w:rsidP="00303904">
            <w:pPr>
              <w:jc w:val="center"/>
              <w:rPr>
                <w:rFonts w:ascii="Arial" w:eastAsia="MS PGothic" w:hAnsi="Arial" w:cs="Arial"/>
                <w:sz w:val="20"/>
                <w:szCs w:val="21"/>
                <w:lang w:val="es-MX"/>
              </w:rPr>
            </w:pPr>
            <w:r w:rsidRPr="00C63E57">
              <w:rPr>
                <w:rFonts w:ascii="Arial" w:eastAsia="MS PGothic" w:hAnsi="Arial" w:cs="Arial"/>
                <w:sz w:val="20"/>
                <w:szCs w:val="21"/>
                <w:lang w:val="es-MX"/>
              </w:rPr>
              <w:t>99.7%</w:t>
            </w:r>
          </w:p>
        </w:tc>
        <w:tc>
          <w:tcPr>
            <w:tcW w:w="2114" w:type="dxa"/>
            <w:vAlign w:val="center"/>
          </w:tcPr>
          <w:p w14:paraId="065D9F7C" w14:textId="77777777" w:rsidR="00303904" w:rsidRPr="00C63E57" w:rsidRDefault="00303904" w:rsidP="00303904">
            <w:pPr>
              <w:jc w:val="center"/>
              <w:rPr>
                <w:rFonts w:ascii="Arial" w:eastAsia="MS PGothic" w:hAnsi="Arial" w:cs="Arial"/>
                <w:sz w:val="20"/>
                <w:szCs w:val="21"/>
                <w:lang w:val="es-MX"/>
              </w:rPr>
            </w:pPr>
            <w:r w:rsidRPr="00C63E57">
              <w:rPr>
                <w:rFonts w:ascii="Arial" w:eastAsia="MS PGothic" w:hAnsi="Arial" w:cs="Arial"/>
                <w:sz w:val="20"/>
                <w:szCs w:val="21"/>
                <w:lang w:val="es-MX"/>
              </w:rPr>
              <w:t>6.7</w:t>
            </w:r>
            <w:r w:rsidR="00BB47A2" w:rsidRPr="00C63E57">
              <w:rPr>
                <w:rFonts w:ascii="Arial" w:eastAsia="MS PGothic" w:hAnsi="Arial" w:cs="Arial"/>
                <w:sz w:val="20"/>
                <w:szCs w:val="21"/>
                <w:lang w:val="es-MX"/>
              </w:rPr>
              <w:t>m</w:t>
            </w:r>
            <w:r w:rsidR="00BB47A2" w:rsidRPr="00C63E57">
              <w:rPr>
                <w:rFonts w:ascii="Arial" w:eastAsia="MS PGothic" w:hAnsi="Arial" w:cs="Arial"/>
                <w:sz w:val="20"/>
                <w:szCs w:val="21"/>
                <w:vertAlign w:val="superscript"/>
                <w:lang w:val="es-MX"/>
              </w:rPr>
              <w:t>3</w:t>
            </w:r>
          </w:p>
        </w:tc>
        <w:tc>
          <w:tcPr>
            <w:tcW w:w="2293" w:type="dxa"/>
            <w:shd w:val="clear" w:color="auto" w:fill="auto"/>
            <w:vAlign w:val="center"/>
          </w:tcPr>
          <w:p w14:paraId="50BBFDA9" w14:textId="0DF02764" w:rsidR="00303904" w:rsidRPr="00C63E57" w:rsidRDefault="00303904" w:rsidP="00A76B36">
            <w:pPr>
              <w:jc w:val="center"/>
              <w:rPr>
                <w:rFonts w:ascii="Arial" w:eastAsia="MS PGothic" w:hAnsi="Arial" w:cs="Arial"/>
                <w:sz w:val="20"/>
                <w:szCs w:val="21"/>
                <w:lang w:val="es-MX"/>
              </w:rPr>
            </w:pPr>
            <w:r w:rsidRPr="00C63E57">
              <w:rPr>
                <w:rFonts w:ascii="Arial" w:eastAsia="MS PGothic" w:hAnsi="Arial" w:cs="Arial"/>
                <w:sz w:val="20"/>
                <w:szCs w:val="21"/>
                <w:lang w:val="es-MX"/>
              </w:rPr>
              <w:t>24 hor</w:t>
            </w:r>
            <w:r w:rsidR="00A76B36">
              <w:rPr>
                <w:rFonts w:ascii="Arial" w:eastAsia="MS PGothic" w:hAnsi="Arial" w:cs="Arial"/>
                <w:sz w:val="20"/>
                <w:szCs w:val="21"/>
                <w:lang w:val="es-MX"/>
              </w:rPr>
              <w:t>a</w:t>
            </w:r>
            <w:r w:rsidRPr="00C63E57">
              <w:rPr>
                <w:rFonts w:ascii="Arial" w:eastAsia="MS PGothic" w:hAnsi="Arial" w:cs="Arial"/>
                <w:sz w:val="20"/>
                <w:szCs w:val="21"/>
                <w:lang w:val="es-MX"/>
              </w:rPr>
              <w:t>s</w:t>
            </w:r>
          </w:p>
        </w:tc>
      </w:tr>
    </w:tbl>
    <w:p w14:paraId="2C00FDD5" w14:textId="260C348C" w:rsidR="0066473D" w:rsidRPr="00C63E57" w:rsidRDefault="0066473D" w:rsidP="0066473D">
      <w:pPr>
        <w:ind w:left="426" w:hangingChars="202" w:hanging="426"/>
        <w:rPr>
          <w:rFonts w:ascii="Arial" w:hAnsi="Arial" w:cs="Arial"/>
          <w:b/>
          <w:lang w:val="es-MX"/>
        </w:rPr>
      </w:pPr>
      <w:r w:rsidRPr="00C63E57">
        <w:rPr>
          <w:rFonts w:ascii="Arial" w:hAnsi="Arial" w:cs="Arial"/>
          <w:b/>
          <w:lang w:val="es-MX"/>
        </w:rPr>
        <w:t>Not</w:t>
      </w:r>
      <w:r w:rsidR="00A92627" w:rsidRPr="00C63E57">
        <w:rPr>
          <w:rFonts w:ascii="Arial" w:hAnsi="Arial" w:cs="Arial"/>
          <w:b/>
          <w:lang w:val="es-MX"/>
        </w:rPr>
        <w:t>a</w:t>
      </w:r>
      <w:r w:rsidRPr="00C63E57">
        <w:rPr>
          <w:rFonts w:ascii="Arial" w:hAnsi="Arial" w:cs="Arial"/>
          <w:b/>
          <w:lang w:val="es-MX"/>
        </w:rPr>
        <w:t>s:</w:t>
      </w:r>
    </w:p>
    <w:p w14:paraId="3D16AE5E" w14:textId="20222717" w:rsidR="0066473D" w:rsidRPr="00C63E57" w:rsidRDefault="0066473D" w:rsidP="0066473D">
      <w:pPr>
        <w:rPr>
          <w:rFonts w:ascii="Arial" w:hAnsi="Arial" w:cs="Arial"/>
          <w:sz w:val="18"/>
          <w:szCs w:val="20"/>
          <w:lang w:val="es-MX"/>
        </w:rPr>
      </w:pPr>
      <w:r w:rsidRPr="00C63E57">
        <w:rPr>
          <w:rFonts w:ascii="Arial" w:hAnsi="Arial" w:cs="Arial"/>
          <w:sz w:val="18"/>
          <w:szCs w:val="20"/>
          <w:lang w:val="es-MX"/>
        </w:rPr>
        <w:t xml:space="preserve">*1: Texcell </w:t>
      </w:r>
      <w:r w:rsidR="00A92627" w:rsidRPr="00C63E57">
        <w:rPr>
          <w:rFonts w:ascii="Arial" w:hAnsi="Arial" w:cs="Arial"/>
          <w:sz w:val="18"/>
          <w:szCs w:val="20"/>
          <w:lang w:val="es-MX"/>
        </w:rPr>
        <w:t xml:space="preserve">es una organización global de investigación que se especializa en </w:t>
      </w:r>
      <w:r w:rsidR="00455647" w:rsidRPr="00C63E57">
        <w:rPr>
          <w:rFonts w:ascii="Arial" w:hAnsi="Arial" w:cs="Arial"/>
          <w:sz w:val="18"/>
          <w:szCs w:val="20"/>
          <w:lang w:val="es-MX"/>
        </w:rPr>
        <w:t xml:space="preserve">pruebas </w:t>
      </w:r>
      <w:r w:rsidRPr="00C63E57">
        <w:rPr>
          <w:rFonts w:ascii="Arial" w:hAnsi="Arial" w:cs="Arial"/>
          <w:sz w:val="18"/>
          <w:szCs w:val="20"/>
          <w:lang w:val="es-MX"/>
        </w:rPr>
        <w:t>viral</w:t>
      </w:r>
      <w:r w:rsidR="00455647" w:rsidRPr="00C63E57">
        <w:rPr>
          <w:rFonts w:ascii="Arial" w:hAnsi="Arial" w:cs="Arial"/>
          <w:sz w:val="18"/>
          <w:szCs w:val="20"/>
          <w:lang w:val="es-MX"/>
        </w:rPr>
        <w:t>es</w:t>
      </w:r>
      <w:r w:rsidRPr="00C63E57">
        <w:rPr>
          <w:rFonts w:ascii="Arial" w:hAnsi="Arial" w:cs="Arial"/>
          <w:sz w:val="18"/>
          <w:szCs w:val="20"/>
          <w:lang w:val="es-MX"/>
        </w:rPr>
        <w:t xml:space="preserve">, </w:t>
      </w:r>
      <w:r w:rsidR="00455647" w:rsidRPr="00C63E57">
        <w:rPr>
          <w:rFonts w:ascii="Arial" w:hAnsi="Arial" w:cs="Arial"/>
          <w:sz w:val="18"/>
          <w:szCs w:val="20"/>
          <w:lang w:val="es-MX"/>
        </w:rPr>
        <w:t xml:space="preserve">eliminación </w:t>
      </w:r>
      <w:r w:rsidRPr="00C63E57">
        <w:rPr>
          <w:rFonts w:ascii="Arial" w:hAnsi="Arial" w:cs="Arial"/>
          <w:sz w:val="18"/>
          <w:szCs w:val="20"/>
          <w:lang w:val="es-MX"/>
        </w:rPr>
        <w:t xml:space="preserve">viral, </w:t>
      </w:r>
      <w:r w:rsidR="00455647" w:rsidRPr="00C63E57">
        <w:rPr>
          <w:rFonts w:ascii="Arial" w:hAnsi="Arial" w:cs="Arial"/>
          <w:sz w:val="18"/>
          <w:szCs w:val="20"/>
          <w:lang w:val="es-MX"/>
        </w:rPr>
        <w:t xml:space="preserve">creación de perfil inmunológico, </w:t>
      </w:r>
      <w:r w:rsidR="00B873E2" w:rsidRPr="00C63E57">
        <w:rPr>
          <w:rFonts w:ascii="Arial" w:hAnsi="Arial" w:cs="Arial"/>
          <w:sz w:val="18"/>
          <w:szCs w:val="20"/>
          <w:lang w:val="es-MX"/>
        </w:rPr>
        <w:t xml:space="preserve">e Investigación y Desarrollo de bancos de celdas </w:t>
      </w:r>
      <w:r w:rsidRPr="00C63E57">
        <w:rPr>
          <w:rFonts w:ascii="Arial" w:hAnsi="Arial" w:cs="Arial"/>
          <w:sz w:val="18"/>
          <w:szCs w:val="20"/>
          <w:lang w:val="es-MX"/>
        </w:rPr>
        <w:t xml:space="preserve">GMP, </w:t>
      </w:r>
      <w:r w:rsidR="001956DB" w:rsidRPr="00C63E57">
        <w:rPr>
          <w:rFonts w:ascii="Arial" w:hAnsi="Arial" w:cs="Arial"/>
          <w:sz w:val="18"/>
          <w:szCs w:val="20"/>
          <w:lang w:val="es-MX"/>
        </w:rPr>
        <w:t>y para proyectos de I&amp;D</w:t>
      </w:r>
      <w:r w:rsidRPr="00C63E57">
        <w:rPr>
          <w:rFonts w:ascii="Arial" w:hAnsi="Arial" w:cs="Arial"/>
          <w:sz w:val="18"/>
          <w:szCs w:val="20"/>
          <w:lang w:val="es-MX"/>
        </w:rPr>
        <w:t xml:space="preserve">, </w:t>
      </w:r>
      <w:r w:rsidR="001956DB" w:rsidRPr="00C63E57">
        <w:rPr>
          <w:rFonts w:ascii="Arial" w:hAnsi="Arial" w:cs="Arial"/>
          <w:sz w:val="18"/>
          <w:szCs w:val="20"/>
          <w:lang w:val="es-MX"/>
        </w:rPr>
        <w:lastRenderedPageBreak/>
        <w:t xml:space="preserve">y de proyectos </w:t>
      </w:r>
      <w:r w:rsidRPr="00C63E57">
        <w:rPr>
          <w:rFonts w:ascii="Arial" w:hAnsi="Arial" w:cs="Arial"/>
          <w:sz w:val="18"/>
          <w:szCs w:val="20"/>
          <w:lang w:val="es-MX"/>
        </w:rPr>
        <w:t xml:space="preserve">GClP, GLP </w:t>
      </w:r>
      <w:r w:rsidR="001956DB" w:rsidRPr="00C63E57">
        <w:rPr>
          <w:rFonts w:ascii="Arial" w:hAnsi="Arial" w:cs="Arial"/>
          <w:sz w:val="18"/>
          <w:szCs w:val="20"/>
          <w:lang w:val="es-MX"/>
        </w:rPr>
        <w:t xml:space="preserve">y </w:t>
      </w:r>
      <w:r w:rsidRPr="00C63E57">
        <w:rPr>
          <w:rFonts w:ascii="Arial" w:hAnsi="Arial" w:cs="Arial"/>
          <w:sz w:val="18"/>
          <w:szCs w:val="20"/>
          <w:lang w:val="es-MX"/>
        </w:rPr>
        <w:t>GMP.</w:t>
      </w:r>
    </w:p>
    <w:p w14:paraId="2A2C2BC2" w14:textId="4974D2F2" w:rsidR="0066473D" w:rsidRPr="00C63E57" w:rsidRDefault="001956DB" w:rsidP="0066473D">
      <w:pPr>
        <w:rPr>
          <w:rFonts w:ascii="Arial" w:hAnsi="Arial" w:cs="Arial"/>
          <w:sz w:val="18"/>
          <w:szCs w:val="20"/>
          <w:lang w:val="es-MX"/>
        </w:rPr>
      </w:pPr>
      <w:r w:rsidRPr="00C63E57">
        <w:rPr>
          <w:rFonts w:ascii="Arial" w:hAnsi="Arial" w:cs="Arial"/>
          <w:sz w:val="18"/>
          <w:szCs w:val="20"/>
          <w:lang w:val="es-MX"/>
        </w:rPr>
        <w:t xml:space="preserve">Con </w:t>
      </w:r>
      <w:r w:rsidR="006D7F7A" w:rsidRPr="00C63E57">
        <w:rPr>
          <w:rFonts w:ascii="Arial" w:hAnsi="Arial" w:cs="Arial"/>
          <w:sz w:val="18"/>
          <w:szCs w:val="20"/>
          <w:lang w:val="es-MX"/>
        </w:rPr>
        <w:t>más</w:t>
      </w:r>
      <w:r w:rsidRPr="00C63E57">
        <w:rPr>
          <w:rFonts w:ascii="Arial" w:hAnsi="Arial" w:cs="Arial"/>
          <w:sz w:val="18"/>
          <w:szCs w:val="20"/>
          <w:lang w:val="es-MX"/>
        </w:rPr>
        <w:t xml:space="preserve"> de </w:t>
      </w:r>
      <w:r w:rsidR="0066473D" w:rsidRPr="00C63E57">
        <w:rPr>
          <w:rFonts w:ascii="Arial" w:hAnsi="Arial" w:cs="Arial"/>
          <w:sz w:val="18"/>
          <w:szCs w:val="20"/>
          <w:lang w:val="es-MX"/>
        </w:rPr>
        <w:t xml:space="preserve">30 </w:t>
      </w:r>
      <w:r w:rsidRPr="00C63E57">
        <w:rPr>
          <w:rFonts w:ascii="Arial" w:hAnsi="Arial" w:cs="Arial"/>
          <w:sz w:val="18"/>
          <w:szCs w:val="20"/>
          <w:lang w:val="es-MX"/>
        </w:rPr>
        <w:t xml:space="preserve">años de experiencia y con raíces en el Instituto </w:t>
      </w:r>
      <w:r w:rsidR="0066473D" w:rsidRPr="00C63E57">
        <w:rPr>
          <w:rFonts w:ascii="Arial" w:hAnsi="Arial" w:cs="Arial"/>
          <w:sz w:val="18"/>
          <w:szCs w:val="20"/>
          <w:lang w:val="es-MX"/>
        </w:rPr>
        <w:t xml:space="preserve">Pasteur </w:t>
      </w:r>
      <w:r w:rsidRPr="00C63E57">
        <w:rPr>
          <w:rFonts w:ascii="Arial" w:hAnsi="Arial" w:cs="Arial"/>
          <w:sz w:val="18"/>
          <w:szCs w:val="20"/>
          <w:lang w:val="es-MX"/>
        </w:rPr>
        <w:t xml:space="preserve">de </w:t>
      </w:r>
      <w:r w:rsidR="0066473D" w:rsidRPr="00C63E57">
        <w:rPr>
          <w:rFonts w:ascii="Arial" w:hAnsi="Arial" w:cs="Arial"/>
          <w:sz w:val="18"/>
          <w:szCs w:val="20"/>
          <w:lang w:val="es-MX"/>
        </w:rPr>
        <w:t xml:space="preserve">Paris, Texcell </w:t>
      </w:r>
      <w:r w:rsidRPr="00C63E57">
        <w:rPr>
          <w:rFonts w:ascii="Arial" w:hAnsi="Arial" w:cs="Arial"/>
          <w:sz w:val="18"/>
          <w:szCs w:val="20"/>
          <w:lang w:val="es-MX"/>
        </w:rPr>
        <w:t xml:space="preserve">cuenta con una larga y reconocida trayectoria en testeo </w:t>
      </w:r>
      <w:r w:rsidR="0066473D" w:rsidRPr="00C63E57">
        <w:rPr>
          <w:rFonts w:ascii="Arial" w:hAnsi="Arial" w:cs="Arial"/>
          <w:sz w:val="18"/>
          <w:szCs w:val="20"/>
          <w:lang w:val="es-MX"/>
        </w:rPr>
        <w:t xml:space="preserve">viral </w:t>
      </w:r>
      <w:r w:rsidR="006D7F7A" w:rsidRPr="00C63E57">
        <w:rPr>
          <w:rFonts w:ascii="Arial" w:hAnsi="Arial" w:cs="Arial"/>
          <w:sz w:val="18"/>
          <w:szCs w:val="20"/>
          <w:lang w:val="es-MX"/>
        </w:rPr>
        <w:t>con un a</w:t>
      </w:r>
      <w:r w:rsidR="00535505" w:rsidRPr="00C63E57">
        <w:rPr>
          <w:rFonts w:ascii="Arial" w:hAnsi="Arial" w:cs="Arial"/>
          <w:sz w:val="18"/>
          <w:szCs w:val="20"/>
          <w:lang w:val="es-MX"/>
        </w:rPr>
        <w:t xml:space="preserve">mplio rango de protocolos para la detección de agentes </w:t>
      </w:r>
      <w:r w:rsidR="006D7F7A" w:rsidRPr="00C63E57">
        <w:rPr>
          <w:rFonts w:ascii="Arial" w:hAnsi="Arial" w:cs="Arial"/>
          <w:sz w:val="18"/>
          <w:szCs w:val="20"/>
          <w:lang w:val="es-MX"/>
        </w:rPr>
        <w:t>ocasionales</w:t>
      </w:r>
      <w:r w:rsidR="0066473D" w:rsidRPr="00C63E57">
        <w:rPr>
          <w:rFonts w:ascii="Arial" w:hAnsi="Arial" w:cs="Arial"/>
          <w:sz w:val="18"/>
          <w:szCs w:val="20"/>
          <w:lang w:val="es-MX"/>
        </w:rPr>
        <w:t>.</w:t>
      </w:r>
    </w:p>
    <w:p w14:paraId="7B97829F" w14:textId="609942B5" w:rsidR="0066473D" w:rsidRPr="00C63E57" w:rsidRDefault="0066473D" w:rsidP="0066473D">
      <w:pPr>
        <w:rPr>
          <w:rFonts w:ascii="Arial" w:hAnsi="Arial" w:cs="Arial"/>
          <w:sz w:val="18"/>
          <w:szCs w:val="18"/>
          <w:lang w:val="es-MX"/>
        </w:rPr>
      </w:pPr>
      <w:r w:rsidRPr="00C63E57">
        <w:rPr>
          <w:rFonts w:ascii="Arial" w:hAnsi="Arial" w:cs="Arial"/>
          <w:sz w:val="18"/>
          <w:szCs w:val="18"/>
          <w:lang w:val="es-MX"/>
        </w:rPr>
        <w:t xml:space="preserve">Texcell </w:t>
      </w:r>
      <w:r w:rsidR="007A63B2" w:rsidRPr="00C63E57">
        <w:rPr>
          <w:rFonts w:ascii="Arial" w:hAnsi="Arial" w:cs="Arial"/>
          <w:sz w:val="18"/>
          <w:szCs w:val="18"/>
          <w:lang w:val="es-MX"/>
        </w:rPr>
        <w:t xml:space="preserve">fue la primera empresa </w:t>
      </w:r>
      <w:r w:rsidR="006D7F7A" w:rsidRPr="00C63E57">
        <w:rPr>
          <w:rFonts w:ascii="Arial" w:hAnsi="Arial" w:cs="Arial"/>
          <w:sz w:val="18"/>
          <w:szCs w:val="18"/>
          <w:lang w:val="es-MX"/>
        </w:rPr>
        <w:t>que se desprende</w:t>
      </w:r>
      <w:r w:rsidRPr="00C63E57">
        <w:rPr>
          <w:rFonts w:ascii="Arial" w:hAnsi="Arial" w:cs="Arial"/>
          <w:sz w:val="18"/>
          <w:szCs w:val="18"/>
          <w:lang w:val="es-MX"/>
        </w:rPr>
        <w:t xml:space="preserve"> </w:t>
      </w:r>
      <w:r w:rsidR="007A63B2" w:rsidRPr="00C63E57">
        <w:rPr>
          <w:rFonts w:ascii="Arial" w:hAnsi="Arial" w:cs="Arial"/>
          <w:sz w:val="18"/>
          <w:szCs w:val="18"/>
          <w:lang w:val="es-MX"/>
        </w:rPr>
        <w:t xml:space="preserve">del Instituto </w:t>
      </w:r>
      <w:r w:rsidRPr="00C63E57">
        <w:rPr>
          <w:rFonts w:ascii="Arial" w:hAnsi="Arial" w:cs="Arial"/>
          <w:sz w:val="18"/>
          <w:szCs w:val="18"/>
          <w:lang w:val="es-MX"/>
        </w:rPr>
        <w:t xml:space="preserve">Pasteur </w:t>
      </w:r>
      <w:r w:rsidR="007A63B2" w:rsidRPr="00C63E57">
        <w:rPr>
          <w:rFonts w:ascii="Arial" w:hAnsi="Arial" w:cs="Arial"/>
          <w:sz w:val="18"/>
          <w:szCs w:val="18"/>
          <w:lang w:val="es-MX"/>
        </w:rPr>
        <w:t xml:space="preserve">de </w:t>
      </w:r>
      <w:r w:rsidRPr="00C63E57">
        <w:rPr>
          <w:rFonts w:ascii="Arial" w:hAnsi="Arial" w:cs="Arial"/>
          <w:sz w:val="18"/>
          <w:szCs w:val="18"/>
          <w:lang w:val="es-MX"/>
        </w:rPr>
        <w:t xml:space="preserve">Paris </w:t>
      </w:r>
      <w:r w:rsidR="007A63B2" w:rsidRPr="00C63E57">
        <w:rPr>
          <w:rFonts w:ascii="Arial" w:hAnsi="Arial" w:cs="Arial"/>
          <w:sz w:val="18"/>
          <w:szCs w:val="18"/>
          <w:lang w:val="es-MX"/>
        </w:rPr>
        <w:t xml:space="preserve">que se creó en </w:t>
      </w:r>
      <w:r w:rsidRPr="00C63E57">
        <w:rPr>
          <w:rFonts w:ascii="Arial" w:hAnsi="Arial" w:cs="Arial"/>
          <w:sz w:val="18"/>
          <w:szCs w:val="18"/>
          <w:lang w:val="es-MX"/>
        </w:rPr>
        <w:t>1997.</w:t>
      </w:r>
    </w:p>
    <w:p w14:paraId="7E7B0319" w14:textId="77777777" w:rsidR="0066473D" w:rsidRPr="00C63E57" w:rsidRDefault="0066473D" w:rsidP="0066473D">
      <w:pPr>
        <w:rPr>
          <w:rFonts w:ascii="Arial" w:hAnsi="Arial" w:cs="Arial"/>
          <w:sz w:val="18"/>
          <w:szCs w:val="20"/>
          <w:lang w:val="es-MX"/>
        </w:rPr>
      </w:pPr>
    </w:p>
    <w:p w14:paraId="5032C14E" w14:textId="75AE978E" w:rsidR="0066473D" w:rsidRPr="00C63E57" w:rsidRDefault="0066473D" w:rsidP="0066473D">
      <w:pPr>
        <w:rPr>
          <w:rFonts w:ascii="Arial" w:eastAsia="MS PMincho" w:hAnsi="Arial" w:cs="Arial"/>
          <w:sz w:val="18"/>
          <w:szCs w:val="22"/>
          <w:lang w:val="es-MX"/>
        </w:rPr>
      </w:pPr>
      <w:r w:rsidRPr="00C63E57">
        <w:rPr>
          <w:rFonts w:ascii="Arial" w:hAnsi="Arial" w:cs="Arial"/>
          <w:sz w:val="18"/>
          <w:szCs w:val="20"/>
          <w:lang w:val="es-MX"/>
        </w:rPr>
        <w:t xml:space="preserve">*2: </w:t>
      </w:r>
      <w:r w:rsidR="001F3196" w:rsidRPr="00C63E57">
        <w:rPr>
          <w:rFonts w:ascii="Arial" w:eastAsia="MS PMincho" w:hAnsi="Arial" w:cs="Arial"/>
          <w:sz w:val="18"/>
          <w:szCs w:val="22"/>
          <w:lang w:val="es-MX"/>
        </w:rPr>
        <w:t>Public</w:t>
      </w:r>
      <w:r w:rsidR="006D7F7A" w:rsidRPr="00C63E57">
        <w:rPr>
          <w:rFonts w:ascii="Arial" w:eastAsia="MS PMincho" w:hAnsi="Arial" w:cs="Arial"/>
          <w:sz w:val="18"/>
          <w:szCs w:val="22"/>
          <w:lang w:val="es-MX"/>
        </w:rPr>
        <w:t>a</w:t>
      </w:r>
      <w:r w:rsidR="001F3196" w:rsidRPr="00C63E57">
        <w:rPr>
          <w:rFonts w:ascii="Arial" w:eastAsia="MS PMincho" w:hAnsi="Arial" w:cs="Arial"/>
          <w:sz w:val="18"/>
          <w:szCs w:val="22"/>
          <w:lang w:val="es-MX"/>
        </w:rPr>
        <w:t>ciones principal</w:t>
      </w:r>
      <w:r w:rsidR="006D7F7A" w:rsidRPr="00C63E57">
        <w:rPr>
          <w:rFonts w:ascii="Arial" w:eastAsia="MS PMincho" w:hAnsi="Arial" w:cs="Arial"/>
          <w:sz w:val="18"/>
          <w:szCs w:val="22"/>
          <w:lang w:val="es-MX"/>
        </w:rPr>
        <w:t>e</w:t>
      </w:r>
      <w:r w:rsidR="001F3196" w:rsidRPr="00C63E57">
        <w:rPr>
          <w:rFonts w:ascii="Arial" w:eastAsia="MS PMincho" w:hAnsi="Arial" w:cs="Arial"/>
          <w:sz w:val="18"/>
          <w:szCs w:val="22"/>
          <w:lang w:val="es-MX"/>
        </w:rPr>
        <w:t>s acerca de casos de verificación</w:t>
      </w:r>
      <w:r w:rsidR="00A76B36">
        <w:rPr>
          <w:rFonts w:ascii="Arial" w:eastAsia="MS PMincho" w:hAnsi="Arial" w:cs="Arial"/>
          <w:sz w:val="18"/>
          <w:szCs w:val="22"/>
          <w:lang w:val="es-MX"/>
        </w:rPr>
        <w:t>:</w:t>
      </w:r>
      <w:r w:rsidR="001F3196" w:rsidRPr="00C63E57">
        <w:rPr>
          <w:rFonts w:ascii="Arial" w:eastAsia="MS PMincho" w:hAnsi="Arial" w:cs="Arial"/>
          <w:sz w:val="18"/>
          <w:szCs w:val="22"/>
          <w:lang w:val="es-MX"/>
        </w:rPr>
        <w:t xml:space="preserve"> </w:t>
      </w:r>
    </w:p>
    <w:p w14:paraId="48523941" w14:textId="77777777" w:rsidR="00A76B36" w:rsidRPr="00A76B36" w:rsidRDefault="0066473D" w:rsidP="00A76B36">
      <w:pPr>
        <w:rPr>
          <w:rFonts w:ascii="Arial" w:eastAsia="MS PMincho" w:hAnsi="Arial" w:cs="Arial"/>
          <w:sz w:val="18"/>
          <w:szCs w:val="22"/>
          <w:lang w:val="es-MX"/>
        </w:rPr>
      </w:pPr>
      <w:r w:rsidRPr="00C63E57">
        <w:rPr>
          <w:rFonts w:ascii="Arial" w:eastAsia="MS PMincho" w:hAnsi="Arial" w:cs="Arial"/>
          <w:sz w:val="18"/>
          <w:szCs w:val="22"/>
          <w:lang w:val="es-MX"/>
        </w:rPr>
        <w:t>- May</w:t>
      </w:r>
      <w:r w:rsidR="00794234" w:rsidRPr="00C63E57">
        <w:rPr>
          <w:rFonts w:ascii="Arial" w:eastAsia="MS PMincho" w:hAnsi="Arial" w:cs="Arial"/>
          <w:sz w:val="18"/>
          <w:szCs w:val="22"/>
          <w:lang w:val="es-MX"/>
        </w:rPr>
        <w:t>o</w:t>
      </w:r>
      <w:r w:rsidRPr="00C63E57">
        <w:rPr>
          <w:rFonts w:ascii="Arial" w:eastAsia="MS PMincho" w:hAnsi="Arial" w:cs="Arial"/>
          <w:sz w:val="18"/>
          <w:szCs w:val="22"/>
          <w:lang w:val="es-MX"/>
        </w:rPr>
        <w:t xml:space="preserve"> 12, 2009</w:t>
      </w:r>
      <w:r w:rsidRPr="00C63E57">
        <w:rPr>
          <w:rFonts w:ascii="Arial" w:eastAsia="MS PMincho" w:hAnsi="Arial" w:cs="Arial"/>
          <w:sz w:val="18"/>
          <w:szCs w:val="22"/>
          <w:lang w:val="es-MX"/>
        </w:rPr>
        <w:t>：</w:t>
      </w:r>
      <w:r w:rsidR="00A76B36" w:rsidRPr="00A76B36">
        <w:rPr>
          <w:rFonts w:ascii="Arial" w:eastAsia="MS PMincho" w:hAnsi="Arial" w:cs="Arial"/>
          <w:sz w:val="18"/>
          <w:szCs w:val="22"/>
          <w:lang w:val="es-MX"/>
        </w:rPr>
        <w:t>Se comprobaron los efectos positivos de partículas cargadas de agua sobre virus, bacterias y químicos para la agricultura.</w:t>
      </w:r>
    </w:p>
    <w:p w14:paraId="0668BFAE" w14:textId="30BFE2F9" w:rsidR="0066473D" w:rsidRPr="00C63E57" w:rsidRDefault="0066473D" w:rsidP="0066473D">
      <w:pPr>
        <w:rPr>
          <w:rFonts w:ascii="Arial" w:eastAsia="MS PMincho" w:hAnsi="Arial" w:cs="Arial"/>
          <w:sz w:val="18"/>
          <w:szCs w:val="22"/>
          <w:lang w:val="es-MX"/>
        </w:rPr>
      </w:pPr>
      <w:r w:rsidRPr="00C63E57">
        <w:rPr>
          <w:rFonts w:ascii="Arial" w:eastAsia="MS PMincho" w:hAnsi="Arial" w:cs="Arial"/>
          <w:sz w:val="18"/>
          <w:szCs w:val="22"/>
          <w:lang w:val="es-MX"/>
        </w:rPr>
        <w:t>- Oct</w:t>
      </w:r>
      <w:r w:rsidR="00794234" w:rsidRPr="00C63E57">
        <w:rPr>
          <w:rFonts w:ascii="Arial" w:eastAsia="MS PMincho" w:hAnsi="Arial" w:cs="Arial"/>
          <w:sz w:val="18"/>
          <w:szCs w:val="22"/>
          <w:lang w:val="es-MX"/>
        </w:rPr>
        <w:t>ubre</w:t>
      </w:r>
      <w:r w:rsidRPr="00C63E57">
        <w:rPr>
          <w:rFonts w:ascii="Arial" w:eastAsia="MS PMincho" w:hAnsi="Arial" w:cs="Arial"/>
          <w:sz w:val="18"/>
          <w:szCs w:val="22"/>
          <w:lang w:val="es-MX"/>
        </w:rPr>
        <w:t xml:space="preserve"> 20, 2009</w:t>
      </w:r>
      <w:r w:rsidRPr="00C63E57">
        <w:rPr>
          <w:rFonts w:ascii="Arial" w:eastAsia="MS PMincho" w:hAnsi="Arial" w:cs="Arial"/>
          <w:sz w:val="18"/>
          <w:szCs w:val="22"/>
          <w:lang w:val="es-MX"/>
        </w:rPr>
        <w:t>：</w:t>
      </w:r>
      <w:r w:rsidR="00A76B36" w:rsidRPr="00A76B36">
        <w:rPr>
          <w:rFonts w:ascii="Arial" w:eastAsia="MS PMincho" w:hAnsi="Arial" w:cs="Arial"/>
          <w:sz w:val="18"/>
          <w:szCs w:val="22"/>
          <w:lang w:val="es-MX"/>
        </w:rPr>
        <w:t>Se verificó el efecto inhibidor de partículas cargadas de agua sobre el virus de la influenza.</w:t>
      </w:r>
    </w:p>
    <w:p w14:paraId="77CA94CE" w14:textId="77777777" w:rsidR="00A76B36" w:rsidRPr="00A76B36" w:rsidRDefault="0066473D" w:rsidP="00A76B36">
      <w:pPr>
        <w:rPr>
          <w:rFonts w:ascii="Arial" w:eastAsia="MS PMincho" w:hAnsi="Arial" w:cs="Arial"/>
          <w:sz w:val="18"/>
          <w:szCs w:val="22"/>
          <w:lang w:val="es-MX"/>
        </w:rPr>
      </w:pPr>
      <w:r w:rsidRPr="00C63E57">
        <w:rPr>
          <w:rFonts w:ascii="Arial" w:eastAsia="MS PMincho" w:hAnsi="Arial" w:cs="Arial"/>
          <w:sz w:val="18"/>
          <w:szCs w:val="22"/>
          <w:lang w:val="es-MX"/>
        </w:rPr>
        <w:t>- Febr</w:t>
      </w:r>
      <w:r w:rsidR="005B675D" w:rsidRPr="00C63E57">
        <w:rPr>
          <w:rFonts w:ascii="Arial" w:eastAsia="MS PMincho" w:hAnsi="Arial" w:cs="Arial"/>
          <w:sz w:val="18"/>
          <w:szCs w:val="22"/>
          <w:lang w:val="es-MX"/>
        </w:rPr>
        <w:t>ero</w:t>
      </w:r>
      <w:r w:rsidRPr="00C63E57">
        <w:rPr>
          <w:rFonts w:ascii="Arial" w:eastAsia="MS PMincho" w:hAnsi="Arial" w:cs="Arial"/>
          <w:sz w:val="18"/>
          <w:szCs w:val="22"/>
          <w:lang w:val="es-MX"/>
        </w:rPr>
        <w:t xml:space="preserve"> 20, 2012</w:t>
      </w:r>
      <w:r w:rsidRPr="00C63E57">
        <w:rPr>
          <w:rFonts w:ascii="Arial" w:eastAsia="MS PMincho" w:hAnsi="Arial" w:cs="Arial"/>
          <w:sz w:val="18"/>
          <w:szCs w:val="22"/>
          <w:lang w:val="es-MX"/>
        </w:rPr>
        <w:t>：</w:t>
      </w:r>
      <w:r w:rsidR="00A76B36" w:rsidRPr="00A76B36">
        <w:rPr>
          <w:rFonts w:ascii="Arial" w:eastAsia="MS PMincho" w:hAnsi="Arial" w:cs="Arial"/>
          <w:sz w:val="18"/>
          <w:szCs w:val="22"/>
          <w:lang w:val="es-MX"/>
        </w:rPr>
        <w:t>Se verificó el efecto supresor de partículas cargadas de agua en alérgenos relacionados a mascotas, bacterias, hongos y virus.</w:t>
      </w:r>
    </w:p>
    <w:p w14:paraId="00D60665" w14:textId="77777777" w:rsidR="00A76B36" w:rsidRPr="00A76B36" w:rsidRDefault="0066473D" w:rsidP="00A76B36">
      <w:pPr>
        <w:rPr>
          <w:rFonts w:ascii="Arial" w:eastAsia="MS PMincho" w:hAnsi="Arial" w:cs="Arial"/>
          <w:sz w:val="18"/>
          <w:szCs w:val="22"/>
          <w:lang w:val="es-MX"/>
        </w:rPr>
      </w:pPr>
      <w:r w:rsidRPr="00C63E57">
        <w:rPr>
          <w:rFonts w:ascii="Arial" w:eastAsia="MS PMincho" w:hAnsi="Arial" w:cs="Arial"/>
          <w:sz w:val="18"/>
          <w:szCs w:val="22"/>
          <w:lang w:val="es-MX"/>
        </w:rPr>
        <w:t xml:space="preserve">- </w:t>
      </w:r>
      <w:r w:rsidR="005B675D" w:rsidRPr="00C63E57">
        <w:rPr>
          <w:rFonts w:ascii="Arial" w:eastAsia="MS PMincho" w:hAnsi="Arial" w:cs="Arial"/>
          <w:sz w:val="18"/>
          <w:szCs w:val="22"/>
          <w:lang w:val="es-MX"/>
        </w:rPr>
        <w:t>Enero</w:t>
      </w:r>
      <w:r w:rsidRPr="00C63E57">
        <w:rPr>
          <w:rFonts w:ascii="Arial" w:eastAsia="MS PMincho" w:hAnsi="Arial" w:cs="Arial"/>
          <w:sz w:val="18"/>
          <w:szCs w:val="22"/>
          <w:lang w:val="es-MX"/>
        </w:rPr>
        <w:t xml:space="preserve"> 16, 2014</w:t>
      </w:r>
      <w:r w:rsidRPr="00C63E57">
        <w:rPr>
          <w:rFonts w:ascii="Arial" w:eastAsia="MS PMincho" w:hAnsi="Arial" w:cs="Arial"/>
          <w:sz w:val="18"/>
          <w:szCs w:val="22"/>
          <w:lang w:val="es-MX"/>
        </w:rPr>
        <w:t>：</w:t>
      </w:r>
      <w:r w:rsidR="00A76B36" w:rsidRPr="00A76B36">
        <w:rPr>
          <w:rFonts w:ascii="Arial" w:eastAsia="MS PMincho" w:hAnsi="Arial" w:cs="Arial"/>
          <w:sz w:val="18"/>
          <w:szCs w:val="22"/>
          <w:lang w:val="es-MX"/>
        </w:rPr>
        <w:t xml:space="preserve">Nano partículas de agua atomizadas electroestáticas logran descomponer componentes PM 2.5 e inhibir el crecimiento de hongos adheridos al Polvo Asiático. </w:t>
      </w:r>
    </w:p>
    <w:p w14:paraId="1C543E6B" w14:textId="77777777" w:rsidR="00A76B36" w:rsidRPr="00A76B36" w:rsidRDefault="00A76B36" w:rsidP="00A76B36">
      <w:pPr>
        <w:rPr>
          <w:rFonts w:ascii="Arial" w:eastAsia="MS PMincho" w:hAnsi="Arial" w:cs="Arial"/>
          <w:b/>
          <w:sz w:val="22"/>
          <w:szCs w:val="22"/>
          <w:lang w:val="es-MX"/>
        </w:rPr>
      </w:pPr>
    </w:p>
    <w:p w14:paraId="78865D08" w14:textId="0E75B584" w:rsidR="0066473D" w:rsidRPr="00C63E57" w:rsidRDefault="0066473D" w:rsidP="0066473D">
      <w:pPr>
        <w:rPr>
          <w:rFonts w:ascii="Arial" w:eastAsia="MS PMincho" w:hAnsi="Arial" w:cs="Arial"/>
          <w:b/>
          <w:color w:val="FF0000"/>
          <w:sz w:val="22"/>
          <w:szCs w:val="22"/>
          <w:lang w:val="es-MX"/>
        </w:rPr>
      </w:pPr>
      <w:r w:rsidRPr="00C63E57">
        <w:rPr>
          <w:rFonts w:ascii="Arial" w:eastAsia="MS PMincho" w:hAnsi="Arial" w:cs="Arial"/>
          <w:b/>
          <w:sz w:val="22"/>
          <w:szCs w:val="22"/>
          <w:lang w:val="es-MX"/>
        </w:rPr>
        <w:t>Contact</w:t>
      </w:r>
      <w:r w:rsidR="00BE25D8" w:rsidRPr="00C63E57">
        <w:rPr>
          <w:rFonts w:ascii="Arial" w:eastAsia="MS PMincho" w:hAnsi="Arial" w:cs="Arial"/>
          <w:b/>
          <w:sz w:val="22"/>
          <w:szCs w:val="22"/>
          <w:lang w:val="es-MX"/>
        </w:rPr>
        <w:t>o para Medios</w:t>
      </w:r>
      <w:r w:rsidRPr="00C63E57">
        <w:rPr>
          <w:rFonts w:ascii="Arial" w:eastAsia="MS PMincho" w:hAnsi="Arial" w:cs="Arial"/>
          <w:b/>
          <w:color w:val="FF0000"/>
          <w:sz w:val="22"/>
          <w:szCs w:val="22"/>
          <w:lang w:val="es-MX"/>
        </w:rPr>
        <w:t xml:space="preserve"> </w:t>
      </w:r>
    </w:p>
    <w:p w14:paraId="55ABE63A" w14:textId="77777777" w:rsidR="0066473D" w:rsidRPr="00C63E57" w:rsidRDefault="0066473D" w:rsidP="0066473D">
      <w:pPr>
        <w:rPr>
          <w:rFonts w:ascii="Arial" w:eastAsia="MS PMincho" w:hAnsi="Arial" w:cs="Arial"/>
          <w:color w:val="FF0000"/>
          <w:sz w:val="22"/>
          <w:szCs w:val="22"/>
          <w:lang w:val="es-MX"/>
        </w:rPr>
      </w:pPr>
      <w:r w:rsidRPr="00C63E57">
        <w:rPr>
          <w:rFonts w:ascii="Arial" w:eastAsia="MS PMincho" w:hAnsi="Arial" w:cs="Arial"/>
          <w:color w:val="FF0000"/>
          <w:sz w:val="22"/>
          <w:szCs w:val="22"/>
          <w:lang w:val="es-MX"/>
        </w:rPr>
        <w:t>Panasonic XXXX</w:t>
      </w:r>
    </w:p>
    <w:p w14:paraId="3EAC35AF" w14:textId="77777777" w:rsidR="0066473D" w:rsidRPr="00C63E57" w:rsidRDefault="0066473D" w:rsidP="0066473D">
      <w:pPr>
        <w:rPr>
          <w:rFonts w:ascii="Arial" w:eastAsia="MS PMincho" w:hAnsi="Arial" w:cs="Arial"/>
          <w:color w:val="FF0000"/>
          <w:szCs w:val="22"/>
          <w:lang w:val="es-MX"/>
        </w:rPr>
      </w:pPr>
      <w:r w:rsidRPr="00C63E57">
        <w:rPr>
          <w:rFonts w:ascii="Arial" w:eastAsia="MS PMincho" w:hAnsi="Arial" w:cs="Arial"/>
          <w:color w:val="FF0000"/>
          <w:sz w:val="22"/>
          <w:szCs w:val="22"/>
          <w:lang w:val="es-MX"/>
        </w:rPr>
        <w:t>https://XXXX</w:t>
      </w:r>
    </w:p>
    <w:p w14:paraId="6F9442A7" w14:textId="77777777" w:rsidR="0066473D" w:rsidRPr="00C63E57" w:rsidRDefault="0066473D" w:rsidP="0066473D">
      <w:pPr>
        <w:rPr>
          <w:rFonts w:ascii="Arial" w:eastAsia="MS PMincho" w:hAnsi="Arial" w:cs="Arial"/>
          <w:sz w:val="22"/>
          <w:szCs w:val="22"/>
          <w:lang w:val="es-MX"/>
        </w:rPr>
      </w:pPr>
    </w:p>
    <w:p w14:paraId="25CDF6D5" w14:textId="7347A491" w:rsidR="0066473D" w:rsidRPr="00C63E57" w:rsidRDefault="00BE25D8" w:rsidP="0066473D">
      <w:pPr>
        <w:snapToGrid w:val="0"/>
        <w:rPr>
          <w:rFonts w:ascii="Arial" w:hAnsi="Arial" w:cs="Arial"/>
          <w:b/>
          <w:sz w:val="22"/>
          <w:szCs w:val="22"/>
          <w:u w:val="single"/>
          <w:lang w:val="es-MX"/>
        </w:rPr>
      </w:pPr>
      <w:r w:rsidRPr="00C63E57">
        <w:rPr>
          <w:rFonts w:ascii="Arial" w:hAnsi="Arial" w:cs="Arial"/>
          <w:b/>
          <w:sz w:val="22"/>
          <w:szCs w:val="22"/>
          <w:u w:val="single"/>
          <w:lang w:val="es-MX"/>
        </w:rPr>
        <w:t>Acerca de</w:t>
      </w:r>
      <w:r w:rsidR="0066473D" w:rsidRPr="00C63E57">
        <w:rPr>
          <w:rFonts w:ascii="Arial" w:hAnsi="Arial" w:cs="Arial"/>
          <w:b/>
          <w:sz w:val="22"/>
          <w:szCs w:val="22"/>
          <w:u w:val="single"/>
          <w:lang w:val="es-MX"/>
        </w:rPr>
        <w:t xml:space="preserve"> Panasonic</w:t>
      </w:r>
    </w:p>
    <w:p w14:paraId="6E8D42DA" w14:textId="77777777" w:rsidR="00A76B36" w:rsidRPr="00A76B36" w:rsidRDefault="00A76B36" w:rsidP="00A76B36">
      <w:pPr>
        <w:rPr>
          <w:rFonts w:ascii="Arial" w:hAnsi="Arial" w:cs="Arial"/>
          <w:sz w:val="22"/>
          <w:szCs w:val="22"/>
          <w:lang w:val="es-MX"/>
        </w:rPr>
      </w:pPr>
      <w:r w:rsidRPr="00A76B36">
        <w:rPr>
          <w:rFonts w:ascii="Arial" w:hAnsi="Arial" w:cs="Arial"/>
          <w:sz w:val="22"/>
          <w:szCs w:val="22"/>
          <w:lang w:val="es-MX"/>
        </w:rPr>
        <w:t>Panasonic Corporation es un líder mundial en el desarrollo de tecnologías y soluciones innovadoras para aplicaciones de gran alcance en los sectores de electrónica de consumo, vivienda, automotriz y B2B. La compañía, que celebró su centenario en 2018, opera 528 filiales y 72 compañías asociadas en todo el mundo, registrando ventas netas consolidadas de 7.49 trillones de yenes en el año fiscal, finalizado el 31 de marzo de 2020. Comprometida con la búsqueda de un nuevo valor a través de la innovación colaborativa, la empresa utiliza sus tecnologías para crear una vida mejor y un mundo mejor para sus clientes. Para obtener más información acerca de Panasonic, visite: http://www.panasonic.com/global.</w:t>
      </w:r>
    </w:p>
    <w:p w14:paraId="63C0517C" w14:textId="16D7AA75" w:rsidR="0024231B" w:rsidRPr="00C63E57" w:rsidRDefault="00A76B36" w:rsidP="00A76B36">
      <w:pPr>
        <w:rPr>
          <w:rFonts w:ascii="Arial" w:hAnsi="Arial" w:cs="Arial"/>
          <w:sz w:val="22"/>
          <w:szCs w:val="22"/>
          <w:lang w:val="es-MX"/>
        </w:rPr>
      </w:pPr>
      <w:r w:rsidRPr="00A76B36">
        <w:rPr>
          <w:rFonts w:ascii="Arial" w:hAnsi="Arial" w:cs="Arial"/>
          <w:sz w:val="22"/>
          <w:szCs w:val="22"/>
          <w:lang w:val="es-MX"/>
        </w:rPr>
        <w:t>En México, Panasonic opera desde 1979 con oficinas corporativas en Ciudad de México y oficinas comerciales en Guadalajara, Monterrey y Tijuana. Para mayor información sobre Panasonic de México, por favor visite: https://www.panasonic.com/mx/</w:t>
      </w:r>
    </w:p>
    <w:sectPr w:rsidR="0024231B" w:rsidRPr="00C63E57" w:rsidSect="00905057">
      <w:footerReference w:type="default" r:id="rId11"/>
      <w:type w:val="continuous"/>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D089C5" w14:textId="77777777" w:rsidR="0052134B" w:rsidRDefault="0052134B" w:rsidP="005A079D">
      <w:r>
        <w:separator/>
      </w:r>
    </w:p>
  </w:endnote>
  <w:endnote w:type="continuationSeparator" w:id="0">
    <w:p w14:paraId="64C28A48" w14:textId="77777777" w:rsidR="0052134B" w:rsidRDefault="0052134B" w:rsidP="005A0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Mincho">
    <w:altName w:val="MS Gothic"/>
    <w:charset w:val="80"/>
    <w:family w:val="roman"/>
    <w:pitch w:val="variable"/>
    <w:sig w:usb0="00000000"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Meiryo UI">
    <w:charset w:val="80"/>
    <w:family w:val="swiss"/>
    <w:pitch w:val="variable"/>
    <w:sig w:usb0="E00002FF" w:usb1="6AC7FFFF" w:usb2="08000012" w:usb3="00000000" w:csb0="0002009F" w:csb1="00000000"/>
  </w:font>
  <w:font w:name="Yu Gothic Light">
    <w:altName w:val="MS Gothic"/>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F3632" w14:textId="77777777" w:rsidR="006E5DC3" w:rsidRPr="006E5DC3" w:rsidRDefault="006E5DC3" w:rsidP="006E5DC3">
    <w:pPr>
      <w:pStyle w:val="Piedepgina"/>
      <w:jc w:val="center"/>
      <w:rPr>
        <w:rFonts w:ascii="Arial" w:hAnsi="Arial" w:cs="Arial"/>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9BED0" w14:textId="77777777" w:rsidR="0052134B" w:rsidRDefault="0052134B" w:rsidP="005A079D">
      <w:r>
        <w:separator/>
      </w:r>
    </w:p>
  </w:footnote>
  <w:footnote w:type="continuationSeparator" w:id="0">
    <w:p w14:paraId="678C01E6" w14:textId="77777777" w:rsidR="0052134B" w:rsidRDefault="0052134B" w:rsidP="005A07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B3BF5"/>
    <w:multiLevelType w:val="hybridMultilevel"/>
    <w:tmpl w:val="A06E3F60"/>
    <w:lvl w:ilvl="0" w:tplc="F45C2C22">
      <w:numFmt w:val="bullet"/>
      <w:lvlText w:val=""/>
      <w:lvlJc w:val="left"/>
      <w:pPr>
        <w:ind w:left="360" w:hanging="360"/>
      </w:pPr>
      <w:rPr>
        <w:rFonts w:ascii="Wingdings" w:eastAsia="MS Mincho" w:hAnsi="Wingdings" w:cs="Times New Roman"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6DC65C8"/>
    <w:multiLevelType w:val="hybridMultilevel"/>
    <w:tmpl w:val="EF7045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425BE5"/>
    <w:multiLevelType w:val="hybridMultilevel"/>
    <w:tmpl w:val="D3FC14E2"/>
    <w:lvl w:ilvl="0" w:tplc="E65607A0">
      <w:numFmt w:val="bullet"/>
      <w:lvlText w:val="-"/>
      <w:lvlJc w:val="left"/>
      <w:pPr>
        <w:ind w:left="360" w:hanging="360"/>
      </w:pPr>
      <w:rPr>
        <w:rFonts w:ascii="Arial" w:eastAsia="MS P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BE170C6"/>
    <w:multiLevelType w:val="hybridMultilevel"/>
    <w:tmpl w:val="04F801DE"/>
    <w:lvl w:ilvl="0" w:tplc="3C76FBAE">
      <w:numFmt w:val="bullet"/>
      <w:lvlText w:val="-"/>
      <w:lvlJc w:val="left"/>
      <w:pPr>
        <w:ind w:left="360" w:hanging="360"/>
      </w:pPr>
      <w:rPr>
        <w:rFonts w:ascii="Arial" w:eastAsia="MS P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8B321CF"/>
    <w:multiLevelType w:val="hybridMultilevel"/>
    <w:tmpl w:val="7E02811C"/>
    <w:lvl w:ilvl="0" w:tplc="27E83F36">
      <w:numFmt w:val="bullet"/>
      <w:lvlText w:val="-"/>
      <w:lvlJc w:val="left"/>
      <w:pPr>
        <w:ind w:left="360" w:hanging="360"/>
      </w:pPr>
      <w:rPr>
        <w:rFonts w:ascii="Century" w:eastAsia="MS Mincho"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B3E2EF3"/>
    <w:multiLevelType w:val="hybridMultilevel"/>
    <w:tmpl w:val="C414DE46"/>
    <w:lvl w:ilvl="0" w:tplc="EC8C5B08">
      <w:start w:val="1"/>
      <w:numFmt w:val="decimalEnclosedCircle"/>
      <w:lvlText w:val="%1"/>
      <w:lvlJc w:val="left"/>
      <w:pPr>
        <w:ind w:left="504" w:hanging="360"/>
      </w:pPr>
      <w:rPr>
        <w:rFonts w:ascii="MS Gothic" w:eastAsia="MS Gothic" w:hAnsi="MS Gothic" w:cs="MS Gothic"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BF34123"/>
    <w:multiLevelType w:val="hybridMultilevel"/>
    <w:tmpl w:val="50344E92"/>
    <w:lvl w:ilvl="0" w:tplc="EC8C5B08">
      <w:start w:val="1"/>
      <w:numFmt w:val="decimalEnclosedCircle"/>
      <w:lvlText w:val="%1"/>
      <w:lvlJc w:val="left"/>
      <w:pPr>
        <w:ind w:left="504" w:hanging="360"/>
      </w:pPr>
      <w:rPr>
        <w:rFonts w:ascii="MS Gothic" w:eastAsia="MS Gothic" w:hAnsi="MS Gothic" w:cs="MS Gothic"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EFA5614"/>
    <w:multiLevelType w:val="hybridMultilevel"/>
    <w:tmpl w:val="798EB7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10D7E81"/>
    <w:multiLevelType w:val="hybridMultilevel"/>
    <w:tmpl w:val="AB2AFD22"/>
    <w:lvl w:ilvl="0" w:tplc="EC8C5B08">
      <w:start w:val="1"/>
      <w:numFmt w:val="decimalEnclosedCircle"/>
      <w:lvlText w:val="%1"/>
      <w:lvlJc w:val="left"/>
      <w:pPr>
        <w:ind w:left="504" w:hanging="360"/>
      </w:pPr>
      <w:rPr>
        <w:rFonts w:ascii="MS Gothic" w:eastAsia="MS Gothic" w:hAnsi="MS Gothic" w:cs="MS Gothic" w:hint="default"/>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9">
    <w:nsid w:val="33BF6C2B"/>
    <w:multiLevelType w:val="hybridMultilevel"/>
    <w:tmpl w:val="B4BAB582"/>
    <w:lvl w:ilvl="0" w:tplc="96ACE4CA">
      <w:start w:val="1"/>
      <w:numFmt w:val="decimalEnclosedCircle"/>
      <w:lvlText w:val="%1"/>
      <w:lvlJc w:val="left"/>
      <w:pPr>
        <w:ind w:left="504" w:hanging="360"/>
      </w:pPr>
      <w:rPr>
        <w:rFonts w:ascii="MS Gothic" w:eastAsia="MS Gothic" w:hAnsi="MS Gothic" w:cs="MS Gothic" w:hint="default"/>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10">
    <w:nsid w:val="386C41E6"/>
    <w:multiLevelType w:val="hybridMultilevel"/>
    <w:tmpl w:val="55A8A6AA"/>
    <w:lvl w:ilvl="0" w:tplc="43DE0A90">
      <w:start w:val="1"/>
      <w:numFmt w:val="decimal"/>
      <w:lvlText w:val="%1."/>
      <w:lvlJc w:val="left"/>
      <w:pPr>
        <w:tabs>
          <w:tab w:val="num" w:pos="180"/>
        </w:tabs>
        <w:ind w:left="180" w:hanging="360"/>
      </w:pPr>
      <w:rPr>
        <w:rFonts w:hint="default"/>
      </w:rPr>
    </w:lvl>
    <w:lvl w:ilvl="1" w:tplc="04090017" w:tentative="1">
      <w:start w:val="1"/>
      <w:numFmt w:val="aiueoFullWidth"/>
      <w:lvlText w:val="(%2)"/>
      <w:lvlJc w:val="left"/>
      <w:pPr>
        <w:tabs>
          <w:tab w:val="num" w:pos="660"/>
        </w:tabs>
        <w:ind w:left="660" w:hanging="420"/>
      </w:pPr>
    </w:lvl>
    <w:lvl w:ilvl="2" w:tplc="04090011" w:tentative="1">
      <w:start w:val="1"/>
      <w:numFmt w:val="decimalEnclosedCircle"/>
      <w:lvlText w:val="%3"/>
      <w:lvlJc w:val="left"/>
      <w:pPr>
        <w:tabs>
          <w:tab w:val="num" w:pos="1080"/>
        </w:tabs>
        <w:ind w:left="1080" w:hanging="420"/>
      </w:pPr>
    </w:lvl>
    <w:lvl w:ilvl="3" w:tplc="0409000F" w:tentative="1">
      <w:start w:val="1"/>
      <w:numFmt w:val="decimal"/>
      <w:lvlText w:val="%4."/>
      <w:lvlJc w:val="left"/>
      <w:pPr>
        <w:tabs>
          <w:tab w:val="num" w:pos="1500"/>
        </w:tabs>
        <w:ind w:left="1500" w:hanging="420"/>
      </w:pPr>
    </w:lvl>
    <w:lvl w:ilvl="4" w:tplc="04090017" w:tentative="1">
      <w:start w:val="1"/>
      <w:numFmt w:val="aiueoFullWidth"/>
      <w:lvlText w:val="(%5)"/>
      <w:lvlJc w:val="left"/>
      <w:pPr>
        <w:tabs>
          <w:tab w:val="num" w:pos="1920"/>
        </w:tabs>
        <w:ind w:left="1920" w:hanging="420"/>
      </w:pPr>
    </w:lvl>
    <w:lvl w:ilvl="5" w:tplc="04090011" w:tentative="1">
      <w:start w:val="1"/>
      <w:numFmt w:val="decimalEnclosedCircle"/>
      <w:lvlText w:val="%6"/>
      <w:lvlJc w:val="left"/>
      <w:pPr>
        <w:tabs>
          <w:tab w:val="num" w:pos="2340"/>
        </w:tabs>
        <w:ind w:left="2340" w:hanging="420"/>
      </w:pPr>
    </w:lvl>
    <w:lvl w:ilvl="6" w:tplc="0409000F" w:tentative="1">
      <w:start w:val="1"/>
      <w:numFmt w:val="decimal"/>
      <w:lvlText w:val="%7."/>
      <w:lvlJc w:val="left"/>
      <w:pPr>
        <w:tabs>
          <w:tab w:val="num" w:pos="2760"/>
        </w:tabs>
        <w:ind w:left="2760" w:hanging="420"/>
      </w:pPr>
    </w:lvl>
    <w:lvl w:ilvl="7" w:tplc="04090017" w:tentative="1">
      <w:start w:val="1"/>
      <w:numFmt w:val="aiueoFullWidth"/>
      <w:lvlText w:val="(%8)"/>
      <w:lvlJc w:val="left"/>
      <w:pPr>
        <w:tabs>
          <w:tab w:val="num" w:pos="3180"/>
        </w:tabs>
        <w:ind w:left="3180" w:hanging="420"/>
      </w:pPr>
    </w:lvl>
    <w:lvl w:ilvl="8" w:tplc="04090011" w:tentative="1">
      <w:start w:val="1"/>
      <w:numFmt w:val="decimalEnclosedCircle"/>
      <w:lvlText w:val="%9"/>
      <w:lvlJc w:val="left"/>
      <w:pPr>
        <w:tabs>
          <w:tab w:val="num" w:pos="3600"/>
        </w:tabs>
        <w:ind w:left="3600" w:hanging="420"/>
      </w:pPr>
    </w:lvl>
  </w:abstractNum>
  <w:abstractNum w:abstractNumId="11">
    <w:nsid w:val="3AD77E17"/>
    <w:multiLevelType w:val="hybridMultilevel"/>
    <w:tmpl w:val="AF88680C"/>
    <w:lvl w:ilvl="0" w:tplc="51F6CD08">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EC07DD0"/>
    <w:multiLevelType w:val="hybridMultilevel"/>
    <w:tmpl w:val="C84C7D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3816ABC"/>
    <w:multiLevelType w:val="hybridMultilevel"/>
    <w:tmpl w:val="E0CA52C4"/>
    <w:lvl w:ilvl="0" w:tplc="7C1A956C">
      <w:numFmt w:val="bullet"/>
      <w:lvlText w:val=""/>
      <w:lvlJc w:val="left"/>
      <w:pPr>
        <w:ind w:left="360" w:hanging="360"/>
      </w:pPr>
      <w:rPr>
        <w:rFonts w:ascii="Wingdings" w:eastAsia="MS Mincho" w:hAnsi="Wingdings" w:cs="Times New Roman"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55F115F"/>
    <w:multiLevelType w:val="hybridMultilevel"/>
    <w:tmpl w:val="5AE8CCFC"/>
    <w:lvl w:ilvl="0" w:tplc="EC8C5B08">
      <w:start w:val="1"/>
      <w:numFmt w:val="decimalEnclosedCircle"/>
      <w:lvlText w:val="%1"/>
      <w:lvlJc w:val="left"/>
      <w:pPr>
        <w:ind w:left="504" w:hanging="360"/>
      </w:pPr>
      <w:rPr>
        <w:rFonts w:ascii="MS Gothic" w:eastAsia="MS Gothic" w:hAnsi="MS Gothic" w:cs="MS Gothic"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6224B79"/>
    <w:multiLevelType w:val="hybridMultilevel"/>
    <w:tmpl w:val="3CB43C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7024B96"/>
    <w:multiLevelType w:val="hybridMultilevel"/>
    <w:tmpl w:val="F21496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7705CA1"/>
    <w:multiLevelType w:val="hybridMultilevel"/>
    <w:tmpl w:val="20A49534"/>
    <w:lvl w:ilvl="0" w:tplc="ADDEC8B4">
      <w:start w:val="1"/>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9B021AA"/>
    <w:multiLevelType w:val="hybridMultilevel"/>
    <w:tmpl w:val="468E30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9CF3B61"/>
    <w:multiLevelType w:val="hybridMultilevel"/>
    <w:tmpl w:val="78386CF6"/>
    <w:lvl w:ilvl="0" w:tplc="EC8C5B08">
      <w:start w:val="1"/>
      <w:numFmt w:val="decimalEnclosedCircle"/>
      <w:lvlText w:val="%1"/>
      <w:lvlJc w:val="left"/>
      <w:pPr>
        <w:ind w:left="504" w:hanging="360"/>
      </w:pPr>
      <w:rPr>
        <w:rFonts w:ascii="MS Gothic" w:eastAsia="MS Gothic" w:hAnsi="MS Gothic" w:cs="MS Gothic"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B8320B5"/>
    <w:multiLevelType w:val="hybridMultilevel"/>
    <w:tmpl w:val="2C6447AE"/>
    <w:lvl w:ilvl="0" w:tplc="B01471E8">
      <w:numFmt w:val="bullet"/>
      <w:lvlText w:val="-"/>
      <w:lvlJc w:val="left"/>
      <w:pPr>
        <w:ind w:left="360" w:hanging="360"/>
      </w:pPr>
      <w:rPr>
        <w:rFonts w:ascii="Arial" w:eastAsia="MS P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80E56E9"/>
    <w:multiLevelType w:val="hybridMultilevel"/>
    <w:tmpl w:val="D72440BE"/>
    <w:lvl w:ilvl="0" w:tplc="51F6CD08">
      <w:numFmt w:val="bullet"/>
      <w:lvlText w:val="・"/>
      <w:lvlJc w:val="left"/>
      <w:pPr>
        <w:ind w:left="420" w:hanging="420"/>
      </w:pPr>
      <w:rPr>
        <w:rFonts w:ascii="MS PGothic" w:eastAsia="MS PGothic" w:hAnsi="MS PGothic" w:cs="Times New Roman" w:hint="eastAsia"/>
      </w:rPr>
    </w:lvl>
    <w:lvl w:ilvl="1" w:tplc="22965D3C">
      <w:numFmt w:val="bullet"/>
      <w:lvlText w:val="-"/>
      <w:lvlJc w:val="left"/>
      <w:pPr>
        <w:ind w:left="780" w:hanging="360"/>
      </w:pPr>
      <w:rPr>
        <w:rFonts w:ascii="Arial" w:eastAsia="MS PMincho" w:hAnsi="Arial" w:cs="Aria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5BCA2B36"/>
    <w:multiLevelType w:val="hybridMultilevel"/>
    <w:tmpl w:val="C44E81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5D677687"/>
    <w:multiLevelType w:val="hybridMultilevel"/>
    <w:tmpl w:val="9FE6E3B4"/>
    <w:lvl w:ilvl="0" w:tplc="AD981E6C">
      <w:numFmt w:val="bullet"/>
      <w:lvlText w:val="-"/>
      <w:lvlJc w:val="left"/>
      <w:pPr>
        <w:ind w:left="360" w:hanging="360"/>
      </w:pPr>
      <w:rPr>
        <w:rFonts w:ascii="Arial" w:eastAsia="MS P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616767C6"/>
    <w:multiLevelType w:val="hybridMultilevel"/>
    <w:tmpl w:val="CBBED1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5703CA6"/>
    <w:multiLevelType w:val="hybridMultilevel"/>
    <w:tmpl w:val="C2E2EE3A"/>
    <w:lvl w:ilvl="0" w:tplc="028E3A3E">
      <w:start w:val="1"/>
      <w:numFmt w:val="decimalEnclosedCircle"/>
      <w:lvlText w:val="%1"/>
      <w:lvlJc w:val="left"/>
      <w:pPr>
        <w:ind w:left="360" w:hanging="360"/>
      </w:pPr>
      <w:rPr>
        <w:rFonts w:ascii="Meiryo UI" w:eastAsia="Meiryo UI" w:hAnsi="Meiryo UI" w:cstheme="minorBidi" w:hint="default"/>
        <w:color w:val="FFFFFF" w:themeColor="light1"/>
        <w:sz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7E32FE3"/>
    <w:multiLevelType w:val="hybridMultilevel"/>
    <w:tmpl w:val="7E40FEB2"/>
    <w:lvl w:ilvl="0" w:tplc="EC8C5B08">
      <w:start w:val="1"/>
      <w:numFmt w:val="decimalEnclosedCircle"/>
      <w:lvlText w:val="%1"/>
      <w:lvlJc w:val="left"/>
      <w:pPr>
        <w:ind w:left="504" w:hanging="360"/>
      </w:pPr>
      <w:rPr>
        <w:rFonts w:ascii="MS Gothic" w:eastAsia="MS Gothic" w:hAnsi="MS Gothic" w:cs="MS Gothic" w:hint="default"/>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7">
    <w:nsid w:val="6F8C0C03"/>
    <w:multiLevelType w:val="hybridMultilevel"/>
    <w:tmpl w:val="F4EC9E3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7C24537E"/>
    <w:multiLevelType w:val="hybridMultilevel"/>
    <w:tmpl w:val="A0FED160"/>
    <w:lvl w:ilvl="0" w:tplc="028E3A3E">
      <w:start w:val="1"/>
      <w:numFmt w:val="decimalEnclosedCircle"/>
      <w:lvlText w:val="%1"/>
      <w:lvlJc w:val="left"/>
      <w:pPr>
        <w:ind w:left="360" w:hanging="360"/>
      </w:pPr>
      <w:rPr>
        <w:rFonts w:ascii="Meiryo UI" w:eastAsia="Meiryo UI" w:hAnsi="Meiryo UI" w:cstheme="minorBidi" w:hint="default"/>
        <w:color w:val="FFFFFF" w:themeColor="light1"/>
        <w:sz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7E234634"/>
    <w:multiLevelType w:val="hybridMultilevel"/>
    <w:tmpl w:val="D36C73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7F8D1870"/>
    <w:multiLevelType w:val="hybridMultilevel"/>
    <w:tmpl w:val="3B942E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4"/>
  </w:num>
  <w:num w:numId="3">
    <w:abstractNumId w:val="23"/>
  </w:num>
  <w:num w:numId="4">
    <w:abstractNumId w:val="3"/>
  </w:num>
  <w:num w:numId="5">
    <w:abstractNumId w:val="2"/>
  </w:num>
  <w:num w:numId="6">
    <w:abstractNumId w:val="20"/>
  </w:num>
  <w:num w:numId="7">
    <w:abstractNumId w:val="22"/>
  </w:num>
  <w:num w:numId="8">
    <w:abstractNumId w:val="11"/>
  </w:num>
  <w:num w:numId="9">
    <w:abstractNumId w:val="21"/>
  </w:num>
  <w:num w:numId="10">
    <w:abstractNumId w:val="25"/>
  </w:num>
  <w:num w:numId="11">
    <w:abstractNumId w:val="28"/>
  </w:num>
  <w:num w:numId="12">
    <w:abstractNumId w:val="27"/>
  </w:num>
  <w:num w:numId="13">
    <w:abstractNumId w:val="24"/>
  </w:num>
  <w:num w:numId="14">
    <w:abstractNumId w:val="15"/>
  </w:num>
  <w:num w:numId="15">
    <w:abstractNumId w:val="18"/>
  </w:num>
  <w:num w:numId="16">
    <w:abstractNumId w:val="7"/>
  </w:num>
  <w:num w:numId="17">
    <w:abstractNumId w:val="1"/>
  </w:num>
  <w:num w:numId="18">
    <w:abstractNumId w:val="30"/>
  </w:num>
  <w:num w:numId="19">
    <w:abstractNumId w:val="29"/>
  </w:num>
  <w:num w:numId="20">
    <w:abstractNumId w:val="9"/>
  </w:num>
  <w:num w:numId="21">
    <w:abstractNumId w:val="8"/>
  </w:num>
  <w:num w:numId="22">
    <w:abstractNumId w:val="14"/>
  </w:num>
  <w:num w:numId="23">
    <w:abstractNumId w:val="19"/>
  </w:num>
  <w:num w:numId="24">
    <w:abstractNumId w:val="5"/>
  </w:num>
  <w:num w:numId="25">
    <w:abstractNumId w:val="6"/>
  </w:num>
  <w:num w:numId="26">
    <w:abstractNumId w:val="26"/>
  </w:num>
  <w:num w:numId="27">
    <w:abstractNumId w:val="0"/>
  </w:num>
  <w:num w:numId="28">
    <w:abstractNumId w:val="13"/>
  </w:num>
  <w:num w:numId="29">
    <w:abstractNumId w:val="17"/>
  </w:num>
  <w:num w:numId="30">
    <w:abstractNumId w:val="12"/>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8E9"/>
    <w:rsid w:val="00010682"/>
    <w:rsid w:val="00013957"/>
    <w:rsid w:val="00013D19"/>
    <w:rsid w:val="000204CB"/>
    <w:rsid w:val="000246E7"/>
    <w:rsid w:val="00024B96"/>
    <w:rsid w:val="00027E3E"/>
    <w:rsid w:val="00032409"/>
    <w:rsid w:val="0004392D"/>
    <w:rsid w:val="00055AB7"/>
    <w:rsid w:val="000568CB"/>
    <w:rsid w:val="0005720C"/>
    <w:rsid w:val="000613E0"/>
    <w:rsid w:val="00063114"/>
    <w:rsid w:val="000641BE"/>
    <w:rsid w:val="000700A4"/>
    <w:rsid w:val="00074E1D"/>
    <w:rsid w:val="00082B3C"/>
    <w:rsid w:val="00092E3B"/>
    <w:rsid w:val="000A34B6"/>
    <w:rsid w:val="000B0B8A"/>
    <w:rsid w:val="000B1627"/>
    <w:rsid w:val="000B1E9D"/>
    <w:rsid w:val="000B78D0"/>
    <w:rsid w:val="000C00C5"/>
    <w:rsid w:val="000C363E"/>
    <w:rsid w:val="000C5766"/>
    <w:rsid w:val="000D10E1"/>
    <w:rsid w:val="000D1750"/>
    <w:rsid w:val="000D27FF"/>
    <w:rsid w:val="000D75EE"/>
    <w:rsid w:val="000D7DD6"/>
    <w:rsid w:val="000E041E"/>
    <w:rsid w:val="000E2803"/>
    <w:rsid w:val="000E39D4"/>
    <w:rsid w:val="000E55BF"/>
    <w:rsid w:val="000F198B"/>
    <w:rsid w:val="000F2365"/>
    <w:rsid w:val="000F6CDC"/>
    <w:rsid w:val="000F7B86"/>
    <w:rsid w:val="00101673"/>
    <w:rsid w:val="00101AF9"/>
    <w:rsid w:val="00104037"/>
    <w:rsid w:val="00107DAE"/>
    <w:rsid w:val="0011657C"/>
    <w:rsid w:val="001169A9"/>
    <w:rsid w:val="00122DEF"/>
    <w:rsid w:val="00125082"/>
    <w:rsid w:val="00126BFD"/>
    <w:rsid w:val="00126EC8"/>
    <w:rsid w:val="00131304"/>
    <w:rsid w:val="00131828"/>
    <w:rsid w:val="00132904"/>
    <w:rsid w:val="0013480D"/>
    <w:rsid w:val="00135EB1"/>
    <w:rsid w:val="00137717"/>
    <w:rsid w:val="00141742"/>
    <w:rsid w:val="00144043"/>
    <w:rsid w:val="0014419B"/>
    <w:rsid w:val="0014480A"/>
    <w:rsid w:val="00145981"/>
    <w:rsid w:val="00151649"/>
    <w:rsid w:val="00151735"/>
    <w:rsid w:val="00151EF8"/>
    <w:rsid w:val="00152756"/>
    <w:rsid w:val="00155320"/>
    <w:rsid w:val="00155BAF"/>
    <w:rsid w:val="00160483"/>
    <w:rsid w:val="00161B37"/>
    <w:rsid w:val="00161C1D"/>
    <w:rsid w:val="00167F2D"/>
    <w:rsid w:val="001708A4"/>
    <w:rsid w:val="00176A53"/>
    <w:rsid w:val="00176CC8"/>
    <w:rsid w:val="00180B2F"/>
    <w:rsid w:val="001902FB"/>
    <w:rsid w:val="00193C1F"/>
    <w:rsid w:val="001956DB"/>
    <w:rsid w:val="001B5E52"/>
    <w:rsid w:val="001C6834"/>
    <w:rsid w:val="001D1B18"/>
    <w:rsid w:val="001D32B0"/>
    <w:rsid w:val="001D4035"/>
    <w:rsid w:val="001D413A"/>
    <w:rsid w:val="001E4B91"/>
    <w:rsid w:val="001E6B56"/>
    <w:rsid w:val="001F3196"/>
    <w:rsid w:val="001F4DE6"/>
    <w:rsid w:val="00205B09"/>
    <w:rsid w:val="00206C7E"/>
    <w:rsid w:val="002114F5"/>
    <w:rsid w:val="00213085"/>
    <w:rsid w:val="00215147"/>
    <w:rsid w:val="002244B1"/>
    <w:rsid w:val="00230801"/>
    <w:rsid w:val="002329C9"/>
    <w:rsid w:val="00232C64"/>
    <w:rsid w:val="00233352"/>
    <w:rsid w:val="00236014"/>
    <w:rsid w:val="00241109"/>
    <w:rsid w:val="0024231B"/>
    <w:rsid w:val="002435D0"/>
    <w:rsid w:val="00245530"/>
    <w:rsid w:val="002469D9"/>
    <w:rsid w:val="00250612"/>
    <w:rsid w:val="00254902"/>
    <w:rsid w:val="00261E65"/>
    <w:rsid w:val="002646E4"/>
    <w:rsid w:val="0026789D"/>
    <w:rsid w:val="00281D81"/>
    <w:rsid w:val="00282274"/>
    <w:rsid w:val="0028231F"/>
    <w:rsid w:val="002909EF"/>
    <w:rsid w:val="00290F50"/>
    <w:rsid w:val="00294635"/>
    <w:rsid w:val="00296D47"/>
    <w:rsid w:val="002A6A04"/>
    <w:rsid w:val="002B3339"/>
    <w:rsid w:val="002D10B9"/>
    <w:rsid w:val="002D2551"/>
    <w:rsid w:val="002D33F6"/>
    <w:rsid w:val="002D53C4"/>
    <w:rsid w:val="002D7DB3"/>
    <w:rsid w:val="002E0430"/>
    <w:rsid w:val="002E167F"/>
    <w:rsid w:val="002E3A99"/>
    <w:rsid w:val="002E3D85"/>
    <w:rsid w:val="002E6FDE"/>
    <w:rsid w:val="002E7000"/>
    <w:rsid w:val="002E7CF5"/>
    <w:rsid w:val="002F2F64"/>
    <w:rsid w:val="002F3913"/>
    <w:rsid w:val="002F568C"/>
    <w:rsid w:val="002F665B"/>
    <w:rsid w:val="002F73CB"/>
    <w:rsid w:val="00303904"/>
    <w:rsid w:val="00306251"/>
    <w:rsid w:val="003067B4"/>
    <w:rsid w:val="00306915"/>
    <w:rsid w:val="003139C4"/>
    <w:rsid w:val="0031513B"/>
    <w:rsid w:val="00315439"/>
    <w:rsid w:val="00315914"/>
    <w:rsid w:val="003208B6"/>
    <w:rsid w:val="003279C8"/>
    <w:rsid w:val="003422D5"/>
    <w:rsid w:val="00353904"/>
    <w:rsid w:val="00353F5D"/>
    <w:rsid w:val="00353FB2"/>
    <w:rsid w:val="003568EE"/>
    <w:rsid w:val="003572DD"/>
    <w:rsid w:val="003600D3"/>
    <w:rsid w:val="00360E57"/>
    <w:rsid w:val="00365E2E"/>
    <w:rsid w:val="00370ED5"/>
    <w:rsid w:val="00373B3A"/>
    <w:rsid w:val="00394A13"/>
    <w:rsid w:val="003A066B"/>
    <w:rsid w:val="003A2B51"/>
    <w:rsid w:val="003A3C50"/>
    <w:rsid w:val="003B53B6"/>
    <w:rsid w:val="003B56D7"/>
    <w:rsid w:val="003B6748"/>
    <w:rsid w:val="003B766D"/>
    <w:rsid w:val="003C01BD"/>
    <w:rsid w:val="003C2FB1"/>
    <w:rsid w:val="003C4496"/>
    <w:rsid w:val="003C63FE"/>
    <w:rsid w:val="003C6C90"/>
    <w:rsid w:val="003D145D"/>
    <w:rsid w:val="003D5469"/>
    <w:rsid w:val="003E5F6D"/>
    <w:rsid w:val="003F30BE"/>
    <w:rsid w:val="003F3A46"/>
    <w:rsid w:val="00406EA4"/>
    <w:rsid w:val="00414B28"/>
    <w:rsid w:val="00414FD9"/>
    <w:rsid w:val="0041577A"/>
    <w:rsid w:val="00431B82"/>
    <w:rsid w:val="00440756"/>
    <w:rsid w:val="00455647"/>
    <w:rsid w:val="00460CD4"/>
    <w:rsid w:val="00465C99"/>
    <w:rsid w:val="00466C76"/>
    <w:rsid w:val="00476FAE"/>
    <w:rsid w:val="00485263"/>
    <w:rsid w:val="00491B2D"/>
    <w:rsid w:val="004927FE"/>
    <w:rsid w:val="0049305E"/>
    <w:rsid w:val="0049721E"/>
    <w:rsid w:val="004A1510"/>
    <w:rsid w:val="004A3928"/>
    <w:rsid w:val="004B0976"/>
    <w:rsid w:val="004B0D05"/>
    <w:rsid w:val="004B7590"/>
    <w:rsid w:val="004B7A70"/>
    <w:rsid w:val="004B7B6B"/>
    <w:rsid w:val="004C61B9"/>
    <w:rsid w:val="004C6FC4"/>
    <w:rsid w:val="004D058C"/>
    <w:rsid w:val="004D1861"/>
    <w:rsid w:val="004E4C42"/>
    <w:rsid w:val="004E5041"/>
    <w:rsid w:val="004E526B"/>
    <w:rsid w:val="004F4341"/>
    <w:rsid w:val="0050153E"/>
    <w:rsid w:val="00501713"/>
    <w:rsid w:val="00504016"/>
    <w:rsid w:val="00510273"/>
    <w:rsid w:val="0051497D"/>
    <w:rsid w:val="0052134B"/>
    <w:rsid w:val="00522EBC"/>
    <w:rsid w:val="00527AD5"/>
    <w:rsid w:val="0053223E"/>
    <w:rsid w:val="00535505"/>
    <w:rsid w:val="005367EA"/>
    <w:rsid w:val="00540C86"/>
    <w:rsid w:val="00545B39"/>
    <w:rsid w:val="00555604"/>
    <w:rsid w:val="00555EE7"/>
    <w:rsid w:val="00561AB5"/>
    <w:rsid w:val="00563A57"/>
    <w:rsid w:val="0056506B"/>
    <w:rsid w:val="005655CF"/>
    <w:rsid w:val="00570669"/>
    <w:rsid w:val="005711AD"/>
    <w:rsid w:val="00580D0A"/>
    <w:rsid w:val="0058117C"/>
    <w:rsid w:val="0058250C"/>
    <w:rsid w:val="00596BD1"/>
    <w:rsid w:val="005A079D"/>
    <w:rsid w:val="005B20F7"/>
    <w:rsid w:val="005B675D"/>
    <w:rsid w:val="005D0A54"/>
    <w:rsid w:val="005D3C7E"/>
    <w:rsid w:val="005D50C1"/>
    <w:rsid w:val="005D7E4C"/>
    <w:rsid w:val="005E27D6"/>
    <w:rsid w:val="005E2DCC"/>
    <w:rsid w:val="005E330D"/>
    <w:rsid w:val="005E7B54"/>
    <w:rsid w:val="005F6FB8"/>
    <w:rsid w:val="0060149C"/>
    <w:rsid w:val="00601592"/>
    <w:rsid w:val="00601E77"/>
    <w:rsid w:val="00604431"/>
    <w:rsid w:val="0060569A"/>
    <w:rsid w:val="00606A3F"/>
    <w:rsid w:val="00612069"/>
    <w:rsid w:val="00615685"/>
    <w:rsid w:val="0061709E"/>
    <w:rsid w:val="00617FEF"/>
    <w:rsid w:val="00620C12"/>
    <w:rsid w:val="00622A03"/>
    <w:rsid w:val="00622D12"/>
    <w:rsid w:val="006248D1"/>
    <w:rsid w:val="00631FC0"/>
    <w:rsid w:val="00632DE0"/>
    <w:rsid w:val="006363C7"/>
    <w:rsid w:val="00642894"/>
    <w:rsid w:val="00643555"/>
    <w:rsid w:val="00647639"/>
    <w:rsid w:val="00653F17"/>
    <w:rsid w:val="00660320"/>
    <w:rsid w:val="00661417"/>
    <w:rsid w:val="0066473D"/>
    <w:rsid w:val="006659DF"/>
    <w:rsid w:val="00670D20"/>
    <w:rsid w:val="0067542E"/>
    <w:rsid w:val="00677CAD"/>
    <w:rsid w:val="006840BB"/>
    <w:rsid w:val="00684BC0"/>
    <w:rsid w:val="00684FE0"/>
    <w:rsid w:val="006863DF"/>
    <w:rsid w:val="006869C0"/>
    <w:rsid w:val="00686CFE"/>
    <w:rsid w:val="00692A65"/>
    <w:rsid w:val="00695865"/>
    <w:rsid w:val="00695C65"/>
    <w:rsid w:val="006B07DE"/>
    <w:rsid w:val="006B1E2A"/>
    <w:rsid w:val="006B40FE"/>
    <w:rsid w:val="006C3C19"/>
    <w:rsid w:val="006D5D8D"/>
    <w:rsid w:val="006D7F25"/>
    <w:rsid w:val="006D7F7A"/>
    <w:rsid w:val="006E5DC3"/>
    <w:rsid w:val="006F085E"/>
    <w:rsid w:val="006F3F48"/>
    <w:rsid w:val="006F685F"/>
    <w:rsid w:val="00702341"/>
    <w:rsid w:val="00706E26"/>
    <w:rsid w:val="00707122"/>
    <w:rsid w:val="007163C7"/>
    <w:rsid w:val="00720E1B"/>
    <w:rsid w:val="00732650"/>
    <w:rsid w:val="00734CB2"/>
    <w:rsid w:val="0074102F"/>
    <w:rsid w:val="00741A42"/>
    <w:rsid w:val="007460F9"/>
    <w:rsid w:val="0074612C"/>
    <w:rsid w:val="00746ABA"/>
    <w:rsid w:val="00754651"/>
    <w:rsid w:val="007631F4"/>
    <w:rsid w:val="00764D4D"/>
    <w:rsid w:val="00765B7A"/>
    <w:rsid w:val="00772443"/>
    <w:rsid w:val="00775670"/>
    <w:rsid w:val="00777FF8"/>
    <w:rsid w:val="00781B85"/>
    <w:rsid w:val="00782EDC"/>
    <w:rsid w:val="00790204"/>
    <w:rsid w:val="00790447"/>
    <w:rsid w:val="00791E18"/>
    <w:rsid w:val="00794234"/>
    <w:rsid w:val="007A36E4"/>
    <w:rsid w:val="007A4BB0"/>
    <w:rsid w:val="007A63B2"/>
    <w:rsid w:val="007A781C"/>
    <w:rsid w:val="007C0B7F"/>
    <w:rsid w:val="007C32B3"/>
    <w:rsid w:val="007D0BB0"/>
    <w:rsid w:val="007D155A"/>
    <w:rsid w:val="007F2B55"/>
    <w:rsid w:val="007F30E5"/>
    <w:rsid w:val="007F3D6C"/>
    <w:rsid w:val="00810AA3"/>
    <w:rsid w:val="00823216"/>
    <w:rsid w:val="00824CBC"/>
    <w:rsid w:val="00827C57"/>
    <w:rsid w:val="008308DF"/>
    <w:rsid w:val="00835020"/>
    <w:rsid w:val="0084013F"/>
    <w:rsid w:val="00843DF5"/>
    <w:rsid w:val="00847E18"/>
    <w:rsid w:val="008509A0"/>
    <w:rsid w:val="00867BEA"/>
    <w:rsid w:val="00872E3E"/>
    <w:rsid w:val="00881E54"/>
    <w:rsid w:val="008832E3"/>
    <w:rsid w:val="0088599C"/>
    <w:rsid w:val="0089224F"/>
    <w:rsid w:val="0089586F"/>
    <w:rsid w:val="00896341"/>
    <w:rsid w:val="008A152F"/>
    <w:rsid w:val="008A293A"/>
    <w:rsid w:val="008A61B0"/>
    <w:rsid w:val="008A7ABE"/>
    <w:rsid w:val="008A7FAC"/>
    <w:rsid w:val="008B1432"/>
    <w:rsid w:val="008B6379"/>
    <w:rsid w:val="008B66A2"/>
    <w:rsid w:val="008B6F60"/>
    <w:rsid w:val="008C141A"/>
    <w:rsid w:val="008C2A5D"/>
    <w:rsid w:val="008C31E3"/>
    <w:rsid w:val="008D45F3"/>
    <w:rsid w:val="008E11C0"/>
    <w:rsid w:val="008E1C30"/>
    <w:rsid w:val="008F07BA"/>
    <w:rsid w:val="00905057"/>
    <w:rsid w:val="00911851"/>
    <w:rsid w:val="00911DA6"/>
    <w:rsid w:val="00913EFE"/>
    <w:rsid w:val="00916242"/>
    <w:rsid w:val="00922080"/>
    <w:rsid w:val="009264C6"/>
    <w:rsid w:val="00927192"/>
    <w:rsid w:val="0093608B"/>
    <w:rsid w:val="00937C07"/>
    <w:rsid w:val="009527CD"/>
    <w:rsid w:val="009807E2"/>
    <w:rsid w:val="00980903"/>
    <w:rsid w:val="00995BD2"/>
    <w:rsid w:val="00996688"/>
    <w:rsid w:val="009977D5"/>
    <w:rsid w:val="00997B22"/>
    <w:rsid w:val="00997D46"/>
    <w:rsid w:val="009A049E"/>
    <w:rsid w:val="009A3F5D"/>
    <w:rsid w:val="009A451F"/>
    <w:rsid w:val="009B40D0"/>
    <w:rsid w:val="009B6ADA"/>
    <w:rsid w:val="009C1A29"/>
    <w:rsid w:val="009C2578"/>
    <w:rsid w:val="009D4DD1"/>
    <w:rsid w:val="009E4436"/>
    <w:rsid w:val="00A00474"/>
    <w:rsid w:val="00A0068A"/>
    <w:rsid w:val="00A06115"/>
    <w:rsid w:val="00A11455"/>
    <w:rsid w:val="00A1187F"/>
    <w:rsid w:val="00A35D17"/>
    <w:rsid w:val="00A447FE"/>
    <w:rsid w:val="00A454DD"/>
    <w:rsid w:val="00A52BB5"/>
    <w:rsid w:val="00A53742"/>
    <w:rsid w:val="00A550EB"/>
    <w:rsid w:val="00A563FE"/>
    <w:rsid w:val="00A56E35"/>
    <w:rsid w:val="00A57E20"/>
    <w:rsid w:val="00A62F67"/>
    <w:rsid w:val="00A74265"/>
    <w:rsid w:val="00A76B36"/>
    <w:rsid w:val="00A801B4"/>
    <w:rsid w:val="00A804D6"/>
    <w:rsid w:val="00A8358B"/>
    <w:rsid w:val="00A92438"/>
    <w:rsid w:val="00A92627"/>
    <w:rsid w:val="00A9306E"/>
    <w:rsid w:val="00A97070"/>
    <w:rsid w:val="00AB29AB"/>
    <w:rsid w:val="00AB59A6"/>
    <w:rsid w:val="00AC33B7"/>
    <w:rsid w:val="00AC360D"/>
    <w:rsid w:val="00AD5F31"/>
    <w:rsid w:val="00AD6E8D"/>
    <w:rsid w:val="00AE0647"/>
    <w:rsid w:val="00AE70A1"/>
    <w:rsid w:val="00AF44B9"/>
    <w:rsid w:val="00AF78EA"/>
    <w:rsid w:val="00AF7CAE"/>
    <w:rsid w:val="00B00061"/>
    <w:rsid w:val="00B1654D"/>
    <w:rsid w:val="00B21470"/>
    <w:rsid w:val="00B23C05"/>
    <w:rsid w:val="00B248E9"/>
    <w:rsid w:val="00B2752C"/>
    <w:rsid w:val="00B57850"/>
    <w:rsid w:val="00B6149E"/>
    <w:rsid w:val="00B65CF3"/>
    <w:rsid w:val="00B66006"/>
    <w:rsid w:val="00B70CBB"/>
    <w:rsid w:val="00B74AB4"/>
    <w:rsid w:val="00B76CE1"/>
    <w:rsid w:val="00B873E2"/>
    <w:rsid w:val="00B87588"/>
    <w:rsid w:val="00B922DB"/>
    <w:rsid w:val="00B95616"/>
    <w:rsid w:val="00B9675F"/>
    <w:rsid w:val="00BA02F5"/>
    <w:rsid w:val="00BA4B93"/>
    <w:rsid w:val="00BA63BC"/>
    <w:rsid w:val="00BA73DD"/>
    <w:rsid w:val="00BB0EDD"/>
    <w:rsid w:val="00BB47A2"/>
    <w:rsid w:val="00BB535C"/>
    <w:rsid w:val="00BD34B8"/>
    <w:rsid w:val="00BD4A85"/>
    <w:rsid w:val="00BD6274"/>
    <w:rsid w:val="00BE00D0"/>
    <w:rsid w:val="00BE0B22"/>
    <w:rsid w:val="00BE1028"/>
    <w:rsid w:val="00BE25D8"/>
    <w:rsid w:val="00BF0F12"/>
    <w:rsid w:val="00BF6E4C"/>
    <w:rsid w:val="00BF71BD"/>
    <w:rsid w:val="00C0142D"/>
    <w:rsid w:val="00C04790"/>
    <w:rsid w:val="00C07131"/>
    <w:rsid w:val="00C07875"/>
    <w:rsid w:val="00C14345"/>
    <w:rsid w:val="00C14E1B"/>
    <w:rsid w:val="00C200B2"/>
    <w:rsid w:val="00C22CB9"/>
    <w:rsid w:val="00C26C59"/>
    <w:rsid w:val="00C31A75"/>
    <w:rsid w:val="00C37F38"/>
    <w:rsid w:val="00C45DE8"/>
    <w:rsid w:val="00C55600"/>
    <w:rsid w:val="00C55FFA"/>
    <w:rsid w:val="00C6051A"/>
    <w:rsid w:val="00C61ABB"/>
    <w:rsid w:val="00C62701"/>
    <w:rsid w:val="00C632D1"/>
    <w:rsid w:val="00C63E57"/>
    <w:rsid w:val="00C6716E"/>
    <w:rsid w:val="00C70350"/>
    <w:rsid w:val="00C74CD6"/>
    <w:rsid w:val="00C82446"/>
    <w:rsid w:val="00C92D0A"/>
    <w:rsid w:val="00C97BFB"/>
    <w:rsid w:val="00CA2F07"/>
    <w:rsid w:val="00CA77E5"/>
    <w:rsid w:val="00CB1DA4"/>
    <w:rsid w:val="00CC3702"/>
    <w:rsid w:val="00CC53E5"/>
    <w:rsid w:val="00CC7B39"/>
    <w:rsid w:val="00CD139B"/>
    <w:rsid w:val="00CE0C6E"/>
    <w:rsid w:val="00CE2596"/>
    <w:rsid w:val="00CE4D8B"/>
    <w:rsid w:val="00CE7CA7"/>
    <w:rsid w:val="00CF1E0A"/>
    <w:rsid w:val="00CF68AE"/>
    <w:rsid w:val="00D01B2F"/>
    <w:rsid w:val="00D01E0D"/>
    <w:rsid w:val="00D02F13"/>
    <w:rsid w:val="00D060B3"/>
    <w:rsid w:val="00D07999"/>
    <w:rsid w:val="00D12BF4"/>
    <w:rsid w:val="00D15D34"/>
    <w:rsid w:val="00D165D1"/>
    <w:rsid w:val="00D21935"/>
    <w:rsid w:val="00D2562A"/>
    <w:rsid w:val="00D30581"/>
    <w:rsid w:val="00D34C85"/>
    <w:rsid w:val="00D37824"/>
    <w:rsid w:val="00D505C4"/>
    <w:rsid w:val="00D51C76"/>
    <w:rsid w:val="00D54701"/>
    <w:rsid w:val="00D56CA4"/>
    <w:rsid w:val="00D6056B"/>
    <w:rsid w:val="00D61C90"/>
    <w:rsid w:val="00D668D4"/>
    <w:rsid w:val="00D72AE8"/>
    <w:rsid w:val="00D7490C"/>
    <w:rsid w:val="00D77D49"/>
    <w:rsid w:val="00D84C6D"/>
    <w:rsid w:val="00D91728"/>
    <w:rsid w:val="00D95B80"/>
    <w:rsid w:val="00DA6EFE"/>
    <w:rsid w:val="00DA7096"/>
    <w:rsid w:val="00DA7824"/>
    <w:rsid w:val="00DB3CDD"/>
    <w:rsid w:val="00DB5B0E"/>
    <w:rsid w:val="00DC0004"/>
    <w:rsid w:val="00DC02D8"/>
    <w:rsid w:val="00DC19BF"/>
    <w:rsid w:val="00DC258B"/>
    <w:rsid w:val="00DC387A"/>
    <w:rsid w:val="00DC53FB"/>
    <w:rsid w:val="00DD4A42"/>
    <w:rsid w:val="00DE14A3"/>
    <w:rsid w:val="00DF351F"/>
    <w:rsid w:val="00E05209"/>
    <w:rsid w:val="00E130A8"/>
    <w:rsid w:val="00E13A9C"/>
    <w:rsid w:val="00E141B6"/>
    <w:rsid w:val="00E17136"/>
    <w:rsid w:val="00E17DC3"/>
    <w:rsid w:val="00E215AE"/>
    <w:rsid w:val="00E2216E"/>
    <w:rsid w:val="00E223AA"/>
    <w:rsid w:val="00E22D77"/>
    <w:rsid w:val="00E377AF"/>
    <w:rsid w:val="00E44912"/>
    <w:rsid w:val="00E50135"/>
    <w:rsid w:val="00E55025"/>
    <w:rsid w:val="00E551A9"/>
    <w:rsid w:val="00E57D7D"/>
    <w:rsid w:val="00E66846"/>
    <w:rsid w:val="00E746D9"/>
    <w:rsid w:val="00E755D1"/>
    <w:rsid w:val="00E76F1B"/>
    <w:rsid w:val="00E77703"/>
    <w:rsid w:val="00E85397"/>
    <w:rsid w:val="00E90844"/>
    <w:rsid w:val="00E90C33"/>
    <w:rsid w:val="00EB5EBC"/>
    <w:rsid w:val="00EC18E2"/>
    <w:rsid w:val="00EC3567"/>
    <w:rsid w:val="00EC3A7E"/>
    <w:rsid w:val="00ED04DF"/>
    <w:rsid w:val="00ED0634"/>
    <w:rsid w:val="00ED1EDA"/>
    <w:rsid w:val="00ED5D99"/>
    <w:rsid w:val="00EE3589"/>
    <w:rsid w:val="00EE444E"/>
    <w:rsid w:val="00EE7947"/>
    <w:rsid w:val="00EE7E95"/>
    <w:rsid w:val="00EF68A8"/>
    <w:rsid w:val="00F11EAA"/>
    <w:rsid w:val="00F13025"/>
    <w:rsid w:val="00F139BB"/>
    <w:rsid w:val="00F179F2"/>
    <w:rsid w:val="00F2039B"/>
    <w:rsid w:val="00F22383"/>
    <w:rsid w:val="00F24CA4"/>
    <w:rsid w:val="00F27560"/>
    <w:rsid w:val="00F37A1C"/>
    <w:rsid w:val="00F42FAE"/>
    <w:rsid w:val="00F45810"/>
    <w:rsid w:val="00F46537"/>
    <w:rsid w:val="00F500ED"/>
    <w:rsid w:val="00F563B2"/>
    <w:rsid w:val="00F60568"/>
    <w:rsid w:val="00F6059B"/>
    <w:rsid w:val="00F65B75"/>
    <w:rsid w:val="00F74E01"/>
    <w:rsid w:val="00F77AAA"/>
    <w:rsid w:val="00F90E8C"/>
    <w:rsid w:val="00F912D7"/>
    <w:rsid w:val="00F927BB"/>
    <w:rsid w:val="00FA0CF8"/>
    <w:rsid w:val="00FB34C0"/>
    <w:rsid w:val="00FB5782"/>
    <w:rsid w:val="00FB68A2"/>
    <w:rsid w:val="00FB6EB9"/>
    <w:rsid w:val="00FB7509"/>
    <w:rsid w:val="00FC7A0E"/>
    <w:rsid w:val="00FD62B6"/>
    <w:rsid w:val="00FF2188"/>
    <w:rsid w:val="00FF60E2"/>
    <w:rsid w:val="49FE1BC1"/>
    <w:rsid w:val="50E7E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7967A3"/>
  <w15:chartTrackingRefBased/>
  <w15:docId w15:val="{45EA0A03-6EFB-42AC-AB6A-2AFD4D0D6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A079D"/>
    <w:pPr>
      <w:tabs>
        <w:tab w:val="center" w:pos="4153"/>
        <w:tab w:val="right" w:pos="8306"/>
      </w:tabs>
      <w:snapToGrid w:val="0"/>
    </w:pPr>
    <w:rPr>
      <w:sz w:val="20"/>
      <w:szCs w:val="20"/>
      <w:lang w:val="x-none"/>
    </w:rPr>
  </w:style>
  <w:style w:type="character" w:customStyle="1" w:styleId="EncabezadoCar">
    <w:name w:val="Encabezado Car"/>
    <w:link w:val="Encabezado"/>
    <w:rsid w:val="005A079D"/>
    <w:rPr>
      <w:kern w:val="2"/>
      <w:lang w:eastAsia="ja-JP"/>
    </w:rPr>
  </w:style>
  <w:style w:type="paragraph" w:styleId="Piedepgina">
    <w:name w:val="footer"/>
    <w:basedOn w:val="Normal"/>
    <w:link w:val="PiedepginaCar"/>
    <w:rsid w:val="005A079D"/>
    <w:pPr>
      <w:tabs>
        <w:tab w:val="center" w:pos="4153"/>
        <w:tab w:val="right" w:pos="8306"/>
      </w:tabs>
      <w:snapToGrid w:val="0"/>
    </w:pPr>
    <w:rPr>
      <w:sz w:val="20"/>
      <w:szCs w:val="20"/>
      <w:lang w:val="x-none"/>
    </w:rPr>
  </w:style>
  <w:style w:type="character" w:customStyle="1" w:styleId="PiedepginaCar">
    <w:name w:val="Pie de página Car"/>
    <w:link w:val="Piedepgina"/>
    <w:rsid w:val="005A079D"/>
    <w:rPr>
      <w:kern w:val="2"/>
      <w:lang w:eastAsia="ja-JP"/>
    </w:rPr>
  </w:style>
  <w:style w:type="paragraph" w:styleId="Textodeglobo">
    <w:name w:val="Balloon Text"/>
    <w:basedOn w:val="Normal"/>
    <w:semiHidden/>
    <w:rsid w:val="00604431"/>
    <w:rPr>
      <w:rFonts w:ascii="Arial" w:eastAsia="MS Gothic" w:hAnsi="Arial"/>
      <w:sz w:val="18"/>
      <w:szCs w:val="18"/>
    </w:rPr>
  </w:style>
  <w:style w:type="character" w:styleId="Hipervnculo">
    <w:name w:val="Hyperlink"/>
    <w:rsid w:val="00466C76"/>
    <w:rPr>
      <w:color w:val="0000FF"/>
      <w:u w:val="single"/>
    </w:rPr>
  </w:style>
  <w:style w:type="paragraph" w:styleId="NormalWeb">
    <w:name w:val="Normal (Web)"/>
    <w:basedOn w:val="Normal"/>
    <w:uiPriority w:val="99"/>
    <w:rsid w:val="002E0430"/>
    <w:pPr>
      <w:widowControl/>
      <w:spacing w:before="100" w:beforeAutospacing="1" w:after="100" w:afterAutospacing="1"/>
      <w:jc w:val="left"/>
    </w:pPr>
    <w:rPr>
      <w:rFonts w:ascii="MS PGothic" w:eastAsia="MS PGothic" w:hAnsi="MS PGothic"/>
      <w:kern w:val="0"/>
      <w:sz w:val="24"/>
    </w:rPr>
  </w:style>
  <w:style w:type="character" w:styleId="Refdecomentario">
    <w:name w:val="annotation reference"/>
    <w:semiHidden/>
    <w:rsid w:val="00CF1E0A"/>
    <w:rPr>
      <w:sz w:val="18"/>
      <w:szCs w:val="18"/>
    </w:rPr>
  </w:style>
  <w:style w:type="paragraph" w:styleId="Textocomentario">
    <w:name w:val="annotation text"/>
    <w:basedOn w:val="Normal"/>
    <w:link w:val="TextocomentarioCar"/>
    <w:semiHidden/>
    <w:rsid w:val="00CF1E0A"/>
    <w:pPr>
      <w:jc w:val="left"/>
    </w:pPr>
  </w:style>
  <w:style w:type="paragraph" w:styleId="Asuntodelcomentario">
    <w:name w:val="annotation subject"/>
    <w:basedOn w:val="Textocomentario"/>
    <w:next w:val="Textocomentario"/>
    <w:semiHidden/>
    <w:rsid w:val="00CF1E0A"/>
    <w:rPr>
      <w:b/>
      <w:bCs/>
    </w:rPr>
  </w:style>
  <w:style w:type="character" w:customStyle="1" w:styleId="TextocomentarioCar">
    <w:name w:val="Texto comentario Car"/>
    <w:link w:val="Textocomentario"/>
    <w:semiHidden/>
    <w:rsid w:val="0088599C"/>
    <w:rPr>
      <w:kern w:val="2"/>
      <w:sz w:val="21"/>
      <w:szCs w:val="24"/>
    </w:rPr>
  </w:style>
  <w:style w:type="paragraph" w:styleId="Revisin">
    <w:name w:val="Revision"/>
    <w:hidden/>
    <w:uiPriority w:val="99"/>
    <w:semiHidden/>
    <w:rsid w:val="00D95B80"/>
    <w:rPr>
      <w:kern w:val="2"/>
      <w:sz w:val="21"/>
      <w:szCs w:val="24"/>
    </w:rPr>
  </w:style>
  <w:style w:type="table" w:styleId="Tablaconcuadrcula">
    <w:name w:val="Table Grid"/>
    <w:basedOn w:val="Tablanormal"/>
    <w:rsid w:val="0074612C"/>
    <w:rPr>
      <w:rFonts w:ascii="MS PGothic" w:eastAsia="MS PGothic" w:hAnsi="MS P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C4496"/>
    <w:pPr>
      <w:ind w:leftChars="400" w:left="840"/>
    </w:pPr>
  </w:style>
  <w:style w:type="character" w:styleId="Textoennegrita">
    <w:name w:val="Strong"/>
    <w:basedOn w:val="Fuentedeprrafopredeter"/>
    <w:uiPriority w:val="22"/>
    <w:qFormat/>
    <w:rsid w:val="002423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353039">
      <w:bodyDiv w:val="1"/>
      <w:marLeft w:val="0"/>
      <w:marRight w:val="0"/>
      <w:marTop w:val="0"/>
      <w:marBottom w:val="0"/>
      <w:divBdr>
        <w:top w:val="none" w:sz="0" w:space="0" w:color="auto"/>
        <w:left w:val="none" w:sz="0" w:space="0" w:color="auto"/>
        <w:bottom w:val="none" w:sz="0" w:space="0" w:color="auto"/>
        <w:right w:val="none" w:sz="0" w:space="0" w:color="auto"/>
      </w:divBdr>
      <w:divsChild>
        <w:div w:id="1431005696">
          <w:marLeft w:val="0"/>
          <w:marRight w:val="0"/>
          <w:marTop w:val="0"/>
          <w:marBottom w:val="0"/>
          <w:divBdr>
            <w:top w:val="none" w:sz="0" w:space="0" w:color="auto"/>
            <w:left w:val="none" w:sz="0" w:space="0" w:color="auto"/>
            <w:bottom w:val="none" w:sz="0" w:space="0" w:color="auto"/>
            <w:right w:val="none" w:sz="0" w:space="0" w:color="auto"/>
          </w:divBdr>
          <w:divsChild>
            <w:div w:id="2112312511">
              <w:marLeft w:val="0"/>
              <w:marRight w:val="0"/>
              <w:marTop w:val="0"/>
              <w:marBottom w:val="0"/>
              <w:divBdr>
                <w:top w:val="none" w:sz="0" w:space="0" w:color="auto"/>
                <w:left w:val="none" w:sz="0" w:space="0" w:color="auto"/>
                <w:bottom w:val="none" w:sz="0" w:space="0" w:color="auto"/>
                <w:right w:val="none" w:sz="0" w:space="0" w:color="auto"/>
              </w:divBdr>
            </w:div>
            <w:div w:id="1336959664">
              <w:marLeft w:val="0"/>
              <w:marRight w:val="0"/>
              <w:marTop w:val="0"/>
              <w:marBottom w:val="0"/>
              <w:divBdr>
                <w:top w:val="none" w:sz="0" w:space="0" w:color="auto"/>
                <w:left w:val="none" w:sz="0" w:space="0" w:color="auto"/>
                <w:bottom w:val="none" w:sz="0" w:space="0" w:color="auto"/>
                <w:right w:val="none" w:sz="0" w:space="0" w:color="auto"/>
              </w:divBdr>
            </w:div>
            <w:div w:id="671614227">
              <w:marLeft w:val="0"/>
              <w:marRight w:val="0"/>
              <w:marTop w:val="0"/>
              <w:marBottom w:val="0"/>
              <w:divBdr>
                <w:top w:val="none" w:sz="0" w:space="0" w:color="auto"/>
                <w:left w:val="none" w:sz="0" w:space="0" w:color="auto"/>
                <w:bottom w:val="none" w:sz="0" w:space="0" w:color="auto"/>
                <w:right w:val="none" w:sz="0" w:space="0" w:color="auto"/>
              </w:divBdr>
            </w:div>
            <w:div w:id="684401630">
              <w:marLeft w:val="0"/>
              <w:marRight w:val="0"/>
              <w:marTop w:val="0"/>
              <w:marBottom w:val="0"/>
              <w:divBdr>
                <w:top w:val="none" w:sz="0" w:space="0" w:color="auto"/>
                <w:left w:val="none" w:sz="0" w:space="0" w:color="auto"/>
                <w:bottom w:val="none" w:sz="0" w:space="0" w:color="auto"/>
                <w:right w:val="none" w:sz="0" w:space="0" w:color="auto"/>
              </w:divBdr>
            </w:div>
            <w:div w:id="454909988">
              <w:marLeft w:val="0"/>
              <w:marRight w:val="0"/>
              <w:marTop w:val="0"/>
              <w:marBottom w:val="0"/>
              <w:divBdr>
                <w:top w:val="none" w:sz="0" w:space="0" w:color="auto"/>
                <w:left w:val="none" w:sz="0" w:space="0" w:color="auto"/>
                <w:bottom w:val="none" w:sz="0" w:space="0" w:color="auto"/>
                <w:right w:val="none" w:sz="0" w:space="0" w:color="auto"/>
              </w:divBdr>
            </w:div>
            <w:div w:id="1875576322">
              <w:marLeft w:val="0"/>
              <w:marRight w:val="0"/>
              <w:marTop w:val="0"/>
              <w:marBottom w:val="0"/>
              <w:divBdr>
                <w:top w:val="none" w:sz="0" w:space="0" w:color="auto"/>
                <w:left w:val="none" w:sz="0" w:space="0" w:color="auto"/>
                <w:bottom w:val="none" w:sz="0" w:space="0" w:color="auto"/>
                <w:right w:val="none" w:sz="0" w:space="0" w:color="auto"/>
              </w:divBdr>
            </w:div>
            <w:div w:id="12893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0865">
      <w:bodyDiv w:val="1"/>
      <w:marLeft w:val="0"/>
      <w:marRight w:val="0"/>
      <w:marTop w:val="0"/>
      <w:marBottom w:val="0"/>
      <w:divBdr>
        <w:top w:val="none" w:sz="0" w:space="0" w:color="auto"/>
        <w:left w:val="none" w:sz="0" w:space="0" w:color="auto"/>
        <w:bottom w:val="none" w:sz="0" w:space="0" w:color="auto"/>
        <w:right w:val="none" w:sz="0" w:space="0" w:color="auto"/>
      </w:divBdr>
    </w:div>
    <w:div w:id="1380398510">
      <w:bodyDiv w:val="1"/>
      <w:marLeft w:val="0"/>
      <w:marRight w:val="0"/>
      <w:marTop w:val="0"/>
      <w:marBottom w:val="0"/>
      <w:divBdr>
        <w:top w:val="none" w:sz="0" w:space="0" w:color="auto"/>
        <w:left w:val="none" w:sz="0" w:space="0" w:color="auto"/>
        <w:bottom w:val="none" w:sz="0" w:space="0" w:color="auto"/>
        <w:right w:val="none" w:sz="0" w:space="0" w:color="auto"/>
      </w:divBdr>
      <w:divsChild>
        <w:div w:id="1052190665">
          <w:marLeft w:val="0"/>
          <w:marRight w:val="0"/>
          <w:marTop w:val="0"/>
          <w:marBottom w:val="0"/>
          <w:divBdr>
            <w:top w:val="none" w:sz="0" w:space="0" w:color="auto"/>
            <w:left w:val="none" w:sz="0" w:space="0" w:color="auto"/>
            <w:bottom w:val="none" w:sz="0" w:space="0" w:color="auto"/>
            <w:right w:val="none" w:sz="0" w:space="0" w:color="auto"/>
          </w:divBdr>
          <w:divsChild>
            <w:div w:id="733891289">
              <w:marLeft w:val="0"/>
              <w:marRight w:val="0"/>
              <w:marTop w:val="0"/>
              <w:marBottom w:val="0"/>
              <w:divBdr>
                <w:top w:val="none" w:sz="0" w:space="0" w:color="auto"/>
                <w:left w:val="none" w:sz="0" w:space="0" w:color="auto"/>
                <w:bottom w:val="none" w:sz="0" w:space="0" w:color="auto"/>
                <w:right w:val="none" w:sz="0" w:space="0" w:color="auto"/>
              </w:divBdr>
            </w:div>
            <w:div w:id="385496697">
              <w:marLeft w:val="0"/>
              <w:marRight w:val="0"/>
              <w:marTop w:val="0"/>
              <w:marBottom w:val="0"/>
              <w:divBdr>
                <w:top w:val="none" w:sz="0" w:space="0" w:color="auto"/>
                <w:left w:val="none" w:sz="0" w:space="0" w:color="auto"/>
                <w:bottom w:val="none" w:sz="0" w:space="0" w:color="auto"/>
                <w:right w:val="none" w:sz="0" w:space="0" w:color="auto"/>
              </w:divBdr>
            </w:div>
            <w:div w:id="1447309738">
              <w:marLeft w:val="0"/>
              <w:marRight w:val="0"/>
              <w:marTop w:val="0"/>
              <w:marBottom w:val="0"/>
              <w:divBdr>
                <w:top w:val="none" w:sz="0" w:space="0" w:color="auto"/>
                <w:left w:val="none" w:sz="0" w:space="0" w:color="auto"/>
                <w:bottom w:val="none" w:sz="0" w:space="0" w:color="auto"/>
                <w:right w:val="none" w:sz="0" w:space="0" w:color="auto"/>
              </w:divBdr>
            </w:div>
            <w:div w:id="1834301415">
              <w:marLeft w:val="0"/>
              <w:marRight w:val="0"/>
              <w:marTop w:val="0"/>
              <w:marBottom w:val="0"/>
              <w:divBdr>
                <w:top w:val="none" w:sz="0" w:space="0" w:color="auto"/>
                <w:left w:val="none" w:sz="0" w:space="0" w:color="auto"/>
                <w:bottom w:val="none" w:sz="0" w:space="0" w:color="auto"/>
                <w:right w:val="none" w:sz="0" w:space="0" w:color="auto"/>
              </w:divBdr>
            </w:div>
            <w:div w:id="619993540">
              <w:marLeft w:val="0"/>
              <w:marRight w:val="0"/>
              <w:marTop w:val="0"/>
              <w:marBottom w:val="0"/>
              <w:divBdr>
                <w:top w:val="none" w:sz="0" w:space="0" w:color="auto"/>
                <w:left w:val="none" w:sz="0" w:space="0" w:color="auto"/>
                <w:bottom w:val="none" w:sz="0" w:space="0" w:color="auto"/>
                <w:right w:val="none" w:sz="0" w:space="0" w:color="auto"/>
              </w:divBdr>
            </w:div>
            <w:div w:id="1758019151">
              <w:marLeft w:val="0"/>
              <w:marRight w:val="0"/>
              <w:marTop w:val="0"/>
              <w:marBottom w:val="0"/>
              <w:divBdr>
                <w:top w:val="none" w:sz="0" w:space="0" w:color="auto"/>
                <w:left w:val="none" w:sz="0" w:space="0" w:color="auto"/>
                <w:bottom w:val="none" w:sz="0" w:space="0" w:color="auto"/>
                <w:right w:val="none" w:sz="0" w:space="0" w:color="auto"/>
              </w:divBdr>
            </w:div>
            <w:div w:id="203943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7987">
      <w:bodyDiv w:val="1"/>
      <w:marLeft w:val="0"/>
      <w:marRight w:val="0"/>
      <w:marTop w:val="0"/>
      <w:marBottom w:val="0"/>
      <w:divBdr>
        <w:top w:val="none" w:sz="0" w:space="0" w:color="auto"/>
        <w:left w:val="none" w:sz="0" w:space="0" w:color="auto"/>
        <w:bottom w:val="none" w:sz="0" w:space="0" w:color="auto"/>
        <w:right w:val="none" w:sz="0" w:space="0" w:color="auto"/>
      </w:divBdr>
      <w:divsChild>
        <w:div w:id="1800144950">
          <w:marLeft w:val="0"/>
          <w:marRight w:val="0"/>
          <w:marTop w:val="0"/>
          <w:marBottom w:val="0"/>
          <w:divBdr>
            <w:top w:val="none" w:sz="0" w:space="0" w:color="auto"/>
            <w:left w:val="none" w:sz="0" w:space="0" w:color="auto"/>
            <w:bottom w:val="none" w:sz="0" w:space="0" w:color="auto"/>
            <w:right w:val="none" w:sz="0" w:space="0" w:color="auto"/>
          </w:divBdr>
          <w:divsChild>
            <w:div w:id="1452361934">
              <w:marLeft w:val="0"/>
              <w:marRight w:val="0"/>
              <w:marTop w:val="0"/>
              <w:marBottom w:val="0"/>
              <w:divBdr>
                <w:top w:val="none" w:sz="0" w:space="0" w:color="auto"/>
                <w:left w:val="none" w:sz="0" w:space="0" w:color="auto"/>
                <w:bottom w:val="none" w:sz="0" w:space="0" w:color="auto"/>
                <w:right w:val="none" w:sz="0" w:space="0" w:color="auto"/>
              </w:divBdr>
            </w:div>
            <w:div w:id="506749481">
              <w:marLeft w:val="0"/>
              <w:marRight w:val="0"/>
              <w:marTop w:val="0"/>
              <w:marBottom w:val="0"/>
              <w:divBdr>
                <w:top w:val="none" w:sz="0" w:space="0" w:color="auto"/>
                <w:left w:val="none" w:sz="0" w:space="0" w:color="auto"/>
                <w:bottom w:val="none" w:sz="0" w:space="0" w:color="auto"/>
                <w:right w:val="none" w:sz="0" w:space="0" w:color="auto"/>
              </w:divBdr>
            </w:div>
            <w:div w:id="1494032095">
              <w:marLeft w:val="0"/>
              <w:marRight w:val="0"/>
              <w:marTop w:val="0"/>
              <w:marBottom w:val="0"/>
              <w:divBdr>
                <w:top w:val="none" w:sz="0" w:space="0" w:color="auto"/>
                <w:left w:val="none" w:sz="0" w:space="0" w:color="auto"/>
                <w:bottom w:val="none" w:sz="0" w:space="0" w:color="auto"/>
                <w:right w:val="none" w:sz="0" w:space="0" w:color="auto"/>
              </w:divBdr>
            </w:div>
            <w:div w:id="1595431079">
              <w:marLeft w:val="0"/>
              <w:marRight w:val="0"/>
              <w:marTop w:val="0"/>
              <w:marBottom w:val="0"/>
              <w:divBdr>
                <w:top w:val="none" w:sz="0" w:space="0" w:color="auto"/>
                <w:left w:val="none" w:sz="0" w:space="0" w:color="auto"/>
                <w:bottom w:val="none" w:sz="0" w:space="0" w:color="auto"/>
                <w:right w:val="none" w:sz="0" w:space="0" w:color="auto"/>
              </w:divBdr>
            </w:div>
            <w:div w:id="845173231">
              <w:marLeft w:val="0"/>
              <w:marRight w:val="0"/>
              <w:marTop w:val="0"/>
              <w:marBottom w:val="0"/>
              <w:divBdr>
                <w:top w:val="none" w:sz="0" w:space="0" w:color="auto"/>
                <w:left w:val="none" w:sz="0" w:space="0" w:color="auto"/>
                <w:bottom w:val="none" w:sz="0" w:space="0" w:color="auto"/>
                <w:right w:val="none" w:sz="0" w:space="0" w:color="auto"/>
              </w:divBdr>
            </w:div>
            <w:div w:id="1645741603">
              <w:marLeft w:val="0"/>
              <w:marRight w:val="0"/>
              <w:marTop w:val="0"/>
              <w:marBottom w:val="0"/>
              <w:divBdr>
                <w:top w:val="none" w:sz="0" w:space="0" w:color="auto"/>
                <w:left w:val="none" w:sz="0" w:space="0" w:color="auto"/>
                <w:bottom w:val="none" w:sz="0" w:space="0" w:color="auto"/>
                <w:right w:val="none" w:sz="0" w:space="0" w:color="auto"/>
              </w:divBdr>
            </w:div>
            <w:div w:id="194172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53072">
      <w:bodyDiv w:val="1"/>
      <w:marLeft w:val="0"/>
      <w:marRight w:val="0"/>
      <w:marTop w:val="0"/>
      <w:marBottom w:val="0"/>
      <w:divBdr>
        <w:top w:val="none" w:sz="0" w:space="0" w:color="auto"/>
        <w:left w:val="none" w:sz="0" w:space="0" w:color="auto"/>
        <w:bottom w:val="none" w:sz="0" w:space="0" w:color="auto"/>
        <w:right w:val="none" w:sz="0" w:space="0" w:color="auto"/>
      </w:divBdr>
      <w:divsChild>
        <w:div w:id="1932274637">
          <w:marLeft w:val="0"/>
          <w:marRight w:val="0"/>
          <w:marTop w:val="0"/>
          <w:marBottom w:val="0"/>
          <w:divBdr>
            <w:top w:val="none" w:sz="0" w:space="0" w:color="auto"/>
            <w:left w:val="none" w:sz="0" w:space="0" w:color="auto"/>
            <w:bottom w:val="none" w:sz="0" w:space="0" w:color="auto"/>
            <w:right w:val="none" w:sz="0" w:space="0" w:color="auto"/>
          </w:divBdr>
          <w:divsChild>
            <w:div w:id="364987136">
              <w:marLeft w:val="0"/>
              <w:marRight w:val="0"/>
              <w:marTop w:val="0"/>
              <w:marBottom w:val="0"/>
              <w:divBdr>
                <w:top w:val="none" w:sz="0" w:space="0" w:color="auto"/>
                <w:left w:val="none" w:sz="0" w:space="0" w:color="auto"/>
                <w:bottom w:val="none" w:sz="0" w:space="0" w:color="auto"/>
                <w:right w:val="none" w:sz="0" w:space="0" w:color="auto"/>
              </w:divBdr>
            </w:div>
            <w:div w:id="1958096049">
              <w:marLeft w:val="0"/>
              <w:marRight w:val="0"/>
              <w:marTop w:val="0"/>
              <w:marBottom w:val="0"/>
              <w:divBdr>
                <w:top w:val="none" w:sz="0" w:space="0" w:color="auto"/>
                <w:left w:val="none" w:sz="0" w:space="0" w:color="auto"/>
                <w:bottom w:val="none" w:sz="0" w:space="0" w:color="auto"/>
                <w:right w:val="none" w:sz="0" w:space="0" w:color="auto"/>
              </w:divBdr>
            </w:div>
            <w:div w:id="287705555">
              <w:marLeft w:val="0"/>
              <w:marRight w:val="0"/>
              <w:marTop w:val="0"/>
              <w:marBottom w:val="0"/>
              <w:divBdr>
                <w:top w:val="none" w:sz="0" w:space="0" w:color="auto"/>
                <w:left w:val="none" w:sz="0" w:space="0" w:color="auto"/>
                <w:bottom w:val="none" w:sz="0" w:space="0" w:color="auto"/>
                <w:right w:val="none" w:sz="0" w:space="0" w:color="auto"/>
              </w:divBdr>
            </w:div>
            <w:div w:id="2063749546">
              <w:marLeft w:val="0"/>
              <w:marRight w:val="0"/>
              <w:marTop w:val="0"/>
              <w:marBottom w:val="0"/>
              <w:divBdr>
                <w:top w:val="none" w:sz="0" w:space="0" w:color="auto"/>
                <w:left w:val="none" w:sz="0" w:space="0" w:color="auto"/>
                <w:bottom w:val="none" w:sz="0" w:space="0" w:color="auto"/>
                <w:right w:val="none" w:sz="0" w:space="0" w:color="auto"/>
              </w:divBdr>
            </w:div>
            <w:div w:id="355351816">
              <w:marLeft w:val="0"/>
              <w:marRight w:val="0"/>
              <w:marTop w:val="0"/>
              <w:marBottom w:val="0"/>
              <w:divBdr>
                <w:top w:val="none" w:sz="0" w:space="0" w:color="auto"/>
                <w:left w:val="none" w:sz="0" w:space="0" w:color="auto"/>
                <w:bottom w:val="none" w:sz="0" w:space="0" w:color="auto"/>
                <w:right w:val="none" w:sz="0" w:space="0" w:color="auto"/>
              </w:divBdr>
            </w:div>
            <w:div w:id="1757748308">
              <w:marLeft w:val="0"/>
              <w:marRight w:val="0"/>
              <w:marTop w:val="0"/>
              <w:marBottom w:val="0"/>
              <w:divBdr>
                <w:top w:val="none" w:sz="0" w:space="0" w:color="auto"/>
                <w:left w:val="none" w:sz="0" w:space="0" w:color="auto"/>
                <w:bottom w:val="none" w:sz="0" w:space="0" w:color="auto"/>
                <w:right w:val="none" w:sz="0" w:space="0" w:color="auto"/>
              </w:divBdr>
            </w:div>
            <w:div w:id="11523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56937234B3C84AAF4200B1FF33B3E6" ma:contentTypeVersion="13" ma:contentTypeDescription="Crée un document." ma:contentTypeScope="" ma:versionID="9aff0691e833c7261627d3f1b075305b">
  <xsd:schema xmlns:xsd="http://www.w3.org/2001/XMLSchema" xmlns:xs="http://www.w3.org/2001/XMLSchema" xmlns:p="http://schemas.microsoft.com/office/2006/metadata/properties" xmlns:ns3="381a257e-8f4a-4f3c-885c-aded4a5ec768" xmlns:ns4="16b2cceb-94fd-4cab-a42e-532f4926f8ee" targetNamespace="http://schemas.microsoft.com/office/2006/metadata/properties" ma:root="true" ma:fieldsID="4d8458e4fb8b1d601630f27dd46e3976" ns3:_="" ns4:_="">
    <xsd:import namespace="381a257e-8f4a-4f3c-885c-aded4a5ec768"/>
    <xsd:import namespace="16b2cceb-94fd-4cab-a42e-532f4926f8e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1a257e-8f4a-4f3c-885c-aded4a5ec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b2cceb-94fd-4cab-a42e-532f4926f8e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01501-8549-4344-819E-AD127728D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1a257e-8f4a-4f3c-885c-aded4a5ec768"/>
    <ds:schemaRef ds:uri="16b2cceb-94fd-4cab-a42e-532f4926f8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8B8DA7-DC9A-4813-B218-64935AE49DDD}">
  <ds:schemaRefs>
    <ds:schemaRef ds:uri="http://schemas.microsoft.com/sharepoint/v3/contenttype/forms"/>
  </ds:schemaRefs>
</ds:datastoreItem>
</file>

<file path=customXml/itemProps3.xml><?xml version="1.0" encoding="utf-8"?>
<ds:datastoreItem xmlns:ds="http://schemas.openxmlformats.org/officeDocument/2006/customXml" ds:itemID="{A437A9D7-CCDB-4174-AEAC-95E0C327C2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DC0E07-274D-4E9E-A4B3-0AE264E8A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939</Words>
  <Characters>5357</Characters>
  <Application>Microsoft Office Word</Application>
  <DocSecurity>0</DocSecurity>
  <Lines>44</Lines>
  <Paragraphs>12</Paragraphs>
  <ScaleCrop>false</ScaleCrop>
  <HeadingPairs>
    <vt:vector size="4" baseType="variant">
      <vt:variant>
        <vt:lpstr>Título</vt:lpstr>
      </vt:variant>
      <vt:variant>
        <vt:i4>1</vt:i4>
      </vt:variant>
      <vt:variant>
        <vt:lpstr>タイトル</vt:lpstr>
      </vt:variant>
      <vt:variant>
        <vt:i4>1</vt:i4>
      </vt:variant>
    </vt:vector>
  </HeadingPairs>
  <TitlesOfParts>
    <vt:vector size="2" baseType="lpstr">
      <vt:lpstr>"HD-PLC Eco" for Smart Grid Application is ready for license</vt:lpstr>
      <vt:lpstr>"HD-PLC Eco" for Smart Grid Application is ready for license</vt:lpstr>
    </vt:vector>
  </TitlesOfParts>
  <Company>パナソニック株式会社</Company>
  <LinksUpToDate>false</LinksUpToDate>
  <CharactersWithSpaces>6284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"HD-PLC Eco" for Smart Grid Application is ready for license</dc:title>
  <dc:subject/>
  <dc:creator>5157986</dc:creator>
  <cp:keywords/>
  <cp:lastModifiedBy>ANDREA CORDERO ONDARZA</cp:lastModifiedBy>
  <cp:revision>5</cp:revision>
  <dcterms:created xsi:type="dcterms:W3CDTF">2021-01-13T02:24:00Z</dcterms:created>
  <dcterms:modified xsi:type="dcterms:W3CDTF">2021-01-13T21:36:00Z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0x010100DF56937234B3C84AAF4200B1FF33B3E6</vt:lpwstr>
  </property>
</Properties>
</file>