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78F95" w14:textId="77777777" w:rsidR="009B3768" w:rsidRDefault="009B3768" w:rsidP="00201E7F">
      <w:pPr>
        <w:pStyle w:val="ifftitle"/>
        <w:spacing w:line="400" w:lineRule="exact"/>
        <w:rPr>
          <w:spacing w:val="40"/>
        </w:rPr>
      </w:pPr>
    </w:p>
    <w:p w14:paraId="0375D55E" w14:textId="23D86BAD" w:rsidR="00201E7F" w:rsidRPr="00560F83" w:rsidRDefault="00A77580" w:rsidP="00201E7F">
      <w:pPr>
        <w:pStyle w:val="ifftitle"/>
        <w:spacing w:line="400" w:lineRule="exact"/>
        <w:rPr>
          <w:spacing w:val="40"/>
        </w:rPr>
      </w:pPr>
      <w:r w:rsidRPr="00560F83">
        <mc:AlternateContent>
          <mc:Choice Requires="wps">
            <w:drawing>
              <wp:inline distT="0" distB="0" distL="114300" distR="114300" wp14:anchorId="152D4142" wp14:editId="042D4CBC">
                <wp:extent cx="2743200" cy="1481666"/>
                <wp:effectExtent l="0" t="0" r="0" b="4445"/>
                <wp:docPr id="216895627" name="Text Box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2743200" cy="1481666"/>
                        </a:xfrm>
                        <a:prstGeom prst="rect">
                          <a:avLst/>
                        </a:prstGeom>
                        <a:noFill/>
                        <a:ln w="6350">
                          <a:noFill/>
                        </a:ln>
                      </wps:spPr>
                      <wps:txbx>
                        <w:txbxContent>
                          <w:p w14:paraId="01B33530" w14:textId="77777777" w:rsidR="00A77580" w:rsidRPr="005A3696" w:rsidRDefault="00A77580" w:rsidP="00A77580">
                            <w:pPr>
                              <w:pStyle w:val="iffbody"/>
                            </w:pPr>
                            <w:r w:rsidRPr="005A3696">
                              <w:t>FOR IMMEDIATE RELEASE</w:t>
                            </w:r>
                          </w:p>
                          <w:p w14:paraId="530C1D4C" w14:textId="77777777" w:rsidR="00A77580" w:rsidRPr="005A3696" w:rsidRDefault="00A77580" w:rsidP="00A77580">
                            <w:pPr>
                              <w:pStyle w:val="iffbody"/>
                            </w:pPr>
                          </w:p>
                          <w:p w14:paraId="12CCC28F" w14:textId="77777777" w:rsidR="00A77580" w:rsidRDefault="00A77580" w:rsidP="00A77580">
                            <w:pPr>
                              <w:pStyle w:val="iffbody"/>
                            </w:pPr>
                            <w:r>
                              <w:t>Media Relations:</w:t>
                            </w:r>
                          </w:p>
                          <w:p w14:paraId="5450992D" w14:textId="77777777" w:rsidR="00A77580" w:rsidRPr="004C132F" w:rsidRDefault="00A77580" w:rsidP="00A77580">
                            <w:pPr>
                              <w:pStyle w:val="iffbody"/>
                            </w:pPr>
                            <w:r w:rsidRPr="004C132F">
                              <w:t xml:space="preserve">Lynette Wong </w:t>
                            </w:r>
                          </w:p>
                          <w:p w14:paraId="33113A26" w14:textId="77777777" w:rsidR="00A77580" w:rsidRPr="004C132F" w:rsidRDefault="00A77580" w:rsidP="00A77580">
                            <w:pPr>
                              <w:pStyle w:val="iffbody"/>
                            </w:pPr>
                            <w:r w:rsidRPr="004C132F">
                              <w:t xml:space="preserve">PR and Social Media Manager </w:t>
                            </w:r>
                          </w:p>
                          <w:p w14:paraId="36F0A5BD" w14:textId="77777777" w:rsidR="00A77580" w:rsidRPr="00857EFF" w:rsidRDefault="00A77580" w:rsidP="00A77580">
                            <w:pPr>
                              <w:pStyle w:val="iffbody"/>
                              <w:rPr>
                                <w:lang w:val="pt-BR"/>
                              </w:rPr>
                            </w:pPr>
                            <w:hyperlink r:id="rId11" w:history="1">
                              <w:r w:rsidRPr="00992D2E">
                                <w:rPr>
                                  <w:rStyle w:val="Hyperlink"/>
                                  <w:lang w:val="pt-BR"/>
                                </w:rPr>
                                <w:t>Lynette.wong@iff.com</w:t>
                              </w:r>
                            </w:hyperlink>
                            <w:r>
                              <w:rPr>
                                <w:lang w:val="pt-BR"/>
                              </w:rPr>
                              <w:t xml:space="preserve"> </w:t>
                            </w:r>
                          </w:p>
                          <w:p w14:paraId="491306A5" w14:textId="77777777" w:rsidR="00A77580" w:rsidRPr="00857EFF" w:rsidRDefault="00A77580" w:rsidP="00A77580">
                            <w:pPr>
                              <w:pStyle w:val="iffbody"/>
                              <w:rPr>
                                <w:lang w:val="pt-BR"/>
                              </w:rPr>
                            </w:pPr>
                            <w:r w:rsidRPr="008E4996">
                              <w:t> </w:t>
                            </w:r>
                            <w:r>
                              <w:t>+</w:t>
                            </w:r>
                            <w:r w:rsidRPr="008E4996">
                              <w:t>65 8093 0122</w:t>
                            </w:r>
                          </w:p>
                          <w:p w14:paraId="79F2D09D" w14:textId="77777777" w:rsidR="00A77580" w:rsidRDefault="00A77580" w:rsidP="00A77580">
                            <w:pPr>
                              <w:pStyle w:val="iffbody"/>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type w14:anchorId="152D4142" id="_x0000_t202" coordsize="21600,21600" o:spt="202" path="m,l,21600r21600,l21600,xe">
                <v:stroke joinstyle="miter"/>
                <v:path gradientshapeok="t" o:connecttype="rect"/>
              </v:shapetype>
              <v:shape id="Text Box 1" o:spid="_x0000_s1026" type="#_x0000_t202" style="width:3in;height:116.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GWmJwIAAEkEAAAOAAAAZHJzL2Uyb0RvYy54bWysVFFv2jAQfp+0/2D5fQRox6qIUDEqpkmo&#10;rUSnPhvHJtEcn3c2JOzX72wSmLo9TXsxF9/dd3fffWZ+3zWGHRX6GmzBJ6MxZ8pKKGu7L/i3l/WH&#10;O858ELYUBqwq+El5fr94/27eulxNoQJTKmQEYn3euoJXIbg8y7ysVCP8CJyy5NSAjQj0ifusRNES&#10;emOy6Xg8y1rA0iFI5T3dPpydfJHwtVYyPGntVWCm4NRbSCemcxfPbDEX+R6Fq2rZtyH+oYtG1JaK&#10;XqAeRBDsgPUfUE0tETzoMJLQZKB1LVWagaaZjN9Ms62EU2kWIse7C03+/8HKx+PWPSML3WfoaIFp&#10;CO82IL97ZmFVCbtXS++IyOglurLW+bxPizT73BNAnL3T2MRfmooRFtF9ulCsusAkXU4/3d7Q3jiT&#10;5Jvc3k1ms1lCvaY79OGLgoZFo+BIpVNX4rjxITYg8iEkVrOwro1JezSWtQWf3Xwcp4SLhzKM7Ts/&#10;NxvbDt2uo7Ro7qA8EQkIZ314J9c1Fd8IH54FkiCoYRJ5eKJDG6Ai0FucVYA//3Yf42lP5OWsJYEV&#10;3P84CFScma+WNhjVOBg4GLvBsIdmBaTZCT0fJ5NJCRjMYGqE5pW0v4xVyCWspFoFD4O5CmeZ09uR&#10;arlMQaQ5J8LGbp0cdh2pfOleBbqe70CreoRBeiJ/Q/s59kz88hBA12knVxZ7nkmvaVX924oP4vfv&#10;FHX9B1j8AgAA//8DAFBLAwQUAAYACAAAACEAdi07FNoAAAAFAQAADwAAAGRycy9kb3ducmV2Lnht&#10;bEyPS0vEQBCE74L/YWjBmzvZRERiJov4uPlYVwW9TTJtEpxHmOlk47+39aKXgqKaqq+rzeKsmDGm&#10;IXgF61UGAn0bzOA7BS/PtyfnIBJpb7QNHhV8YYJNfXhQ6dKEvX/CeUed4BKfSq2gJxpLKVPbo9Np&#10;FUb0nH2E6DSxjZ00Ue+53FmZZ9mZdHrwvNDrEa96bD93k1Ng31K8azJ6n6+7e9o+yun1Zv2g1PHR&#10;cnkBgnChv2P4wWd0qJmpCZM3SVgF/Aj9KmenRc62UZAXRQGyruR/+vobAAD//wMAUEsBAi0AFAAG&#10;AAgAAAAhALaDOJL+AAAA4QEAABMAAAAAAAAAAAAAAAAAAAAAAFtDb250ZW50X1R5cGVzXS54bWxQ&#10;SwECLQAUAAYACAAAACEAOP0h/9YAAACUAQAACwAAAAAAAAAAAAAAAAAvAQAAX3JlbHMvLnJlbHNQ&#10;SwECLQAUAAYACAAAACEAn7xlpicCAABJBAAADgAAAAAAAAAAAAAAAAAuAgAAZHJzL2Uyb0RvYy54&#10;bWxQSwECLQAUAAYACAAAACEAdi07FNoAAAAFAQAADwAAAAAAAAAAAAAAAACBBAAAZHJzL2Rvd25y&#10;ZXYueG1sUEsFBgAAAAAEAAQA8wAAAIgFAAAAAA==&#10;" filled="f" stroked="f" strokeweight=".5pt">
                <o:lock v:ext="edit" aspectratio="t"/>
                <v:textbox inset="0,0,0,0">
                  <w:txbxContent>
                    <w:p w14:paraId="01B33530" w14:textId="77777777" w:rsidR="00A77580" w:rsidRPr="005A3696" w:rsidRDefault="00A77580" w:rsidP="00A77580">
                      <w:pPr>
                        <w:pStyle w:val="iffbody"/>
                      </w:pPr>
                      <w:r w:rsidRPr="005A3696">
                        <w:t>FOR IMMEDIATE RELEASE</w:t>
                      </w:r>
                    </w:p>
                    <w:p w14:paraId="530C1D4C" w14:textId="77777777" w:rsidR="00A77580" w:rsidRPr="005A3696" w:rsidRDefault="00A77580" w:rsidP="00A77580">
                      <w:pPr>
                        <w:pStyle w:val="iffbody"/>
                      </w:pPr>
                    </w:p>
                    <w:p w14:paraId="12CCC28F" w14:textId="77777777" w:rsidR="00A77580" w:rsidRDefault="00A77580" w:rsidP="00A77580">
                      <w:pPr>
                        <w:pStyle w:val="iffbody"/>
                      </w:pPr>
                      <w:r>
                        <w:t>Media Relations:</w:t>
                      </w:r>
                    </w:p>
                    <w:p w14:paraId="5450992D" w14:textId="77777777" w:rsidR="00A77580" w:rsidRPr="004C132F" w:rsidRDefault="00A77580" w:rsidP="00A77580">
                      <w:pPr>
                        <w:pStyle w:val="iffbody"/>
                      </w:pPr>
                      <w:r w:rsidRPr="004C132F">
                        <w:t xml:space="preserve">Lynette Wong </w:t>
                      </w:r>
                    </w:p>
                    <w:p w14:paraId="33113A26" w14:textId="77777777" w:rsidR="00A77580" w:rsidRPr="004C132F" w:rsidRDefault="00A77580" w:rsidP="00A77580">
                      <w:pPr>
                        <w:pStyle w:val="iffbody"/>
                      </w:pPr>
                      <w:r w:rsidRPr="004C132F">
                        <w:t xml:space="preserve">PR and Social Media Manager </w:t>
                      </w:r>
                    </w:p>
                    <w:p w14:paraId="36F0A5BD" w14:textId="77777777" w:rsidR="00A77580" w:rsidRPr="00857EFF" w:rsidRDefault="00A77580" w:rsidP="00A77580">
                      <w:pPr>
                        <w:pStyle w:val="iffbody"/>
                        <w:rPr>
                          <w:lang w:val="pt-BR"/>
                        </w:rPr>
                      </w:pPr>
                      <w:hyperlink r:id="rId12" w:history="1">
                        <w:r w:rsidRPr="00992D2E">
                          <w:rPr>
                            <w:rStyle w:val="Hyperlink"/>
                            <w:lang w:val="pt-BR"/>
                          </w:rPr>
                          <w:t>Lynette.wong@iff.com</w:t>
                        </w:r>
                      </w:hyperlink>
                      <w:r>
                        <w:rPr>
                          <w:lang w:val="pt-BR"/>
                        </w:rPr>
                        <w:t xml:space="preserve"> </w:t>
                      </w:r>
                    </w:p>
                    <w:p w14:paraId="491306A5" w14:textId="77777777" w:rsidR="00A77580" w:rsidRPr="00857EFF" w:rsidRDefault="00A77580" w:rsidP="00A77580">
                      <w:pPr>
                        <w:pStyle w:val="iffbody"/>
                        <w:rPr>
                          <w:lang w:val="pt-BR"/>
                        </w:rPr>
                      </w:pPr>
                      <w:r w:rsidRPr="008E4996">
                        <w:t> </w:t>
                      </w:r>
                      <w:r>
                        <w:t>+</w:t>
                      </w:r>
                      <w:r w:rsidRPr="008E4996">
                        <w:t>65 8093 0122</w:t>
                      </w:r>
                    </w:p>
                    <w:p w14:paraId="79F2D09D" w14:textId="77777777" w:rsidR="00A77580" w:rsidRDefault="00A77580" w:rsidP="00A77580">
                      <w:pPr>
                        <w:pStyle w:val="iffbody"/>
                      </w:pPr>
                    </w:p>
                  </w:txbxContent>
                </v:textbox>
                <w10:anchorlock/>
              </v:shape>
            </w:pict>
          </mc:Fallback>
        </mc:AlternateContent>
      </w:r>
    </w:p>
    <w:p w14:paraId="3EBCA767" w14:textId="1972CB5D" w:rsidR="00201E7F" w:rsidRPr="00560F83" w:rsidRDefault="252683DE" w:rsidP="00201E7F">
      <w:pPr>
        <w:pStyle w:val="ifftitle"/>
        <w:spacing w:line="400" w:lineRule="exact"/>
        <w:rPr>
          <w:rFonts w:ascii="Sul Sans" w:hAnsi="Sul Sans"/>
          <w:spacing w:val="40"/>
        </w:rPr>
      </w:pPr>
      <w:r w:rsidRPr="00560F83">
        <w:rPr>
          <w:rFonts w:ascii="Sul Sans" w:hAnsi="Sul Sans"/>
          <w:color w:val="0075CF"/>
          <w:spacing w:val="40"/>
          <w:sz w:val="40"/>
          <w:szCs w:val="40"/>
        </w:rPr>
        <w:t>PRESS RELEASE</w:t>
      </w:r>
    </w:p>
    <w:p w14:paraId="4ABFAC96" w14:textId="77777777" w:rsidR="00201E7F" w:rsidRPr="00560F83" w:rsidRDefault="00201E7F" w:rsidP="00201E7F">
      <w:pPr>
        <w:pStyle w:val="ifftitle"/>
        <w:spacing w:line="400" w:lineRule="exact"/>
      </w:pPr>
    </w:p>
    <w:p w14:paraId="15298526" w14:textId="3547F5E7" w:rsidR="00301B36" w:rsidRPr="00301B36" w:rsidRDefault="5F0060AA" w:rsidP="00301B36">
      <w:pPr>
        <w:suppressAutoHyphens/>
        <w:rPr>
          <w:b/>
          <w:bCs/>
          <w:sz w:val="24"/>
          <w:szCs w:val="24"/>
          <w:lang w:val="en-SG"/>
        </w:rPr>
      </w:pPr>
      <w:r w:rsidRPr="32363F48">
        <w:rPr>
          <w:b/>
          <w:bCs/>
          <w:sz w:val="24"/>
          <w:szCs w:val="24"/>
        </w:rPr>
        <w:t xml:space="preserve">IFF </w:t>
      </w:r>
      <w:r w:rsidR="5C32DBF7" w:rsidRPr="32363F48">
        <w:rPr>
          <w:b/>
          <w:bCs/>
          <w:sz w:val="24"/>
          <w:szCs w:val="24"/>
          <w:lang w:val="en-SG"/>
        </w:rPr>
        <w:t>identifies ten consumer moments reshaping food and beverage innovation in the GLP-1 era</w:t>
      </w:r>
    </w:p>
    <w:p w14:paraId="4E9C628C" w14:textId="560E76D0" w:rsidR="006D465E" w:rsidRPr="00F26DB3" w:rsidRDefault="006D465E" w:rsidP="46B1CD58">
      <w:pPr>
        <w:rPr>
          <w:lang w:val="en-SG"/>
        </w:rPr>
      </w:pPr>
      <w:r w:rsidRPr="00F26DB3">
        <w:rPr>
          <w:lang w:val="en-SG"/>
        </w:rPr>
        <w:t xml:space="preserve">New research reveals </w:t>
      </w:r>
      <w:r w:rsidR="00017953" w:rsidRPr="00017953">
        <w:rPr>
          <w:lang w:val="en-SG"/>
        </w:rPr>
        <w:t xml:space="preserve">how smaller, </w:t>
      </w:r>
      <w:r w:rsidR="00040D2E" w:rsidRPr="00F26DB3">
        <w:rPr>
          <w:lang w:val="en-SG"/>
        </w:rPr>
        <w:t xml:space="preserve">more </w:t>
      </w:r>
      <w:r w:rsidRPr="00F26DB3">
        <w:rPr>
          <w:lang w:val="en-SG"/>
        </w:rPr>
        <w:t xml:space="preserve">intentional eating occasions are creating new opportunities for nutrition, flavor and </w:t>
      </w:r>
      <w:r w:rsidR="2E276321">
        <w:t>renewed enjoyment</w:t>
      </w:r>
      <w:r w:rsidR="00252EEB">
        <w:t>.</w:t>
      </w:r>
      <w:r w:rsidR="00150F93" w:rsidRPr="00150F93">
        <w:rPr>
          <w:lang w:val="en-SG"/>
        </w:rPr>
        <w:t xml:space="preserve"> </w:t>
      </w:r>
    </w:p>
    <w:p w14:paraId="4ED2B5C5" w14:textId="7C0C31C6" w:rsidR="00D7317C" w:rsidRPr="00D7317C" w:rsidRDefault="008E4547" w:rsidP="00D7317C">
      <w:pPr>
        <w:suppressAutoHyphens/>
        <w:rPr>
          <w:lang w:val="en-SG"/>
        </w:rPr>
      </w:pPr>
      <w:r w:rsidRPr="00560F83">
        <w:br/>
      </w:r>
      <w:r w:rsidR="00631D5B" w:rsidRPr="4B8E5B22">
        <w:rPr>
          <w:b/>
          <w:bCs/>
        </w:rPr>
        <w:t>NEW YORK (</w:t>
      </w:r>
      <w:r w:rsidR="00631D5B">
        <w:rPr>
          <w:b/>
          <w:bCs/>
        </w:rPr>
        <w:t>October 27</w:t>
      </w:r>
      <w:r w:rsidR="00631D5B" w:rsidRPr="4B8E5B22">
        <w:rPr>
          <w:b/>
          <w:bCs/>
        </w:rPr>
        <w:t>, 202</w:t>
      </w:r>
      <w:r w:rsidR="00631D5B">
        <w:rPr>
          <w:b/>
          <w:bCs/>
        </w:rPr>
        <w:t>6</w:t>
      </w:r>
      <w:r w:rsidR="00631D5B" w:rsidRPr="4B8E5B22">
        <w:rPr>
          <w:b/>
          <w:bCs/>
        </w:rPr>
        <w:t>)</w:t>
      </w:r>
      <w:r w:rsidR="00631D5B">
        <w:t xml:space="preserve"> – </w:t>
      </w:r>
      <w:hyperlink r:id="rId13">
        <w:r w:rsidR="00631D5B" w:rsidRPr="4B8E5B22">
          <w:rPr>
            <w:rStyle w:val="Hyperlink"/>
          </w:rPr>
          <w:t>IFF</w:t>
        </w:r>
      </w:hyperlink>
      <w:r w:rsidR="00631D5B">
        <w:t xml:space="preserve"> (NYSE: IFF)</w:t>
      </w:r>
      <w:r w:rsidR="00631D5B" w:rsidRPr="00461F68">
        <w:t>—</w:t>
      </w:r>
      <w:r w:rsidR="00631D5B" w:rsidRPr="001C37CB">
        <w:t>a global leader in flavors, fragrances</w:t>
      </w:r>
      <w:r w:rsidR="00631D5B">
        <w:t xml:space="preserve"> and health and </w:t>
      </w:r>
      <w:r w:rsidR="00631D5B" w:rsidRPr="001C37CB">
        <w:t>bioscience</w:t>
      </w:r>
      <w:r w:rsidR="00631D5B">
        <w:t>s,</w:t>
      </w:r>
      <w:r w:rsidR="00631D5B" w:rsidRPr="00225E70">
        <w:rPr>
          <w:lang w:val="en"/>
        </w:rPr>
        <w:t xml:space="preserve"> </w:t>
      </w:r>
      <w:r w:rsidR="0021455C" w:rsidRPr="0021455C">
        <w:rPr>
          <w:lang w:val="en-SG"/>
        </w:rPr>
        <w:t xml:space="preserve">today launched its </w:t>
      </w:r>
      <w:r w:rsidR="002C3748">
        <w:rPr>
          <w:lang w:val="en-SG"/>
        </w:rPr>
        <w:t>latest</w:t>
      </w:r>
      <w:r w:rsidR="0021455C" w:rsidRPr="0021455C">
        <w:rPr>
          <w:lang w:val="en-SG"/>
        </w:rPr>
        <w:t xml:space="preserve"> report, </w:t>
      </w:r>
      <w:r w:rsidR="00143204">
        <w:rPr>
          <w:lang w:val="en-SG"/>
        </w:rPr>
        <w:t>“</w:t>
      </w:r>
      <w:r w:rsidR="004673BA" w:rsidRPr="00DB3F7B">
        <w:t>GLP-1 Consumer Moments of Opportunity</w:t>
      </w:r>
      <w:r w:rsidR="00512CD0">
        <w:t>.</w:t>
      </w:r>
      <w:r w:rsidR="00143204">
        <w:t>”</w:t>
      </w:r>
      <w:r w:rsidR="00DB3F7B">
        <w:t xml:space="preserve"> The report</w:t>
      </w:r>
      <w:r w:rsidR="004673BA">
        <w:t xml:space="preserve"> </w:t>
      </w:r>
      <w:r w:rsidR="00D7317C" w:rsidRPr="00D7317C">
        <w:rPr>
          <w:lang w:val="en-SG"/>
        </w:rPr>
        <w:t>uncover</w:t>
      </w:r>
      <w:r w:rsidR="00DB3F7B">
        <w:rPr>
          <w:lang w:val="en-SG"/>
        </w:rPr>
        <w:t>s</w:t>
      </w:r>
      <w:r w:rsidR="00D7317C" w:rsidRPr="00D7317C">
        <w:rPr>
          <w:lang w:val="en-SG"/>
        </w:rPr>
        <w:t xml:space="preserve"> ten emerging consumer moments that </w:t>
      </w:r>
      <w:r w:rsidR="004C675C">
        <w:rPr>
          <w:lang w:val="en-SG"/>
        </w:rPr>
        <w:t>reflect</w:t>
      </w:r>
      <w:r w:rsidR="00CD69E7">
        <w:rPr>
          <w:lang w:val="en-SG"/>
        </w:rPr>
        <w:t xml:space="preserve"> the changing needs of consumer</w:t>
      </w:r>
      <w:r w:rsidR="00FD1ECE">
        <w:rPr>
          <w:lang w:val="en-SG"/>
        </w:rPr>
        <w:t xml:space="preserve">s using GLP-1 medications. </w:t>
      </w:r>
    </w:p>
    <w:p w14:paraId="422FC6A2" w14:textId="77777777" w:rsidR="00D119AD" w:rsidRPr="00560F83" w:rsidRDefault="00D119AD" w:rsidP="00D114DD">
      <w:pPr>
        <w:suppressAutoHyphens/>
      </w:pPr>
    </w:p>
    <w:p w14:paraId="0DDB6D83" w14:textId="1ABEB7CB" w:rsidR="00315B44" w:rsidRDefault="00804C60" w:rsidP="00315B44">
      <w:pPr>
        <w:suppressAutoHyphens/>
        <w:rPr>
          <w:bCs/>
          <w:lang w:val="en-SG"/>
        </w:rPr>
      </w:pPr>
      <w:r w:rsidRPr="00560F83">
        <w:t>“What GLP-1 users need from food and beverage products depends on the moment</w:t>
      </w:r>
      <w:r w:rsidR="003B1216">
        <w:t xml:space="preserve">, and those needs </w:t>
      </w:r>
      <w:r w:rsidRPr="00560F83">
        <w:t>can change many times throughout the day</w:t>
      </w:r>
      <w:r>
        <w:t>,”</w:t>
      </w:r>
      <w:r w:rsidRPr="00560F83">
        <w:t xml:space="preserve"> said </w:t>
      </w:r>
      <w:r w:rsidRPr="00560F83">
        <w:rPr>
          <w:bCs/>
        </w:rPr>
        <w:t xml:space="preserve">Yuvraj Arora, </w:t>
      </w:r>
      <w:r w:rsidR="00C242B4">
        <w:rPr>
          <w:bCs/>
        </w:rPr>
        <w:t>p</w:t>
      </w:r>
      <w:r w:rsidRPr="00560F83">
        <w:rPr>
          <w:bCs/>
        </w:rPr>
        <w:t>resident</w:t>
      </w:r>
      <w:r w:rsidR="00C242B4">
        <w:rPr>
          <w:bCs/>
        </w:rPr>
        <w:t xml:space="preserve"> of IFF Taste</w:t>
      </w:r>
      <w:r w:rsidR="00996ABC">
        <w:rPr>
          <w:bCs/>
        </w:rPr>
        <w:t>.</w:t>
      </w:r>
      <w:r w:rsidR="00DB3F7B">
        <w:rPr>
          <w:bCs/>
        </w:rPr>
        <w:t xml:space="preserve"> “</w:t>
      </w:r>
      <w:r w:rsidR="00440231" w:rsidRPr="00440231">
        <w:rPr>
          <w:bCs/>
          <w:lang w:val="en-SG"/>
        </w:rPr>
        <w:t xml:space="preserve">The most successful innovations will be designed around the occasions that matter most to consumers, delivering the right balance of nutrition, enjoyment and functionality for each one. </w:t>
      </w:r>
      <w:r w:rsidR="00315B44" w:rsidRPr="00315B44">
        <w:rPr>
          <w:bCs/>
          <w:lang w:val="en-SG"/>
        </w:rPr>
        <w:t>Understanding these moments can unlock entirely new avenues for innovation."</w:t>
      </w:r>
    </w:p>
    <w:p w14:paraId="6BA7CBD3" w14:textId="77777777" w:rsidR="002744FF" w:rsidRDefault="002744FF" w:rsidP="00315B44">
      <w:pPr>
        <w:suppressAutoHyphens/>
        <w:rPr>
          <w:bCs/>
          <w:lang w:val="en-SG"/>
        </w:rPr>
      </w:pPr>
    </w:p>
    <w:p w14:paraId="3B408BD7" w14:textId="08C2DB69" w:rsidR="00C33F72" w:rsidRDefault="002744FF" w:rsidP="005C7137">
      <w:pPr>
        <w:rPr>
          <w:bCs/>
        </w:rPr>
      </w:pPr>
      <w:r w:rsidRPr="00413B4A">
        <w:rPr>
          <w:bCs/>
          <w:lang w:val="en-SG"/>
        </w:rPr>
        <w:t>While much of the industry conversation has focused on reduced food intake, IFF's research</w:t>
      </w:r>
      <w:r w:rsidR="00801C67">
        <w:rPr>
          <w:bCs/>
          <w:lang w:val="en-SG"/>
        </w:rPr>
        <w:t xml:space="preserve"> points to a broader shift in consumer behavior</w:t>
      </w:r>
      <w:r w:rsidRPr="00413B4A">
        <w:rPr>
          <w:bCs/>
          <w:lang w:val="en-SG"/>
        </w:rPr>
        <w:t>. Consumers</w:t>
      </w:r>
      <w:r w:rsidR="00B24D85">
        <w:rPr>
          <w:bCs/>
          <w:lang w:val="en-SG"/>
        </w:rPr>
        <w:t xml:space="preserve"> are</w:t>
      </w:r>
      <w:r w:rsidR="00C33F72">
        <w:rPr>
          <w:bCs/>
          <w:lang w:val="en-SG"/>
        </w:rPr>
        <w:t xml:space="preserve"> </w:t>
      </w:r>
      <w:r w:rsidR="00C33F72" w:rsidRPr="00C33F72">
        <w:rPr>
          <w:bCs/>
        </w:rPr>
        <w:t xml:space="preserve">re-evaluating their food and beverage choices throughout the day to meet different needs. </w:t>
      </w:r>
      <w:r w:rsidR="00A30F15">
        <w:rPr>
          <w:bCs/>
        </w:rPr>
        <w:t>T</w:t>
      </w:r>
      <w:r w:rsidR="00C33F72" w:rsidRPr="00C33F72">
        <w:rPr>
          <w:bCs/>
        </w:rPr>
        <w:t>hese moments range from protein-focused morning routines and post-workout recovery to planned indulgence, hydration, social occasions and end-of-day comfort.</w:t>
      </w:r>
    </w:p>
    <w:p w14:paraId="466E928D" w14:textId="77777777" w:rsidR="007064DF" w:rsidRDefault="007064DF" w:rsidP="00D114DD">
      <w:pPr>
        <w:suppressAutoHyphens/>
      </w:pPr>
    </w:p>
    <w:p w14:paraId="5F12FF2C" w14:textId="36092A23" w:rsidR="007064DF" w:rsidRPr="009511CC" w:rsidRDefault="007064DF" w:rsidP="00D114DD">
      <w:pPr>
        <w:suppressAutoHyphens/>
        <w:rPr>
          <w:lang w:val="en-SG"/>
        </w:rPr>
      </w:pPr>
      <w:r w:rsidRPr="007064DF">
        <w:t>IFF’s report provides a formulation roadmap to help manufacturers design products that appeal to the rapidly growing number of GLP-1 users, highlighting ten consumer moments:</w:t>
      </w:r>
    </w:p>
    <w:p w14:paraId="6224D28C" w14:textId="77777777" w:rsidR="00BD093A" w:rsidRPr="00560F83" w:rsidRDefault="00BD093A" w:rsidP="00D114DD">
      <w:pPr>
        <w:suppressAutoHyphens/>
      </w:pPr>
    </w:p>
    <w:p w14:paraId="3C87D366" w14:textId="6F6E13BB" w:rsidR="00921FCB" w:rsidRPr="00560F83" w:rsidRDefault="00921FCB" w:rsidP="00921FCB">
      <w:pPr>
        <w:pStyle w:val="ListParagraph"/>
        <w:numPr>
          <w:ilvl w:val="0"/>
          <w:numId w:val="10"/>
        </w:numPr>
        <w:suppressAutoHyphens/>
        <w:rPr>
          <w:b/>
          <w:bCs/>
        </w:rPr>
      </w:pPr>
      <w:r w:rsidRPr="00560F83">
        <w:rPr>
          <w:b/>
          <w:bCs/>
        </w:rPr>
        <w:t xml:space="preserve">Protein-First Wake-Up: </w:t>
      </w:r>
      <w:r w:rsidR="00B80CC3" w:rsidRPr="00B80CC3">
        <w:t>Consumers seek an easy, appealing way to start the day and make progress toward their nutrition goals</w:t>
      </w:r>
      <w:r w:rsidR="00B80CC3" w:rsidRPr="00B80CC3">
        <w:rPr>
          <w:b/>
          <w:bCs/>
        </w:rPr>
        <w:t>.</w:t>
      </w:r>
      <w:r w:rsidR="00B80CC3">
        <w:rPr>
          <w:b/>
          <w:bCs/>
        </w:rPr>
        <w:t xml:space="preserve"> </w:t>
      </w:r>
    </w:p>
    <w:p w14:paraId="54D7720C" w14:textId="136B0431" w:rsidR="00D71D2D" w:rsidRPr="00D71D2D" w:rsidRDefault="00816BBB" w:rsidP="00D71D2D">
      <w:pPr>
        <w:pStyle w:val="ListParagraph"/>
        <w:numPr>
          <w:ilvl w:val="0"/>
          <w:numId w:val="10"/>
        </w:numPr>
        <w:suppressAutoHyphens/>
        <w:rPr>
          <w:lang w:val="en-SG"/>
        </w:rPr>
      </w:pPr>
      <w:r w:rsidRPr="00560F83">
        <w:rPr>
          <w:b/>
          <w:bCs/>
        </w:rPr>
        <w:t>Midday</w:t>
      </w:r>
      <w:r w:rsidR="00547ED7">
        <w:rPr>
          <w:b/>
          <w:bCs/>
        </w:rPr>
        <w:t xml:space="preserve"> </w:t>
      </w:r>
      <w:r w:rsidRPr="00560F83">
        <w:rPr>
          <w:b/>
          <w:bCs/>
        </w:rPr>
        <w:t>Bridge</w:t>
      </w:r>
      <w:r w:rsidR="009852E3" w:rsidRPr="00560F83">
        <w:t>:</w:t>
      </w:r>
      <w:r w:rsidR="006C12F0">
        <w:t xml:space="preserve"> Late morning through</w:t>
      </w:r>
      <w:r w:rsidR="002877D8">
        <w:t xml:space="preserve"> to</w:t>
      </w:r>
      <w:r w:rsidR="006C12F0">
        <w:t xml:space="preserve"> early afternoon, consumers </w:t>
      </w:r>
      <w:r w:rsidR="006613BE">
        <w:t>l</w:t>
      </w:r>
      <w:r w:rsidR="00D71D2D" w:rsidRPr="00D71D2D">
        <w:rPr>
          <w:lang w:val="en-SG"/>
        </w:rPr>
        <w:t>ook for satisfying nourishment between meals without feeling overly full.</w:t>
      </w:r>
    </w:p>
    <w:p w14:paraId="5B88E00F" w14:textId="79C4FDE9" w:rsidR="003E1CEA" w:rsidRPr="00560F83" w:rsidRDefault="22A2D487" w:rsidP="00921FCB">
      <w:pPr>
        <w:pStyle w:val="ListParagraph"/>
        <w:numPr>
          <w:ilvl w:val="0"/>
          <w:numId w:val="10"/>
        </w:numPr>
        <w:suppressAutoHyphens/>
        <w:rPr>
          <w:b/>
          <w:bCs/>
        </w:rPr>
      </w:pPr>
      <w:r w:rsidRPr="32363F48">
        <w:rPr>
          <w:b/>
          <w:bCs/>
        </w:rPr>
        <w:t>Post-Dose Recovery Window</w:t>
      </w:r>
      <w:r>
        <w:t>: Many GLP-1 users report discomfort or heightened sensory sensitivity around dosin</w:t>
      </w:r>
      <w:r w:rsidR="49EF5ED7">
        <w:t xml:space="preserve">g. </w:t>
      </w:r>
      <w:r w:rsidR="2A89AB60">
        <w:t xml:space="preserve">They may prefer </w:t>
      </w:r>
      <w:r w:rsidR="7BACFF57">
        <w:t xml:space="preserve">mild flavors and </w:t>
      </w:r>
      <w:r w:rsidR="7D803DB6">
        <w:t>easy-to-consum</w:t>
      </w:r>
      <w:r w:rsidR="3F7AF99A">
        <w:t>e</w:t>
      </w:r>
      <w:r w:rsidR="7D803DB6">
        <w:t xml:space="preserve"> </w:t>
      </w:r>
      <w:r w:rsidR="7BACFF57">
        <w:t>formats</w:t>
      </w:r>
      <w:r w:rsidR="7D803DB6">
        <w:t xml:space="preserve">. </w:t>
      </w:r>
    </w:p>
    <w:p w14:paraId="1409389F" w14:textId="154DCE74" w:rsidR="00D87411" w:rsidRPr="00D87411" w:rsidRDefault="002D2CE7" w:rsidP="00D87411">
      <w:pPr>
        <w:pStyle w:val="ListParagraph"/>
        <w:numPr>
          <w:ilvl w:val="0"/>
          <w:numId w:val="10"/>
        </w:numPr>
        <w:suppressAutoHyphens/>
        <w:rPr>
          <w:lang w:val="en-SG"/>
        </w:rPr>
      </w:pPr>
      <w:r w:rsidRPr="00560F83">
        <w:rPr>
          <w:b/>
          <w:bCs/>
        </w:rPr>
        <w:t>On-the-Go Fuel Stop</w:t>
      </w:r>
      <w:r w:rsidRPr="00560F83">
        <w:t xml:space="preserve">: </w:t>
      </w:r>
      <w:r w:rsidR="00D87411" w:rsidRPr="00D87411">
        <w:rPr>
          <w:lang w:val="en-SG"/>
        </w:rPr>
        <w:t>Busy schedules create demand for convenient, portable options with flexible portions.</w:t>
      </w:r>
    </w:p>
    <w:p w14:paraId="0037F652" w14:textId="64F606E3" w:rsidR="00D2729A" w:rsidRPr="00560F83" w:rsidRDefault="00C86158" w:rsidP="03DF93E7">
      <w:pPr>
        <w:pStyle w:val="ListParagraph"/>
        <w:numPr>
          <w:ilvl w:val="0"/>
          <w:numId w:val="10"/>
        </w:numPr>
        <w:rPr>
          <w:b/>
          <w:bCs/>
        </w:rPr>
      </w:pPr>
      <w:r w:rsidRPr="00560F83">
        <w:rPr>
          <w:b/>
          <w:bCs/>
        </w:rPr>
        <w:t>End-of-Day Emotional Reset</w:t>
      </w:r>
      <w:r w:rsidRPr="00560F83">
        <w:t xml:space="preserve">: </w:t>
      </w:r>
      <w:r w:rsidR="00395B33">
        <w:t>After a stressful day of work or study,</w:t>
      </w:r>
      <w:r w:rsidR="00FA5892" w:rsidRPr="00560F83">
        <w:t xml:space="preserve"> GLP-1 users </w:t>
      </w:r>
      <w:r w:rsidR="00B83EFC">
        <w:t xml:space="preserve">often </w:t>
      </w:r>
      <w:r w:rsidR="6A0C7FFF">
        <w:t>seek</w:t>
      </w:r>
      <w:r w:rsidR="00FA5892" w:rsidRPr="00560F83">
        <w:t xml:space="preserve"> comfort</w:t>
      </w:r>
      <w:r w:rsidR="008C0028">
        <w:t xml:space="preserve"> through f</w:t>
      </w:r>
      <w:r w:rsidR="00FA5892" w:rsidRPr="00560F83">
        <w:t xml:space="preserve">amiliar flavors </w:t>
      </w:r>
      <w:r w:rsidR="00D2729A" w:rsidRPr="00560F83">
        <w:t>and appealing texture</w:t>
      </w:r>
      <w:r w:rsidR="008C0028">
        <w:t>s</w:t>
      </w:r>
      <w:r w:rsidR="00804A8B">
        <w:t xml:space="preserve">. </w:t>
      </w:r>
    </w:p>
    <w:p w14:paraId="16EF521A" w14:textId="4D732EFF" w:rsidR="00DF53BC" w:rsidRPr="00804A8B" w:rsidRDefault="19BAD42E" w:rsidP="00DF53BC">
      <w:pPr>
        <w:pStyle w:val="ListParagraph"/>
        <w:numPr>
          <w:ilvl w:val="0"/>
          <w:numId w:val="10"/>
        </w:numPr>
        <w:suppressAutoHyphens/>
        <w:rPr>
          <w:lang w:val="en-SG"/>
        </w:rPr>
      </w:pPr>
      <w:r w:rsidRPr="32363F48">
        <w:rPr>
          <w:b/>
          <w:bCs/>
        </w:rPr>
        <w:lastRenderedPageBreak/>
        <w:t>Planned Indulgence</w:t>
      </w:r>
      <w:r>
        <w:t xml:space="preserve">: </w:t>
      </w:r>
      <w:r w:rsidR="737DDDD6">
        <w:t xml:space="preserve">This moment centers on a deliberate choice to enjoy food. </w:t>
      </w:r>
      <w:r w:rsidR="37541538" w:rsidRPr="32363F48">
        <w:rPr>
          <w:lang w:val="en-SG"/>
        </w:rPr>
        <w:t>Consumers intentionally choose small,</w:t>
      </w:r>
      <w:r w:rsidR="53B47EC4" w:rsidRPr="32363F48">
        <w:rPr>
          <w:lang w:val="en-SG"/>
        </w:rPr>
        <w:t xml:space="preserve"> </w:t>
      </w:r>
      <w:r w:rsidR="37541538" w:rsidRPr="32363F48">
        <w:rPr>
          <w:lang w:val="en-SG"/>
        </w:rPr>
        <w:t>enjoyable treats that deliver on flavor and satisfaction.</w:t>
      </w:r>
    </w:p>
    <w:p w14:paraId="0BDC80FB" w14:textId="7E587700" w:rsidR="00FD7CCD" w:rsidRPr="00804A8B" w:rsidRDefault="00E61ECD" w:rsidP="00D2729A">
      <w:pPr>
        <w:pStyle w:val="ListParagraph"/>
        <w:numPr>
          <w:ilvl w:val="0"/>
          <w:numId w:val="10"/>
        </w:numPr>
        <w:suppressAutoHyphens/>
        <w:rPr>
          <w:b/>
          <w:bCs/>
        </w:rPr>
      </w:pPr>
      <w:r w:rsidRPr="00804A8B">
        <w:rPr>
          <w:b/>
          <w:bCs/>
        </w:rPr>
        <w:t>Nutritional Insurance Check</w:t>
      </w:r>
      <w:r w:rsidRPr="00804A8B">
        <w:t xml:space="preserve">: </w:t>
      </w:r>
      <w:r w:rsidR="0091007D" w:rsidRPr="00804A8B">
        <w:t>At the end of the day, some consumers assess whether their intake has met their nutritional goals.</w:t>
      </w:r>
    </w:p>
    <w:p w14:paraId="03CC8392" w14:textId="3ACA4F7E" w:rsidR="0091007D" w:rsidRPr="00804A8B" w:rsidRDefault="00475241" w:rsidP="00D2729A">
      <w:pPr>
        <w:pStyle w:val="ListParagraph"/>
        <w:numPr>
          <w:ilvl w:val="0"/>
          <w:numId w:val="10"/>
        </w:numPr>
        <w:suppressAutoHyphens/>
        <w:rPr>
          <w:b/>
          <w:bCs/>
        </w:rPr>
      </w:pPr>
      <w:r w:rsidRPr="00804A8B">
        <w:rPr>
          <w:b/>
          <w:bCs/>
        </w:rPr>
        <w:t>Post-Workout Reward</w:t>
      </w:r>
      <w:r w:rsidRPr="00804A8B">
        <w:t>: After physical activity</w:t>
      </w:r>
      <w:r w:rsidR="00233F91" w:rsidRPr="00804A8B">
        <w:t xml:space="preserve">, consumers may want a reward. This moment </w:t>
      </w:r>
      <w:r w:rsidR="00E523D2" w:rsidRPr="00804A8B">
        <w:t>offers opportunities to combine a refreshing sensory experience with relevant nutrition</w:t>
      </w:r>
      <w:r w:rsidR="00770649" w:rsidRPr="00804A8B">
        <w:t>.</w:t>
      </w:r>
    </w:p>
    <w:p w14:paraId="1B49034F" w14:textId="22DA403A" w:rsidR="00E523D2" w:rsidRPr="00804A8B" w:rsidRDefault="00E523D2" w:rsidP="00D2729A">
      <w:pPr>
        <w:pStyle w:val="ListParagraph"/>
        <w:numPr>
          <w:ilvl w:val="0"/>
          <w:numId w:val="10"/>
        </w:numPr>
        <w:suppressAutoHyphens/>
        <w:rPr>
          <w:b/>
          <w:bCs/>
        </w:rPr>
      </w:pPr>
      <w:r w:rsidRPr="00804A8B">
        <w:rPr>
          <w:b/>
          <w:bCs/>
        </w:rPr>
        <w:t>Social Table Moment</w:t>
      </w:r>
      <w:r w:rsidRPr="00804A8B">
        <w:t xml:space="preserve">: </w:t>
      </w:r>
      <w:r w:rsidR="001A3CD8" w:rsidRPr="00804A8B">
        <w:t>When consumers want to enjoy food in a social setting, flexible servings, shareable formats and culturally familiar flavors can make their participation easier</w:t>
      </w:r>
      <w:r w:rsidR="00804A8B" w:rsidRPr="00804A8B">
        <w:t>.</w:t>
      </w:r>
    </w:p>
    <w:p w14:paraId="2715EA06" w14:textId="29DEA30D" w:rsidR="005D560D" w:rsidRPr="00804A8B" w:rsidRDefault="00375C6B" w:rsidP="005D560D">
      <w:pPr>
        <w:pStyle w:val="ListParagraph"/>
        <w:numPr>
          <w:ilvl w:val="0"/>
          <w:numId w:val="10"/>
        </w:numPr>
        <w:suppressAutoHyphens/>
        <w:rPr>
          <w:lang w:val="en-SG"/>
        </w:rPr>
      </w:pPr>
      <w:r w:rsidRPr="00804A8B">
        <w:rPr>
          <w:b/>
          <w:bCs/>
        </w:rPr>
        <w:t>Compliance</w:t>
      </w:r>
      <w:r w:rsidR="008549DE" w:rsidRPr="00804A8B">
        <w:rPr>
          <w:b/>
          <w:bCs/>
        </w:rPr>
        <w:t xml:space="preserve"> Snack</w:t>
      </w:r>
      <w:r w:rsidR="008549DE" w:rsidRPr="00804A8B">
        <w:t xml:space="preserve">: </w:t>
      </w:r>
      <w:r w:rsidR="005D560D" w:rsidRPr="00804A8B">
        <w:rPr>
          <w:lang w:val="en-SG"/>
        </w:rPr>
        <w:t>Consumers seek confidence that their choices align with their nutrition and wellness objectives.</w:t>
      </w:r>
    </w:p>
    <w:p w14:paraId="29EEE46D" w14:textId="77777777" w:rsidR="000B53B0" w:rsidRDefault="000B53B0" w:rsidP="00CE0C90">
      <w:pPr>
        <w:suppressAutoHyphens/>
        <w:rPr>
          <w:b/>
          <w:bCs/>
        </w:rPr>
      </w:pPr>
    </w:p>
    <w:p w14:paraId="7E1B76C1" w14:textId="04E91137" w:rsidR="00564409" w:rsidRDefault="00564409" w:rsidP="00CE0C90">
      <w:pPr>
        <w:suppressAutoHyphens/>
        <w:rPr>
          <w:lang w:val="en-SG"/>
        </w:rPr>
      </w:pPr>
      <w:r w:rsidRPr="00564409">
        <w:rPr>
          <w:lang w:val="en-SG"/>
        </w:rPr>
        <w:t xml:space="preserve">The report also </w:t>
      </w:r>
      <w:r w:rsidR="00520894">
        <w:rPr>
          <w:lang w:val="en-SG"/>
        </w:rPr>
        <w:t>identifies</w:t>
      </w:r>
      <w:r w:rsidRPr="00564409">
        <w:rPr>
          <w:lang w:val="en-SG"/>
        </w:rPr>
        <w:t xml:space="preserve"> </w:t>
      </w:r>
      <w:r w:rsidRPr="00CE0C90">
        <w:rPr>
          <w:lang w:val="en-SG"/>
        </w:rPr>
        <w:t>Hydration Plus</w:t>
      </w:r>
      <w:r w:rsidRPr="00564409">
        <w:rPr>
          <w:lang w:val="en-SG"/>
        </w:rPr>
        <w:t xml:space="preserve">, </w:t>
      </w:r>
      <w:r w:rsidR="00CE0C90" w:rsidRPr="00CE0C90">
        <w:rPr>
          <w:lang w:val="en-SG"/>
        </w:rPr>
        <w:t>bring</w:t>
      </w:r>
      <w:r w:rsidR="00CE0C90">
        <w:rPr>
          <w:lang w:val="en-SG"/>
        </w:rPr>
        <w:t>ing</w:t>
      </w:r>
      <w:r w:rsidR="00CE0C90" w:rsidRPr="00CE0C90">
        <w:rPr>
          <w:lang w:val="en-SG"/>
        </w:rPr>
        <w:t xml:space="preserve"> the Consumer Moments</w:t>
      </w:r>
      <w:r w:rsidR="00CE0C90">
        <w:rPr>
          <w:lang w:val="en-SG"/>
        </w:rPr>
        <w:t xml:space="preserve"> </w:t>
      </w:r>
      <w:r w:rsidR="00CE0C90" w:rsidRPr="00CE0C90">
        <w:rPr>
          <w:lang w:val="en-SG"/>
        </w:rPr>
        <w:t xml:space="preserve">approach into beverage design. </w:t>
      </w:r>
      <w:r w:rsidR="00021FA8">
        <w:rPr>
          <w:lang w:val="en-SG"/>
        </w:rPr>
        <w:t xml:space="preserve">This </w:t>
      </w:r>
      <w:r w:rsidR="00FC6E49">
        <w:rPr>
          <w:lang w:val="en-SG"/>
        </w:rPr>
        <w:t xml:space="preserve">is </w:t>
      </w:r>
      <w:r w:rsidRPr="00564409">
        <w:rPr>
          <w:lang w:val="en-SG"/>
        </w:rPr>
        <w:t xml:space="preserve">a growing area of opportunity for beverage developers. Rather than viewing hydration as a single </w:t>
      </w:r>
      <w:r w:rsidR="00CE7DA2" w:rsidRPr="00564409">
        <w:rPr>
          <w:lang w:val="en-SG"/>
        </w:rPr>
        <w:t>necessity</w:t>
      </w:r>
      <w:r w:rsidRPr="00564409">
        <w:rPr>
          <w:lang w:val="en-SG"/>
        </w:rPr>
        <w:t xml:space="preserve">, the research identifies five hydration need states: </w:t>
      </w:r>
      <w:r w:rsidRPr="00CE0C90">
        <w:rPr>
          <w:lang w:val="en-SG"/>
        </w:rPr>
        <w:t xml:space="preserve">Replenish, Maintain, </w:t>
      </w:r>
      <w:r w:rsidR="001D7489" w:rsidRPr="00CE0C90">
        <w:rPr>
          <w:lang w:val="en-SG"/>
        </w:rPr>
        <w:t>Revi</w:t>
      </w:r>
      <w:r w:rsidR="00546F94" w:rsidRPr="00CE0C90">
        <w:rPr>
          <w:lang w:val="en-SG"/>
        </w:rPr>
        <w:t>t</w:t>
      </w:r>
      <w:r w:rsidR="001D7489" w:rsidRPr="00CE0C90">
        <w:rPr>
          <w:lang w:val="en-SG"/>
        </w:rPr>
        <w:t>a</w:t>
      </w:r>
      <w:r w:rsidR="00546F94" w:rsidRPr="00CE0C90">
        <w:rPr>
          <w:lang w:val="en-SG"/>
        </w:rPr>
        <w:t>lize</w:t>
      </w:r>
      <w:r w:rsidRPr="00CE0C90">
        <w:rPr>
          <w:lang w:val="en-SG"/>
        </w:rPr>
        <w:t>, Perform and Connect</w:t>
      </w:r>
      <w:r w:rsidRPr="00A44B77">
        <w:rPr>
          <w:lang w:val="en-SG"/>
        </w:rPr>
        <w:t>,</w:t>
      </w:r>
      <w:r w:rsidRPr="00564409">
        <w:rPr>
          <w:lang w:val="en-SG"/>
        </w:rPr>
        <w:t xml:space="preserve"> providing a framework for designing beverages that better align with consumers' evolving routines and expectations.</w:t>
      </w:r>
    </w:p>
    <w:p w14:paraId="712E3008" w14:textId="77777777" w:rsidR="00385D54" w:rsidRDefault="00385D54" w:rsidP="00564409">
      <w:pPr>
        <w:suppressAutoHyphens/>
        <w:rPr>
          <w:lang w:val="en-SG"/>
        </w:rPr>
      </w:pPr>
    </w:p>
    <w:p w14:paraId="62B6EE5F" w14:textId="52F9C0EE" w:rsidR="00385D54" w:rsidRPr="00FC6607" w:rsidRDefault="00385D54" w:rsidP="00385D54">
      <w:pPr>
        <w:suppressAutoHyphens/>
        <w:rPr>
          <w:lang w:val="en-SG"/>
        </w:rPr>
      </w:pPr>
      <w:r w:rsidRPr="00385D54">
        <w:rPr>
          <w:lang w:val="en-SG"/>
        </w:rPr>
        <w:t xml:space="preserve">"One of the clearest findings is that nutrition isn't the only thing consumers are thinking about," said </w:t>
      </w:r>
      <w:r w:rsidR="00FC6607" w:rsidRPr="00FC6607">
        <w:rPr>
          <w:lang w:val="en-SG"/>
        </w:rPr>
        <w:t>Mark Haupt, chief medical officer and vice president of Health Sciences R&amp;D for IFF Health &amp; Biosciences</w:t>
      </w:r>
      <w:r w:rsidRPr="00385D54">
        <w:rPr>
          <w:lang w:val="en-SG"/>
        </w:rPr>
        <w:t>. "What remains constant is the desire for foods and beverages that help them meet their health goals while still enjoying the experience."</w:t>
      </w:r>
    </w:p>
    <w:p w14:paraId="59237A53" w14:textId="77777777" w:rsidR="006A22B5" w:rsidRDefault="006A22B5" w:rsidP="009A055F">
      <w:pPr>
        <w:suppressAutoHyphens/>
        <w:rPr>
          <w:lang w:val="en-SG"/>
        </w:rPr>
      </w:pPr>
    </w:p>
    <w:p w14:paraId="10D2CB04" w14:textId="0F7DEE63" w:rsidR="006A22B5" w:rsidRPr="006A22B5" w:rsidRDefault="00E8040D" w:rsidP="006A22B5">
      <w:pPr>
        <w:suppressAutoHyphens/>
        <w:rPr>
          <w:lang w:val="en-SG"/>
        </w:rPr>
      </w:pPr>
      <w:r w:rsidRPr="005515DF">
        <w:rPr>
          <w:lang w:val="en-SG"/>
        </w:rPr>
        <w:t xml:space="preserve">IFF’s </w:t>
      </w:r>
      <w:r w:rsidR="00C229A7">
        <w:rPr>
          <w:lang w:val="en-SG"/>
        </w:rPr>
        <w:t xml:space="preserve">report, </w:t>
      </w:r>
      <w:r w:rsidRPr="005515DF">
        <w:rPr>
          <w:lang w:val="en-SG"/>
        </w:rPr>
        <w:t xml:space="preserve">“GLP-1 Consumer Moments of Opportunity” follows </w:t>
      </w:r>
      <w:r w:rsidR="005515DF" w:rsidRPr="005515DF">
        <w:rPr>
          <w:lang w:val="en-SG"/>
        </w:rPr>
        <w:t xml:space="preserve">its </w:t>
      </w:r>
      <w:r w:rsidRPr="005515DF">
        <w:rPr>
          <w:lang w:val="en-SG"/>
        </w:rPr>
        <w:t xml:space="preserve">breakthrough </w:t>
      </w:r>
      <w:r w:rsidRPr="00E8040D">
        <w:rPr>
          <w:lang w:val="en-SG"/>
        </w:rPr>
        <w:t xml:space="preserve">2025 GLP-1 </w:t>
      </w:r>
      <w:r w:rsidR="005515DF">
        <w:rPr>
          <w:lang w:val="en-SG"/>
        </w:rPr>
        <w:t xml:space="preserve">Consumer Opportunity </w:t>
      </w:r>
      <w:r w:rsidRPr="00E8040D">
        <w:rPr>
          <w:lang w:val="en-SG"/>
        </w:rPr>
        <w:t>Outlook</w:t>
      </w:r>
      <w:r w:rsidRPr="005515DF">
        <w:rPr>
          <w:lang w:val="en-SG"/>
        </w:rPr>
        <w:t>. To develop th</w:t>
      </w:r>
      <w:r w:rsidR="00947E0B">
        <w:rPr>
          <w:lang w:val="en-SG"/>
        </w:rPr>
        <w:t>is</w:t>
      </w:r>
      <w:r w:rsidRPr="005515DF">
        <w:rPr>
          <w:lang w:val="en-SG"/>
        </w:rPr>
        <w:t xml:space="preserve"> new report,</w:t>
      </w:r>
      <w:r w:rsidR="00420C2B" w:rsidRPr="005515DF">
        <w:rPr>
          <w:lang w:val="en-SG"/>
        </w:rPr>
        <w:t xml:space="preserve"> </w:t>
      </w:r>
      <w:r w:rsidR="00420C2B" w:rsidRPr="005515DF">
        <w:t>IFF partnered with InsightsNow,</w:t>
      </w:r>
      <w:r w:rsidR="00B21471">
        <w:rPr>
          <w:u w:val="single"/>
          <w:lang w:val="en-SG"/>
        </w:rPr>
        <w:t xml:space="preserve"> </w:t>
      </w:r>
      <w:r w:rsidR="0043239D">
        <w:rPr>
          <w:lang w:val="en-SG"/>
        </w:rPr>
        <w:t>an</w:t>
      </w:r>
      <w:r w:rsidR="006A22B5" w:rsidRPr="00385D54">
        <w:rPr>
          <w:lang w:val="en-SG"/>
        </w:rPr>
        <w:t xml:space="preserve"> </w:t>
      </w:r>
      <w:r w:rsidR="00E16BD2" w:rsidRPr="00E16BD2">
        <w:rPr>
          <w:lang w:val="en-SG"/>
        </w:rPr>
        <w:t>AI-powered market research service</w:t>
      </w:r>
      <w:r w:rsidR="00E16BD2">
        <w:rPr>
          <w:lang w:val="en-SG"/>
        </w:rPr>
        <w:t xml:space="preserve">, </w:t>
      </w:r>
      <w:r w:rsidR="006A22B5" w:rsidRPr="00385D54">
        <w:rPr>
          <w:lang w:val="en-SG"/>
        </w:rPr>
        <w:t xml:space="preserve">combining proprietary consumer research with GLP-1 users, </w:t>
      </w:r>
      <w:r w:rsidR="006574AB" w:rsidRPr="00385D54">
        <w:rPr>
          <w:lang w:val="en-SG"/>
        </w:rPr>
        <w:t xml:space="preserve">analysis </w:t>
      </w:r>
      <w:r w:rsidR="006A22B5" w:rsidRPr="00385D54">
        <w:rPr>
          <w:lang w:val="en-SG"/>
        </w:rPr>
        <w:t xml:space="preserve">on snacking behaviors, </w:t>
      </w:r>
      <w:r w:rsidR="006574AB" w:rsidRPr="00385D54">
        <w:rPr>
          <w:lang w:val="en-SG"/>
        </w:rPr>
        <w:t xml:space="preserve">review </w:t>
      </w:r>
      <w:r w:rsidR="006A22B5" w:rsidRPr="00385D54">
        <w:rPr>
          <w:lang w:val="en-SG"/>
        </w:rPr>
        <w:t xml:space="preserve">of more than 25,000 social media posts related to GLP-1 use and snacking, and secondary industry </w:t>
      </w:r>
      <w:r w:rsidR="00241641" w:rsidRPr="00385D54">
        <w:rPr>
          <w:lang w:val="en-SG"/>
        </w:rPr>
        <w:t>data</w:t>
      </w:r>
      <w:r w:rsidR="006A22B5" w:rsidRPr="00385D54">
        <w:rPr>
          <w:lang w:val="en-SG"/>
        </w:rPr>
        <w:t xml:space="preserve">. The project also leveraged </w:t>
      </w:r>
      <w:r w:rsidR="004E5A21">
        <w:rPr>
          <w:lang w:val="en-SG"/>
        </w:rPr>
        <w:t>Insight</w:t>
      </w:r>
      <w:r w:rsidR="00842132">
        <w:rPr>
          <w:lang w:val="en-SG"/>
        </w:rPr>
        <w:t>s</w:t>
      </w:r>
      <w:r w:rsidR="004E5A21">
        <w:rPr>
          <w:lang w:val="en-SG"/>
        </w:rPr>
        <w:t>Now’s trademarked</w:t>
      </w:r>
      <w:r w:rsidR="00BE22B4">
        <w:rPr>
          <w:lang w:val="en-SG"/>
        </w:rPr>
        <w:t xml:space="preserve"> </w:t>
      </w:r>
      <w:r w:rsidR="00BE22B4" w:rsidRPr="00385D54">
        <w:rPr>
          <w:lang w:val="en-SG"/>
        </w:rPr>
        <w:t>AI-powered behavioral intelligence</w:t>
      </w:r>
      <w:r w:rsidR="00BE22B4" w:rsidRPr="006A22B5">
        <w:rPr>
          <w:lang w:val="en-SG"/>
        </w:rPr>
        <w:t xml:space="preserve"> platform</w:t>
      </w:r>
      <w:r w:rsidR="00BE22B4">
        <w:rPr>
          <w:lang w:val="en-SG"/>
        </w:rPr>
        <w:t xml:space="preserve">, </w:t>
      </w:r>
      <w:r w:rsidR="006A22B5" w:rsidRPr="00385D54">
        <w:rPr>
          <w:lang w:val="en-SG"/>
        </w:rPr>
        <w:t>Claira</w:t>
      </w:r>
      <w:r w:rsidR="003A13BD" w:rsidRPr="003A13BD">
        <w:rPr>
          <w:lang w:val="en-SG"/>
        </w:rPr>
        <w:t>™</w:t>
      </w:r>
      <w:r w:rsidR="003A710F">
        <w:rPr>
          <w:rStyle w:val="FootnoteReference"/>
          <w:lang w:val="en-SG"/>
        </w:rPr>
        <w:footnoteReference w:id="1"/>
      </w:r>
      <w:r w:rsidR="006A22B5" w:rsidRPr="00385D54">
        <w:rPr>
          <w:lang w:val="en-SG"/>
        </w:rPr>
        <w:t>,</w:t>
      </w:r>
      <w:r w:rsidR="006A22B5" w:rsidRPr="006A22B5">
        <w:rPr>
          <w:lang w:val="en-SG"/>
        </w:rPr>
        <w:t xml:space="preserve"> to uncover the relationships between consumer context, internal needs and external motivators.</w:t>
      </w:r>
    </w:p>
    <w:p w14:paraId="29ED3D92" w14:textId="77777777" w:rsidR="004926D4" w:rsidRDefault="004926D4" w:rsidP="00911CFD">
      <w:pPr>
        <w:suppressAutoHyphens/>
      </w:pPr>
    </w:p>
    <w:p w14:paraId="45511EDD" w14:textId="54ADC6D5" w:rsidR="00C20F74" w:rsidRPr="00560F83" w:rsidRDefault="006D184A" w:rsidP="00C20F74">
      <w:pPr>
        <w:suppressAutoHyphens/>
      </w:pPr>
      <w:r>
        <w:t>Dow</w:t>
      </w:r>
      <w:r w:rsidR="003D5F05">
        <w:t xml:space="preserve">nload </w:t>
      </w:r>
      <w:r w:rsidR="00BE1692">
        <w:t xml:space="preserve">the full report </w:t>
      </w:r>
      <w:hyperlink r:id="rId14" w:history="1">
        <w:r w:rsidR="00BE1692" w:rsidRPr="003F518B">
          <w:rPr>
            <w:rStyle w:val="Hyperlink"/>
          </w:rPr>
          <w:t>here</w:t>
        </w:r>
      </w:hyperlink>
      <w:r w:rsidR="00BE1692">
        <w:t xml:space="preserve">. </w:t>
      </w:r>
    </w:p>
    <w:p w14:paraId="0C8A75DE" w14:textId="457011C8" w:rsidR="009A0149" w:rsidRDefault="009A0149" w:rsidP="009A0149">
      <w:pPr>
        <w:pStyle w:val="iffbody"/>
        <w:jc w:val="center"/>
      </w:pPr>
      <w:r w:rsidRPr="00560F83">
        <w:t>###</w:t>
      </w:r>
    </w:p>
    <w:p w14:paraId="0C5D70D8" w14:textId="77777777" w:rsidR="008E3163" w:rsidRDefault="008E3163" w:rsidP="008E3163">
      <w:pPr>
        <w:rPr>
          <w:b/>
          <w:bCs/>
        </w:rPr>
      </w:pPr>
      <w:r w:rsidRPr="005D4E26">
        <w:rPr>
          <w:b/>
          <w:bCs/>
        </w:rPr>
        <w:t>Welcome to IFF</w:t>
      </w:r>
    </w:p>
    <w:p w14:paraId="77BEB55A" w14:textId="77777777" w:rsidR="008E3163" w:rsidRDefault="008E3163" w:rsidP="008E3163">
      <w:pPr>
        <w:pStyle w:val="iffbody"/>
      </w:pPr>
      <w:r w:rsidRPr="0002410E">
        <w:t>At IFF (NYSE: IFF),</w:t>
      </w:r>
      <w:r>
        <w:t xml:space="preserve"> </w:t>
      </w:r>
      <w:r w:rsidRPr="00ED6816">
        <w:t>we make joy through science, creativity and heart. As the global leader in taste, scent</w:t>
      </w:r>
      <w:r>
        <w:t xml:space="preserve"> </w:t>
      </w:r>
      <w:r w:rsidRPr="00ED6816">
        <w:t>and biosciences, we’re innovating for the future. Every day, we deliver groundbreaking, sustainable solutions that elevate products people love—advancing wellness, delighting the senses and enhancing the human experience. </w:t>
      </w:r>
      <w:r>
        <w:rPr>
          <w:color w:val="000000"/>
        </w:rPr>
        <w:t xml:space="preserve">Learn more at </w:t>
      </w:r>
      <w:hyperlink r:id="rId15" w:history="1">
        <w:r>
          <w:rPr>
            <w:rStyle w:val="Hyperlink"/>
          </w:rPr>
          <w:t>iff.com</w:t>
        </w:r>
      </w:hyperlink>
      <w:r>
        <w:t>, </w:t>
      </w:r>
      <w:hyperlink r:id="rId16" w:history="1">
        <w:r>
          <w:rPr>
            <w:rStyle w:val="Hyperlink"/>
          </w:rPr>
          <w:t>LinkedIn</w:t>
        </w:r>
      </w:hyperlink>
      <w:r>
        <w:rPr>
          <w:rStyle w:val="Hyperlink"/>
        </w:rPr>
        <w:t>,</w:t>
      </w:r>
      <w:r w:rsidRPr="00381C47">
        <w:rPr>
          <w:rStyle w:val="Hyperlink"/>
          <w:u w:val="none"/>
        </w:rPr>
        <w:t xml:space="preserve"> </w:t>
      </w:r>
      <w:hyperlink r:id="rId17" w:history="1">
        <w:r>
          <w:rPr>
            <w:rStyle w:val="Hyperlink"/>
          </w:rPr>
          <w:t>Instagram</w:t>
        </w:r>
      </w:hyperlink>
      <w:r>
        <w:rPr>
          <w:rStyle w:val="Hyperlink"/>
        </w:rPr>
        <w:t xml:space="preserve"> </w:t>
      </w:r>
      <w:r>
        <w:rPr>
          <w:color w:val="000000"/>
        </w:rPr>
        <w:t>and</w:t>
      </w:r>
      <w:r>
        <w:t xml:space="preserve"> </w:t>
      </w:r>
      <w:hyperlink r:id="rId18" w:history="1">
        <w:r>
          <w:rPr>
            <w:rStyle w:val="Hyperlink"/>
          </w:rPr>
          <w:t>Facebook</w:t>
        </w:r>
      </w:hyperlink>
      <w:r>
        <w:t>.</w:t>
      </w:r>
      <w:r>
        <w:rPr>
          <w:noProof/>
          <w:lang w:eastAsia="zh-CN"/>
        </w:rPr>
        <w:drawing>
          <wp:inline distT="0" distB="0" distL="0" distR="0" wp14:anchorId="0D588110" wp14:editId="175BF22C">
            <wp:extent cx="8255" cy="8255"/>
            <wp:effectExtent l="0" t="0" r="0" b="0"/>
            <wp:docPr id="2017292412" name="Picture 2017292412" descr="https://cts.businesswire.com/ct/CT?id=bwnews&amp;sty=20191017005490r1&amp;sid=acqr7&amp;distro=nx&amp;la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ts.businesswire.com/ct/CT?id=bwnews&amp;sty=20191017005490r1&amp;sid=acqr7&amp;distro=nx&amp;lang=en"/>
                    <pic:cNvPicPr>
                      <a:picLocks noChangeAspect="1" noChangeArrowheads="1"/>
                    </pic:cNvPicPr>
                  </pic:nvPicPr>
                  <pic:blipFill>
                    <a:blip r:embed="rId19" r:link="rId20" cstate="print">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t xml:space="preserve"> </w:t>
      </w:r>
      <w:r>
        <w:br/>
      </w:r>
      <w:r>
        <w:br/>
      </w:r>
      <w:r w:rsidRPr="002644E6">
        <w:t>© 202</w:t>
      </w:r>
      <w:r>
        <w:t>6</w:t>
      </w:r>
      <w:r w:rsidRPr="002644E6">
        <w:t xml:space="preserve"> by International Flavors &amp; Fragrances Inc. IFF is a Registered Trademark. All</w:t>
      </w:r>
      <w:r>
        <w:t xml:space="preserve"> </w:t>
      </w:r>
      <w:r w:rsidRPr="002644E6">
        <w:t>Rights</w:t>
      </w:r>
      <w:r>
        <w:t> </w:t>
      </w:r>
      <w:r w:rsidRPr="002644E6">
        <w:t>Reserved.</w:t>
      </w:r>
    </w:p>
    <w:p w14:paraId="6A40484F" w14:textId="77777777" w:rsidR="008E3163" w:rsidRDefault="008E3163" w:rsidP="008E3163">
      <w:pPr>
        <w:pStyle w:val="iffbody"/>
      </w:pPr>
    </w:p>
    <w:p w14:paraId="430F26EE" w14:textId="3310668A" w:rsidR="0045003B" w:rsidRPr="00560F83" w:rsidRDefault="008E3163" w:rsidP="008E3163">
      <w:pPr>
        <w:pStyle w:val="iffbody"/>
        <w:rPr>
          <w:bCs/>
        </w:rPr>
      </w:pPr>
      <w:r w:rsidRPr="0076592A">
        <w:rPr>
          <w:bCs/>
        </w:rPr>
        <w:t>This is business-to-business information intended for food and supplement producers and is not intended for the final consumer.</w:t>
      </w:r>
      <w:r>
        <w:rPr>
          <w:bCs/>
        </w:rPr>
        <w:t xml:space="preserve"> </w:t>
      </w:r>
      <w:r w:rsidRPr="0076592A">
        <w:rPr>
          <w:bCs/>
        </w:rPr>
        <w:t>This information is based on our own research and development work and is, to the best of our knowledge, reliable.</w:t>
      </w:r>
      <w:r>
        <w:rPr>
          <w:bCs/>
        </w:rPr>
        <w:t xml:space="preserve"> </w:t>
      </w:r>
      <w:r w:rsidRPr="0076592A">
        <w:rPr>
          <w:bCs/>
        </w:rPr>
        <w:t>However, nothing herein shall constitute a guarantee or warranty with respect to products of IFF or its affiliates or information contained herein and IFF does not assume any liability or risk involved in the use of its products or the information contained herein, as conditions of use are beyond our control.</w:t>
      </w:r>
      <w:r>
        <w:rPr>
          <w:bCs/>
        </w:rPr>
        <w:t xml:space="preserve"> </w:t>
      </w:r>
      <w:r w:rsidRPr="0076592A">
        <w:rPr>
          <w:bCs/>
        </w:rPr>
        <w:t xml:space="preserve">Statements concerning </w:t>
      </w:r>
      <w:r w:rsidRPr="0076592A">
        <w:rPr>
          <w:bCs/>
        </w:rPr>
        <w:lastRenderedPageBreak/>
        <w:t>possible use of products of IFF or its affiliates are not to be construed as recommendations for any use which would violate any patent rights, regulations or statutory restrictions.</w:t>
      </w:r>
      <w:r>
        <w:rPr>
          <w:bCs/>
        </w:rPr>
        <w:t xml:space="preserve"> </w:t>
      </w:r>
      <w:r w:rsidRPr="0076592A">
        <w:rPr>
          <w:bCs/>
        </w:rPr>
        <w:t>Manufacturers should check local regulatory status of any claims according to the intended use of their product.</w:t>
      </w:r>
    </w:p>
    <w:sectPr w:rsidR="0045003B" w:rsidRPr="00560F83" w:rsidSect="001740BE">
      <w:headerReference w:type="even" r:id="rId21"/>
      <w:headerReference w:type="default" r:id="rId22"/>
      <w:footerReference w:type="even" r:id="rId23"/>
      <w:footerReference w:type="default" r:id="rId24"/>
      <w:headerReference w:type="first" r:id="rId25"/>
      <w:footerReference w:type="first" r:id="rId26"/>
      <w:pgSz w:w="11900" w:h="16840"/>
      <w:pgMar w:top="940" w:right="1020" w:bottom="1020" w:left="306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6711D" w14:textId="77777777" w:rsidR="008F0021" w:rsidRDefault="008F0021" w:rsidP="00E430D1">
      <w:r>
        <w:separator/>
      </w:r>
    </w:p>
  </w:endnote>
  <w:endnote w:type="continuationSeparator" w:id="0">
    <w:p w14:paraId="62848130" w14:textId="77777777" w:rsidR="008F0021" w:rsidRDefault="008F0021" w:rsidP="00E430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Sul Sans">
    <w:altName w:val="Calibri"/>
    <w:panose1 w:val="00000000000000000000"/>
    <w:charset w:val="00"/>
    <w:family w:val="swiss"/>
    <w:notTrueType/>
    <w:pitch w:val="variable"/>
    <w:sig w:usb0="00000007" w:usb1="00000000" w:usb2="00000000" w:usb3="00000000" w:csb0="00000093"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4AF1C" w14:textId="4412DCE0" w:rsidR="00FB51A1" w:rsidRDefault="00FB51A1">
    <w:pPr>
      <w:pStyle w:val="Footer"/>
    </w:pPr>
    <w:r>
      <w:rPr>
        <w:noProof/>
      </w:rPr>
      <mc:AlternateContent>
        <mc:Choice Requires="wps">
          <w:drawing>
            <wp:anchor distT="0" distB="0" distL="0" distR="0" simplePos="0" relativeHeight="251658246" behindDoc="0" locked="0" layoutInCell="1" allowOverlap="1" wp14:anchorId="22B064B4" wp14:editId="2382DA81">
              <wp:simplePos x="635" y="635"/>
              <wp:positionH relativeFrom="page">
                <wp:align>center</wp:align>
              </wp:positionH>
              <wp:positionV relativeFrom="page">
                <wp:align>bottom</wp:align>
              </wp:positionV>
              <wp:extent cx="443865" cy="443865"/>
              <wp:effectExtent l="0" t="0" r="13335" b="0"/>
              <wp:wrapNone/>
              <wp:docPr id="11" name="Text Box 11"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FBF4C2D" w14:textId="38DA1205" w:rsidR="00FB51A1" w:rsidRPr="00FB51A1" w:rsidRDefault="00FB51A1" w:rsidP="00FB51A1">
                          <w:pPr>
                            <w:rPr>
                              <w:rFonts w:ascii="Calibri" w:eastAsia="Calibri" w:hAnsi="Calibri" w:cs="Calibri"/>
                              <w:noProof/>
                              <w:color w:val="000000"/>
                              <w:sz w:val="20"/>
                              <w:szCs w:val="20"/>
                            </w:rPr>
                          </w:pPr>
                          <w:r w:rsidRPr="00FB51A1">
                            <w:rPr>
                              <w:rFonts w:ascii="Calibri" w:eastAsia="Calibri" w:hAnsi="Calibri" w:cs="Calibri"/>
                              <w:noProof/>
                              <w:color w:val="000000"/>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B064B4" id="_x0000_t202" coordsize="21600,21600" o:spt="202" path="m,l,21600r21600,l21600,xe">
              <v:stroke joinstyle="miter"/>
              <v:path gradientshapeok="t" o:connecttype="rect"/>
            </v:shapetype>
            <v:shape id="Text Box 11" o:spid="_x0000_s1028" type="#_x0000_t202" alt="Internal" style="position:absolute;margin-left:0;margin-top:0;width:34.95pt;height:34.9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0FBF4C2D" w14:textId="38DA1205" w:rsidR="00FB51A1" w:rsidRPr="00FB51A1" w:rsidRDefault="00FB51A1" w:rsidP="00FB51A1">
                    <w:pPr>
                      <w:rPr>
                        <w:rFonts w:ascii="Calibri" w:eastAsia="Calibri" w:hAnsi="Calibri" w:cs="Calibri"/>
                        <w:noProof/>
                        <w:color w:val="000000"/>
                        <w:sz w:val="20"/>
                        <w:szCs w:val="20"/>
                      </w:rPr>
                    </w:pPr>
                    <w:r w:rsidRPr="00FB51A1">
                      <w:rPr>
                        <w:rFonts w:ascii="Calibri" w:eastAsia="Calibri" w:hAnsi="Calibri" w:cs="Calibri"/>
                        <w:noProof/>
                        <w:color w:val="000000"/>
                        <w:sz w:val="20"/>
                        <w:szCs w:val="20"/>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9E13D" w14:textId="461BB411" w:rsidR="00EC2653" w:rsidRDefault="001740BE" w:rsidP="00E430D1">
    <w:pPr>
      <w:pStyle w:val="Footer"/>
    </w:pPr>
    <w:r>
      <w:rPr>
        <w:noProof/>
      </w:rPr>
      <mc:AlternateContent>
        <mc:Choice Requires="wps">
          <w:drawing>
            <wp:anchor distT="0" distB="0" distL="114300" distR="114300" simplePos="0" relativeHeight="251658242" behindDoc="0" locked="0" layoutInCell="1" allowOverlap="1" wp14:anchorId="38944A6C" wp14:editId="2FD7C91E">
              <wp:simplePos x="0" y="0"/>
              <wp:positionH relativeFrom="page">
                <wp:posOffset>485775</wp:posOffset>
              </wp:positionH>
              <wp:positionV relativeFrom="page">
                <wp:posOffset>5936252</wp:posOffset>
              </wp:positionV>
              <wp:extent cx="1259840" cy="1655445"/>
              <wp:effectExtent l="0" t="0" r="1905" b="8255"/>
              <wp:wrapNone/>
              <wp:docPr id="12" name="Text Box 12"/>
              <wp:cNvGraphicFramePr/>
              <a:graphic xmlns:a="http://schemas.openxmlformats.org/drawingml/2006/main">
                <a:graphicData uri="http://schemas.microsoft.com/office/word/2010/wordprocessingShape">
                  <wps:wsp>
                    <wps:cNvSpPr txBox="1"/>
                    <wps:spPr>
                      <a:xfrm>
                        <a:off x="0" y="0"/>
                        <a:ext cx="1259840" cy="1655445"/>
                      </a:xfrm>
                      <a:prstGeom prst="rect">
                        <a:avLst/>
                      </a:prstGeom>
                      <a:noFill/>
                      <a:ln w="6350">
                        <a:noFill/>
                      </a:ln>
                    </wps:spPr>
                    <wps:txbx>
                      <w:txbxContent>
                        <w:p w14:paraId="5E6B92F1" w14:textId="77777777" w:rsidR="00EC2653" w:rsidRPr="004D6014" w:rsidRDefault="004D6014" w:rsidP="007B185A">
                          <w:hyperlink r:id="rId1" w:history="1">
                            <w:r w:rsidRPr="004D6014">
                              <w:rPr>
                                <w:rStyle w:val="iffblastbluebold"/>
                              </w:rPr>
                              <w:t>iff.com</w:t>
                            </w:r>
                          </w:hyperlink>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944A6C" id="_x0000_t202" coordsize="21600,21600" o:spt="202" path="m,l,21600r21600,l21600,xe">
              <v:stroke joinstyle="miter"/>
              <v:path gradientshapeok="t" o:connecttype="rect"/>
            </v:shapetype>
            <v:shape id="Text Box 12" o:spid="_x0000_s1029" type="#_x0000_t202" style="position:absolute;margin-left:38.25pt;margin-top:467.4pt;width:99.2pt;height:130.3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NSJEQIAACQEAAAOAAAAZHJzL2Uyb0RvYy54bWysU11v2jAUfZ+0/2D5fQQYoDYiVKwV06Sq&#10;rUSnPhvHJpEcX+/akLBfv2uHwNTtadqLc+P7fc7x8q5rDDsq9DXYgk9GY86UlVDWdl/w76+bTzec&#10;+SBsKQxYVfCT8vxu9fHDsnW5mkIFplTIqIj1eesKXoXg8izzslKN8CNwypJTAzYi0C/usxJFS9Ub&#10;k03H40XWApYOQSrv6fahd/JVqq+1kuFZa68CMwWn2UI6MZ27eGarpcj3KFxVy/MY4h+maERtqeml&#10;1IMIgh2w/qNUU0sEDzqMJDQZaF1LlXagbSbjd9tsK+FU2oXA8e4Ck/9/ZeXTcetekIXuC3REYASk&#10;dT73dBn36TQ28UuTMvIThKcLbKoLTMak6fz2ZkYuSb7JYj6fzeaxTnZNd+jDVwUNi0bBkXhJcInj&#10;ow996BASu1nY1MYkboxlbcEXn+fjlHDxUHFjqcd12GiFbtexuiz4dFhkB+WJ9kPoqfdObmqa4VH4&#10;8CKQuKa5Sb/hmQ5tgHrB2eKsAvz5t/sYTxSQl7OWtFNw/+MgUHFmvlkiJwptMHAwdoNhD809kBwn&#10;9DKcTCYlYDCDqRGaN5L1OnYhl7CSehV8N5j3oVcwPQup1usURHJyIjzarZOxdEQxIvravQl0Z9gD&#10;MfYEg6pE/g79PrbHf30IoOtETcS1R/EMN0kxkXt+NlHrv/+nqOvjXv0CAAD//wMAUEsDBBQABgAI&#10;AAAAIQDGBB7D4gAAAAsBAAAPAAAAZHJzL2Rvd25yZXYueG1sTI/LTsMwEEX3SPyDNUjsqJO2SZsQ&#10;p0JUCCGxoIWyduIhiRrbUew8ytczrGA5mqN7z812s27ZiL1rrBEQLgJgaEqrGlMJ+Hh/utsCc14a&#10;JVtrUMAFHezy66tMpspO5oDj0VeMQoxLpYDa+y7l3JU1aukWtkNDvy/ba+np7CuuejlRuG75Mghi&#10;rmVjqKGWHT7WWJ6Pgxbw9l2c4tfP4TLtX/bjAc/PQxSuhLi9mR/ugXmc/R8Mv/qkDjk5FXYwyrFW&#10;wCaOiBSQrNY0gYDlZp0AK4gMkygCnmf8/4b8BwAA//8DAFBLAQItABQABgAIAAAAIQC2gziS/gAA&#10;AOEBAAATAAAAAAAAAAAAAAAAAAAAAABbQ29udGVudF9UeXBlc10ueG1sUEsBAi0AFAAGAAgAAAAh&#10;ADj9If/WAAAAlAEAAAsAAAAAAAAAAAAAAAAALwEAAF9yZWxzLy5yZWxzUEsBAi0AFAAGAAgAAAAh&#10;AONI1IkRAgAAJAQAAA4AAAAAAAAAAAAAAAAALgIAAGRycy9lMm9Eb2MueG1sUEsBAi0AFAAGAAgA&#10;AAAhAMYEHsPiAAAACwEAAA8AAAAAAAAAAAAAAAAAawQAAGRycy9kb3ducmV2LnhtbFBLBQYAAAAA&#10;BAAEAPMAAAB6BQAAAAA=&#10;" filled="f" stroked="f" strokeweight=".5pt">
              <v:textbox inset="0,0,0,0">
                <w:txbxContent>
                  <w:p w14:paraId="5E6B92F1" w14:textId="77777777" w:rsidR="00EC2653" w:rsidRPr="004D6014" w:rsidRDefault="004D6014" w:rsidP="007B185A">
                    <w:hyperlink r:id="rId2" w:history="1">
                      <w:r w:rsidRPr="004D6014">
                        <w:rPr>
                          <w:rStyle w:val="iffblastbluebold"/>
                        </w:rPr>
                        <w:t>iff.com</w:t>
                      </w:r>
                    </w:hyperlink>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0B385" w14:textId="18DEF268" w:rsidR="001740BE" w:rsidRDefault="001740BE" w:rsidP="00E430D1">
    <w:pPr>
      <w:pStyle w:val="Footer"/>
    </w:pPr>
    <w:r>
      <w:rPr>
        <w:noProof/>
      </w:rPr>
      <mc:AlternateContent>
        <mc:Choice Requires="wps">
          <w:drawing>
            <wp:anchor distT="0" distB="0" distL="114300" distR="114300" simplePos="0" relativeHeight="251658244" behindDoc="0" locked="0" layoutInCell="1" allowOverlap="1" wp14:anchorId="0416EA12" wp14:editId="3C0635CE">
              <wp:simplePos x="0" y="0"/>
              <wp:positionH relativeFrom="page">
                <wp:posOffset>486410</wp:posOffset>
              </wp:positionH>
              <wp:positionV relativeFrom="page">
                <wp:posOffset>5937250</wp:posOffset>
              </wp:positionV>
              <wp:extent cx="1260000" cy="1655640"/>
              <wp:effectExtent l="0" t="0" r="0" b="8255"/>
              <wp:wrapNone/>
              <wp:docPr id="5" name="Text Box 5"/>
              <wp:cNvGraphicFramePr/>
              <a:graphic xmlns:a="http://schemas.openxmlformats.org/drawingml/2006/main">
                <a:graphicData uri="http://schemas.microsoft.com/office/word/2010/wordprocessingShape">
                  <wps:wsp>
                    <wps:cNvSpPr txBox="1"/>
                    <wps:spPr>
                      <a:xfrm>
                        <a:off x="0" y="0"/>
                        <a:ext cx="1260000" cy="1655640"/>
                      </a:xfrm>
                      <a:prstGeom prst="rect">
                        <a:avLst/>
                      </a:prstGeom>
                      <a:noFill/>
                      <a:ln w="6350">
                        <a:noFill/>
                      </a:ln>
                    </wps:spPr>
                    <wps:txbx>
                      <w:txbxContent>
                        <w:p w14:paraId="3B2E323E" w14:textId="77777777" w:rsidR="001740BE" w:rsidRPr="004D6014" w:rsidRDefault="001740BE" w:rsidP="007B185A">
                          <w:pPr>
                            <w:rPr>
                              <w:rStyle w:val="iffblastbluebold"/>
                            </w:rPr>
                          </w:pPr>
                          <w:hyperlink r:id="rId1" w:history="1">
                            <w:r w:rsidRPr="004D6014">
                              <w:rPr>
                                <w:rStyle w:val="iffblastbluebold"/>
                              </w:rPr>
                              <w:t>iff.com</w:t>
                            </w:r>
                          </w:hyperlink>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16EA12" id="_x0000_t202" coordsize="21600,21600" o:spt="202" path="m,l,21600r21600,l21600,xe">
              <v:stroke joinstyle="miter"/>
              <v:path gradientshapeok="t" o:connecttype="rect"/>
            </v:shapetype>
            <v:shape id="Text Box 5" o:spid="_x0000_s1030" type="#_x0000_t202" style="position:absolute;margin-left:38.3pt;margin-top:467.5pt;width:99.2pt;height:130.3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kaSEQIAACQEAAAOAAAAZHJzL2Uyb0RvYy54bWysU11v2jAUfZ+0/2D5fSTQgaaooWKtmCah&#10;thKd+mwcm0RyfL1rQ8J+/a4dAlW3p2k8mBvf73OOb+/61rCjQt+ALfl0knOmrISqsfuS/3hZf/rC&#10;mQ/CVsKAVSU/Kc/vlh8/3HauUDOowVQKGRWxvuhcyesQXJFlXtaqFX4CTllyasBWBPrEfVah6Kh6&#10;a7JZni+yDrByCFJ5T7cPg5MvU32tlQxPWnsVmCk5zRbSiencxTNb3opij8LVjTyPIf5hilY0lppe&#10;Sj2IINgBmz9KtY1E8KDDREKbgdaNVGkH2maav9tmWwun0i4EjncXmPz/Kysfj1v3jCz0X6EnAiMg&#10;nfOFp8u4T6+xjf80KSM/QXi6wKb6wGRMmi1y+nEmyTddzOeLzwnY7Jru0IdvCloWjZIj8ZLgEseN&#10;D9SSQseQ2M3CujEmcWMs60q+uJnnKeHioQxjKfE6bLRCv+tZU5X8ZlxkB9WJ9kMYqPdOrhuaYSN8&#10;eBZIXNPcpN/wRIc2QL3gbHFWA/76232MJwrIy1lH2im5/3kQqDgz3y2RE4U2Gjgau9Gwh/YeSI5T&#10;ehlOJpMSMJjR1AjtK8l6FbuQS1hJvUq+G837MCiYnoVUq1UKIjk5ETZ262QsHVGMiL70rwLdGfZA&#10;jD3CqCpRvEN/iB3wXx0C6CZRE3EdUDzDTVJMjJ2fTdT62+8UdX3cy98AAAD//wMAUEsDBBQABgAI&#10;AAAAIQApEXIE4gAAAAsBAAAPAAAAZHJzL2Rvd25yZXYueG1sTI/LTsMwEEX3SPyDNUjsqJNWSWiI&#10;UyEqhJBYtKVl7cRDEjW2o9h5lK9nuoLdjObozrnZZtYtG7F3jTUCwkUADE1pVWMqAcfP14dHYM5L&#10;o2RrDQq4oINNfnuTyVTZyexxPPiKUYhxqRRQe9+lnLuyRi3dwnZo6PZtey09rX3FVS8nCtctXwZB&#10;zLVsDH2oZYcvNZbnw6AF7H6KU/zxNVym7ft23OP5bYjClRD3d/PzEzCPs/+D4apP6pCTU2EHoxxr&#10;BSRxTKSA9SqiTgQsk+tQEBmuowR4nvH/HfJfAAAA//8DAFBLAQItABQABgAIAAAAIQC2gziS/gAA&#10;AOEBAAATAAAAAAAAAAAAAAAAAAAAAABbQ29udGVudF9UeXBlc10ueG1sUEsBAi0AFAAGAAgAAAAh&#10;ADj9If/WAAAAlAEAAAsAAAAAAAAAAAAAAAAALwEAAF9yZWxzLy5yZWxzUEsBAi0AFAAGAAgAAAAh&#10;AKCKRpIRAgAAJAQAAA4AAAAAAAAAAAAAAAAALgIAAGRycy9lMm9Eb2MueG1sUEsBAi0AFAAGAAgA&#10;AAAhACkRcgTiAAAACwEAAA8AAAAAAAAAAAAAAAAAawQAAGRycy9kb3ducmV2LnhtbFBLBQYAAAAA&#10;BAAEAPMAAAB6BQAAAAA=&#10;" filled="f" stroked="f" strokeweight=".5pt">
              <v:textbox inset="0,0,0,0">
                <w:txbxContent>
                  <w:p w14:paraId="3B2E323E" w14:textId="77777777" w:rsidR="001740BE" w:rsidRPr="004D6014" w:rsidRDefault="001740BE" w:rsidP="007B185A">
                    <w:pPr>
                      <w:rPr>
                        <w:rStyle w:val="iffblastbluebold"/>
                      </w:rPr>
                    </w:pPr>
                    <w:hyperlink r:id="rId2" w:history="1">
                      <w:r w:rsidRPr="004D6014">
                        <w:rPr>
                          <w:rStyle w:val="iffblastbluebold"/>
                        </w:rPr>
                        <w:t>iff.com</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8EEE8" w14:textId="77777777" w:rsidR="008F0021" w:rsidRDefault="008F0021" w:rsidP="00E430D1">
      <w:r>
        <w:separator/>
      </w:r>
    </w:p>
  </w:footnote>
  <w:footnote w:type="continuationSeparator" w:id="0">
    <w:p w14:paraId="5D1DD4B3" w14:textId="77777777" w:rsidR="008F0021" w:rsidRDefault="008F0021" w:rsidP="00E430D1">
      <w:r>
        <w:continuationSeparator/>
      </w:r>
    </w:p>
  </w:footnote>
  <w:footnote w:id="1">
    <w:p w14:paraId="5C729237" w14:textId="0BFBEEAC" w:rsidR="003A710F" w:rsidRPr="003A710F" w:rsidRDefault="003A710F">
      <w:pPr>
        <w:pStyle w:val="FootnoteText"/>
        <w:rPr>
          <w:sz w:val="16"/>
          <w:szCs w:val="16"/>
          <w:lang w:val="en-SG"/>
        </w:rPr>
      </w:pPr>
      <w:r>
        <w:rPr>
          <w:rStyle w:val="FootnoteReference"/>
        </w:rPr>
        <w:footnoteRef/>
      </w:r>
      <w:r>
        <w:t xml:space="preserve"> </w:t>
      </w:r>
      <w:r w:rsidRPr="003A710F">
        <w:rPr>
          <w:sz w:val="16"/>
          <w:szCs w:val="16"/>
        </w:rPr>
        <w:t>Claira™ is a trademark of InsightsNow Inc.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F2595" w14:textId="4E447876" w:rsidR="00FB51A1" w:rsidRDefault="00FB51A1">
    <w:pPr>
      <w:pStyle w:val="Header"/>
    </w:pPr>
    <w:r>
      <w:rPr>
        <w:noProof/>
      </w:rPr>
      <mc:AlternateContent>
        <mc:Choice Requires="wps">
          <w:drawing>
            <wp:anchor distT="0" distB="0" distL="0" distR="0" simplePos="0" relativeHeight="251658245" behindDoc="0" locked="0" layoutInCell="1" allowOverlap="1" wp14:anchorId="33CE1D69" wp14:editId="5A2B8802">
              <wp:simplePos x="635" y="635"/>
              <wp:positionH relativeFrom="page">
                <wp:align>center</wp:align>
              </wp:positionH>
              <wp:positionV relativeFrom="page">
                <wp:align>top</wp:align>
              </wp:positionV>
              <wp:extent cx="443865" cy="443865"/>
              <wp:effectExtent l="0" t="0" r="13335" b="12700"/>
              <wp:wrapNone/>
              <wp:docPr id="8" name="Text Box 8"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2D27E37" w14:textId="2040D13C" w:rsidR="00FB51A1" w:rsidRPr="00FB51A1" w:rsidRDefault="00FB51A1" w:rsidP="00FB51A1">
                          <w:pPr>
                            <w:rPr>
                              <w:rFonts w:ascii="Calibri" w:eastAsia="Calibri" w:hAnsi="Calibri" w:cs="Calibri"/>
                              <w:noProof/>
                              <w:color w:val="000000"/>
                              <w:sz w:val="20"/>
                              <w:szCs w:val="20"/>
                            </w:rPr>
                          </w:pPr>
                          <w:r w:rsidRPr="00FB51A1">
                            <w:rPr>
                              <w:rFonts w:ascii="Calibri" w:eastAsia="Calibri" w:hAnsi="Calibri" w:cs="Calibri"/>
                              <w:noProof/>
                              <w:color w:val="000000"/>
                              <w:sz w:val="20"/>
                              <w:szCs w:val="20"/>
                            </w:rPr>
                            <w:t>Internal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CE1D69" id="_x0000_t202" coordsize="21600,21600" o:spt="202" path="m,l,21600r21600,l21600,xe">
              <v:stroke joinstyle="miter"/>
              <v:path gradientshapeok="t" o:connecttype="rect"/>
            </v:shapetype>
            <v:shape id="Text Box 8" o:spid="_x0000_s1027" type="#_x0000_t202" alt="Internal" style="position:absolute;margin-left:0;margin-top:0;width:34.95pt;height:34.9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42D27E37" w14:textId="2040D13C" w:rsidR="00FB51A1" w:rsidRPr="00FB51A1" w:rsidRDefault="00FB51A1" w:rsidP="00FB51A1">
                    <w:pPr>
                      <w:rPr>
                        <w:rFonts w:ascii="Calibri" w:eastAsia="Calibri" w:hAnsi="Calibri" w:cs="Calibri"/>
                        <w:noProof/>
                        <w:color w:val="000000"/>
                        <w:sz w:val="20"/>
                        <w:szCs w:val="20"/>
                      </w:rPr>
                    </w:pPr>
                    <w:r w:rsidRPr="00FB51A1">
                      <w:rPr>
                        <w:rFonts w:ascii="Calibri" w:eastAsia="Calibri" w:hAnsi="Calibri" w:cs="Calibri"/>
                        <w:noProof/>
                        <w:color w:val="000000"/>
                        <w:sz w:val="20"/>
                        <w:szCs w:val="20"/>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9C06B" w14:textId="21E072C9" w:rsidR="00DC7B2F" w:rsidRDefault="00EE487D" w:rsidP="00E430D1">
    <w:pPr>
      <w:pStyle w:val="Header"/>
    </w:pPr>
    <w:r>
      <w:rPr>
        <w:noProof/>
      </w:rPr>
      <w:drawing>
        <wp:anchor distT="0" distB="0" distL="114300" distR="114300" simplePos="0" relativeHeight="251658240" behindDoc="1" locked="0" layoutInCell="1" allowOverlap="1" wp14:anchorId="7A7A8F01" wp14:editId="7AE4CEBE">
          <wp:simplePos x="0" y="0"/>
          <wp:positionH relativeFrom="page">
            <wp:align>left</wp:align>
          </wp:positionH>
          <wp:positionV relativeFrom="page">
            <wp:posOffset>0</wp:posOffset>
          </wp:positionV>
          <wp:extent cx="1943100" cy="257556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
                    <a:extLst>
                      <a:ext uri="{28A0092B-C50C-407E-A947-70E740481C1C}">
                        <a14:useLocalDpi xmlns:a14="http://schemas.microsoft.com/office/drawing/2010/main" val="0"/>
                      </a:ext>
                    </a:extLst>
                  </a:blip>
                  <a:srcRect b="33726"/>
                  <a:stretch/>
                </pic:blipFill>
                <pic:spPr bwMode="auto">
                  <a:xfrm>
                    <a:off x="0" y="0"/>
                    <a:ext cx="1943100" cy="257556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BB31C" w14:textId="332AD5BE" w:rsidR="001740BE" w:rsidRDefault="00EE487D" w:rsidP="00E430D1">
    <w:pPr>
      <w:pStyle w:val="Header"/>
    </w:pPr>
    <w:r>
      <w:rPr>
        <w:noProof/>
      </w:rPr>
      <w:drawing>
        <wp:anchor distT="0" distB="0" distL="114300" distR="114300" simplePos="0" relativeHeight="251658241" behindDoc="1" locked="0" layoutInCell="1" allowOverlap="1" wp14:anchorId="5FA63939" wp14:editId="717FEA33">
          <wp:simplePos x="1941816" y="-3739793"/>
          <wp:positionH relativeFrom="page">
            <wp:align>left</wp:align>
          </wp:positionH>
          <wp:positionV relativeFrom="page">
            <wp:align>top</wp:align>
          </wp:positionV>
          <wp:extent cx="1943100" cy="25527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
                    <a:extLst>
                      <a:ext uri="{28A0092B-C50C-407E-A947-70E740481C1C}">
                        <a14:useLocalDpi xmlns:a14="http://schemas.microsoft.com/office/drawing/2010/main" val="0"/>
                      </a:ext>
                    </a:extLst>
                  </a:blip>
                  <a:srcRect b="34313"/>
                  <a:stretch/>
                </pic:blipFill>
                <pic:spPr bwMode="auto">
                  <a:xfrm>
                    <a:off x="0" y="0"/>
                    <a:ext cx="1943100" cy="25527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1740BE">
      <w:rPr>
        <w:noProof/>
      </w:rPr>
      <mc:AlternateContent>
        <mc:Choice Requires="wps">
          <w:drawing>
            <wp:anchor distT="0" distB="1854200" distL="114300" distR="114300" simplePos="0" relativeHeight="251658243" behindDoc="0" locked="0" layoutInCell="1" allowOverlap="0" wp14:anchorId="7742C26F" wp14:editId="572A128F">
              <wp:simplePos x="0" y="0"/>
              <wp:positionH relativeFrom="page">
                <wp:posOffset>0</wp:posOffset>
              </wp:positionH>
              <wp:positionV relativeFrom="page">
                <wp:posOffset>190712</wp:posOffset>
              </wp:positionV>
              <wp:extent cx="7558560" cy="71280"/>
              <wp:effectExtent l="0" t="0" r="0" b="5080"/>
              <wp:wrapTopAndBottom/>
              <wp:docPr id="2" name="Rectangle 2"/>
              <wp:cNvGraphicFramePr/>
              <a:graphic xmlns:a="http://schemas.openxmlformats.org/drawingml/2006/main">
                <a:graphicData uri="http://schemas.microsoft.com/office/word/2010/wordprocessingShape">
                  <wps:wsp>
                    <wps:cNvSpPr/>
                    <wps:spPr>
                      <a:xfrm>
                        <a:off x="0" y="0"/>
                        <a:ext cx="7558560" cy="712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8283AE" id="Rectangle 2" o:spid="_x0000_s1026" style="position:absolute;margin-left:0;margin-top:15pt;width:595.15pt;height:5.6pt;z-index:251658243;visibility:visible;mso-wrap-style:square;mso-width-percent:0;mso-height-percent:0;mso-wrap-distance-left:9pt;mso-wrap-distance-top:0;mso-wrap-distance-right:9pt;mso-wrap-distance-bottom:14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yeMawIAADUFAAAOAAAAZHJzL2Uyb0RvYy54bWysVFFv2jAQfp+0/2D5fQRQaTtEqFArpklV&#10;W5VOfTaOTSI5Pu9sCOzX7+yEwNpqD9N4CLbv7rvzd995drOvDdsp9BXYnI8GQ86UlVBUdpPzHy/L&#10;L9ec+SBsIQxYlfOD8vxm/vnTrHFTNYYSTKGQEYj108blvAzBTbPMy1LVwg/AKUtGDViLQFvcZAWK&#10;htBrk42Hw8usASwcglTe0+lda+TzhK+1kuFRa68CMzmn2kL6Yvqu4zebz8R0g8KVlezKEP9QRS0q&#10;S0l7qDsRBNti9Q6qriSCBx0GEuoMtK6kSneg24yGb26zKoVT6S5Ejnc9Tf7/wcqH3co9IdHQOD/1&#10;tIy32Gus4z/Vx/aJrENPltoHJunwajK5nlwSp5JsV6PxdSIzOwU79OGbgprFRc6RepEoErt7Hygh&#10;uR5dYi4Ly8qY1A9j/zggx3iSnSpMq3AwKvoZ+6w0qwqqaZwSJPGoW4NsJ6jtQkplw6g1laJQ7fFk&#10;SL/Yf4LvI9IuAUZkTQX12B1AFOZ77Bam84+hKmmvDx7+rbA2uI9ImcGGPriuLOBHAIZu1WVu/Y8k&#10;tdREltZQHJ6QIbTK904uK2rHvfDhSSBJnRpI4xse6aMNNDmHbsVZCfjro/PoTwokK2cNjU7O/c+t&#10;QMWZ+W5Jm19HFxdx1tLmYnI1pg2eW9bnFrutb4HaNKKHwsm0jP7BHJcaoX6lKV/ErGQSVlLunMuA&#10;x81taEea3gmpFovkRvPlRLi3KycjeGQ1yu1l/yrQdZoMJOYHOI6ZmL6RZusbIy0stgF0lXR74rXj&#10;m2YzCad7R+Lwn++T1+m1m/8GAAD//wMAUEsDBBQABgAIAAAAIQA9fz8e3AAAAAcBAAAPAAAAZHJz&#10;L2Rvd25yZXYueG1sTI/NTsMwEITvSLyDtUjcqJ0WoRKyqQAJIdQDosDdsbdJRLyOYuenb497gtNq&#10;NKOZb4vd4jox0RBazwjZSoEgNt62XCN8fb7cbEGEqNnqzjMhnCjArry8KHRu/cwfNB1iLVIJh1wj&#10;NDH2uZTBNOR0WPmeOHlHPzgdkxxqaQc9p3LXybVSd9LpltNCo3t6bsj8HEaH8O2PT7MzFb9Np/d2&#10;fN0Pxmz3iNdXy+MDiEhL/AvDGT+hQ5mYKj+yDaJDSI9EhI1K9+xm92oDokK4zdYgy0L+5y9/AQAA&#10;//8DAFBLAQItABQABgAIAAAAIQC2gziS/gAAAOEBAAATAAAAAAAAAAAAAAAAAAAAAABbQ29udGVu&#10;dF9UeXBlc10ueG1sUEsBAi0AFAAGAAgAAAAhADj9If/WAAAAlAEAAAsAAAAAAAAAAAAAAAAALwEA&#10;AF9yZWxzLy5yZWxzUEsBAi0AFAAGAAgAAAAhAIefJ4xrAgAANQUAAA4AAAAAAAAAAAAAAAAALgIA&#10;AGRycy9lMm9Eb2MueG1sUEsBAi0AFAAGAAgAAAAhAD1/Px7cAAAABwEAAA8AAAAAAAAAAAAAAAAA&#10;xQQAAGRycy9kb3ducmV2LnhtbFBLBQYAAAAABAAEAPMAAADOBQAAAAA=&#10;" o:allowoverlap="f" filled="f" stroked="f" strokeweight="1pt">
              <w10:wrap type="topAndBottom"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153AA"/>
    <w:multiLevelType w:val="hybridMultilevel"/>
    <w:tmpl w:val="E8B29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9D0356"/>
    <w:multiLevelType w:val="hybridMultilevel"/>
    <w:tmpl w:val="6164A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E435F6"/>
    <w:multiLevelType w:val="hybridMultilevel"/>
    <w:tmpl w:val="B3F06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7F76C7"/>
    <w:multiLevelType w:val="hybridMultilevel"/>
    <w:tmpl w:val="026E76F4"/>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4" w15:restartNumberingAfterBreak="0">
    <w:nsid w:val="36440F83"/>
    <w:multiLevelType w:val="hybridMultilevel"/>
    <w:tmpl w:val="439C24B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 w15:restartNumberingAfterBreak="0">
    <w:nsid w:val="39DE47A7"/>
    <w:multiLevelType w:val="hybridMultilevel"/>
    <w:tmpl w:val="2AE61B7A"/>
    <w:lvl w:ilvl="0" w:tplc="C796811A">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061D1B"/>
    <w:multiLevelType w:val="hybridMultilevel"/>
    <w:tmpl w:val="A1C0B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24785A"/>
    <w:multiLevelType w:val="hybridMultilevel"/>
    <w:tmpl w:val="B7CEDCB2"/>
    <w:lvl w:ilvl="0" w:tplc="1A5C8556">
      <w:start w:val="1"/>
      <w:numFmt w:val="decimal"/>
      <w:lvlText w:val="%1."/>
      <w:lvlJc w:val="left"/>
      <w:pPr>
        <w:ind w:left="720" w:hanging="360"/>
      </w:pPr>
    </w:lvl>
    <w:lvl w:ilvl="1" w:tplc="CEF2AE08">
      <w:start w:val="1"/>
      <w:numFmt w:val="decimal"/>
      <w:lvlText w:val="%2."/>
      <w:lvlJc w:val="left"/>
      <w:pPr>
        <w:ind w:left="720" w:hanging="360"/>
      </w:pPr>
    </w:lvl>
    <w:lvl w:ilvl="2" w:tplc="10A4A768">
      <w:start w:val="1"/>
      <w:numFmt w:val="decimal"/>
      <w:lvlText w:val="%3."/>
      <w:lvlJc w:val="left"/>
      <w:pPr>
        <w:ind w:left="720" w:hanging="360"/>
      </w:pPr>
    </w:lvl>
    <w:lvl w:ilvl="3" w:tplc="C982373C">
      <w:start w:val="1"/>
      <w:numFmt w:val="decimal"/>
      <w:lvlText w:val="%4."/>
      <w:lvlJc w:val="left"/>
      <w:pPr>
        <w:ind w:left="720" w:hanging="360"/>
      </w:pPr>
    </w:lvl>
    <w:lvl w:ilvl="4" w:tplc="657CB2C8">
      <w:start w:val="1"/>
      <w:numFmt w:val="decimal"/>
      <w:lvlText w:val="%5."/>
      <w:lvlJc w:val="left"/>
      <w:pPr>
        <w:ind w:left="720" w:hanging="360"/>
      </w:pPr>
    </w:lvl>
    <w:lvl w:ilvl="5" w:tplc="10BA099E">
      <w:start w:val="1"/>
      <w:numFmt w:val="decimal"/>
      <w:lvlText w:val="%6."/>
      <w:lvlJc w:val="left"/>
      <w:pPr>
        <w:ind w:left="720" w:hanging="360"/>
      </w:pPr>
    </w:lvl>
    <w:lvl w:ilvl="6" w:tplc="4718B636">
      <w:start w:val="1"/>
      <w:numFmt w:val="decimal"/>
      <w:lvlText w:val="%7."/>
      <w:lvlJc w:val="left"/>
      <w:pPr>
        <w:ind w:left="720" w:hanging="360"/>
      </w:pPr>
    </w:lvl>
    <w:lvl w:ilvl="7" w:tplc="D3644D8C">
      <w:start w:val="1"/>
      <w:numFmt w:val="decimal"/>
      <w:lvlText w:val="%8."/>
      <w:lvlJc w:val="left"/>
      <w:pPr>
        <w:ind w:left="720" w:hanging="360"/>
      </w:pPr>
    </w:lvl>
    <w:lvl w:ilvl="8" w:tplc="838C31C2">
      <w:start w:val="1"/>
      <w:numFmt w:val="decimal"/>
      <w:lvlText w:val="%9."/>
      <w:lvlJc w:val="left"/>
      <w:pPr>
        <w:ind w:left="720" w:hanging="360"/>
      </w:pPr>
    </w:lvl>
  </w:abstractNum>
  <w:abstractNum w:abstractNumId="8" w15:restartNumberingAfterBreak="0">
    <w:nsid w:val="40C6348B"/>
    <w:multiLevelType w:val="hybridMultilevel"/>
    <w:tmpl w:val="F5F45416"/>
    <w:lvl w:ilvl="0" w:tplc="49E8D086">
      <w:start w:val="1"/>
      <w:numFmt w:val="decimal"/>
      <w:lvlText w:val="%1."/>
      <w:lvlJc w:val="left"/>
      <w:pPr>
        <w:ind w:left="1020" w:hanging="360"/>
      </w:pPr>
    </w:lvl>
    <w:lvl w:ilvl="1" w:tplc="460A67D4">
      <w:start w:val="1"/>
      <w:numFmt w:val="decimal"/>
      <w:lvlText w:val="%2."/>
      <w:lvlJc w:val="left"/>
      <w:pPr>
        <w:ind w:left="1020" w:hanging="360"/>
      </w:pPr>
    </w:lvl>
    <w:lvl w:ilvl="2" w:tplc="AA7E20CC">
      <w:start w:val="1"/>
      <w:numFmt w:val="decimal"/>
      <w:lvlText w:val="%3."/>
      <w:lvlJc w:val="left"/>
      <w:pPr>
        <w:ind w:left="1020" w:hanging="360"/>
      </w:pPr>
    </w:lvl>
    <w:lvl w:ilvl="3" w:tplc="A9E8A64C">
      <w:start w:val="1"/>
      <w:numFmt w:val="decimal"/>
      <w:lvlText w:val="%4."/>
      <w:lvlJc w:val="left"/>
      <w:pPr>
        <w:ind w:left="1020" w:hanging="360"/>
      </w:pPr>
    </w:lvl>
    <w:lvl w:ilvl="4" w:tplc="6436F462">
      <w:start w:val="1"/>
      <w:numFmt w:val="decimal"/>
      <w:lvlText w:val="%5."/>
      <w:lvlJc w:val="left"/>
      <w:pPr>
        <w:ind w:left="1020" w:hanging="360"/>
      </w:pPr>
    </w:lvl>
    <w:lvl w:ilvl="5" w:tplc="FFFCEEC6">
      <w:start w:val="1"/>
      <w:numFmt w:val="decimal"/>
      <w:lvlText w:val="%6."/>
      <w:lvlJc w:val="left"/>
      <w:pPr>
        <w:ind w:left="1020" w:hanging="360"/>
      </w:pPr>
    </w:lvl>
    <w:lvl w:ilvl="6" w:tplc="B3D21FAE">
      <w:start w:val="1"/>
      <w:numFmt w:val="decimal"/>
      <w:lvlText w:val="%7."/>
      <w:lvlJc w:val="left"/>
      <w:pPr>
        <w:ind w:left="1020" w:hanging="360"/>
      </w:pPr>
    </w:lvl>
    <w:lvl w:ilvl="7" w:tplc="B2E8F71A">
      <w:start w:val="1"/>
      <w:numFmt w:val="decimal"/>
      <w:lvlText w:val="%8."/>
      <w:lvlJc w:val="left"/>
      <w:pPr>
        <w:ind w:left="1020" w:hanging="360"/>
      </w:pPr>
    </w:lvl>
    <w:lvl w:ilvl="8" w:tplc="46905F1E">
      <w:start w:val="1"/>
      <w:numFmt w:val="decimal"/>
      <w:lvlText w:val="%9."/>
      <w:lvlJc w:val="left"/>
      <w:pPr>
        <w:ind w:left="1020" w:hanging="360"/>
      </w:pPr>
    </w:lvl>
  </w:abstractNum>
  <w:abstractNum w:abstractNumId="9" w15:restartNumberingAfterBreak="0">
    <w:nsid w:val="4A381BAF"/>
    <w:multiLevelType w:val="hybridMultilevel"/>
    <w:tmpl w:val="7C4AC1E4"/>
    <w:lvl w:ilvl="0" w:tplc="E528E254">
      <w:start w:val="1"/>
      <w:numFmt w:val="decimal"/>
      <w:lvlText w:val="%1."/>
      <w:lvlJc w:val="left"/>
      <w:pPr>
        <w:ind w:left="1020" w:hanging="360"/>
      </w:pPr>
    </w:lvl>
    <w:lvl w:ilvl="1" w:tplc="750CAD7C">
      <w:start w:val="1"/>
      <w:numFmt w:val="decimal"/>
      <w:lvlText w:val="%2."/>
      <w:lvlJc w:val="left"/>
      <w:pPr>
        <w:ind w:left="1020" w:hanging="360"/>
      </w:pPr>
    </w:lvl>
    <w:lvl w:ilvl="2" w:tplc="07A83A82">
      <w:start w:val="1"/>
      <w:numFmt w:val="decimal"/>
      <w:lvlText w:val="%3."/>
      <w:lvlJc w:val="left"/>
      <w:pPr>
        <w:ind w:left="1020" w:hanging="360"/>
      </w:pPr>
    </w:lvl>
    <w:lvl w:ilvl="3" w:tplc="D7D6C832">
      <w:start w:val="1"/>
      <w:numFmt w:val="decimal"/>
      <w:lvlText w:val="%4."/>
      <w:lvlJc w:val="left"/>
      <w:pPr>
        <w:ind w:left="1020" w:hanging="360"/>
      </w:pPr>
    </w:lvl>
    <w:lvl w:ilvl="4" w:tplc="E03871EE">
      <w:start w:val="1"/>
      <w:numFmt w:val="decimal"/>
      <w:lvlText w:val="%5."/>
      <w:lvlJc w:val="left"/>
      <w:pPr>
        <w:ind w:left="1020" w:hanging="360"/>
      </w:pPr>
    </w:lvl>
    <w:lvl w:ilvl="5" w:tplc="1CAC5338">
      <w:start w:val="1"/>
      <w:numFmt w:val="decimal"/>
      <w:lvlText w:val="%6."/>
      <w:lvlJc w:val="left"/>
      <w:pPr>
        <w:ind w:left="1020" w:hanging="360"/>
      </w:pPr>
    </w:lvl>
    <w:lvl w:ilvl="6" w:tplc="E048C30A">
      <w:start w:val="1"/>
      <w:numFmt w:val="decimal"/>
      <w:lvlText w:val="%7."/>
      <w:lvlJc w:val="left"/>
      <w:pPr>
        <w:ind w:left="1020" w:hanging="360"/>
      </w:pPr>
    </w:lvl>
    <w:lvl w:ilvl="7" w:tplc="E3F82708">
      <w:start w:val="1"/>
      <w:numFmt w:val="decimal"/>
      <w:lvlText w:val="%8."/>
      <w:lvlJc w:val="left"/>
      <w:pPr>
        <w:ind w:left="1020" w:hanging="360"/>
      </w:pPr>
    </w:lvl>
    <w:lvl w:ilvl="8" w:tplc="AF18E2EC">
      <w:start w:val="1"/>
      <w:numFmt w:val="decimal"/>
      <w:lvlText w:val="%9."/>
      <w:lvlJc w:val="left"/>
      <w:pPr>
        <w:ind w:left="1020" w:hanging="360"/>
      </w:pPr>
    </w:lvl>
  </w:abstractNum>
  <w:abstractNum w:abstractNumId="10" w15:restartNumberingAfterBreak="0">
    <w:nsid w:val="592F179A"/>
    <w:multiLevelType w:val="hybridMultilevel"/>
    <w:tmpl w:val="457638A4"/>
    <w:lvl w:ilvl="0" w:tplc="76E22626">
      <w:start w:val="1"/>
      <w:numFmt w:val="decimal"/>
      <w:lvlText w:val="%1."/>
      <w:lvlJc w:val="left"/>
      <w:pPr>
        <w:ind w:left="1020" w:hanging="360"/>
      </w:pPr>
    </w:lvl>
    <w:lvl w:ilvl="1" w:tplc="DB722744">
      <w:start w:val="1"/>
      <w:numFmt w:val="decimal"/>
      <w:lvlText w:val="%2."/>
      <w:lvlJc w:val="left"/>
      <w:pPr>
        <w:ind w:left="1020" w:hanging="360"/>
      </w:pPr>
    </w:lvl>
    <w:lvl w:ilvl="2" w:tplc="DCE48FC6">
      <w:start w:val="1"/>
      <w:numFmt w:val="decimal"/>
      <w:lvlText w:val="%3."/>
      <w:lvlJc w:val="left"/>
      <w:pPr>
        <w:ind w:left="1020" w:hanging="360"/>
      </w:pPr>
    </w:lvl>
    <w:lvl w:ilvl="3" w:tplc="009E14C0">
      <w:start w:val="1"/>
      <w:numFmt w:val="decimal"/>
      <w:lvlText w:val="%4."/>
      <w:lvlJc w:val="left"/>
      <w:pPr>
        <w:ind w:left="1020" w:hanging="360"/>
      </w:pPr>
    </w:lvl>
    <w:lvl w:ilvl="4" w:tplc="73CA8724">
      <w:start w:val="1"/>
      <w:numFmt w:val="decimal"/>
      <w:lvlText w:val="%5."/>
      <w:lvlJc w:val="left"/>
      <w:pPr>
        <w:ind w:left="1020" w:hanging="360"/>
      </w:pPr>
    </w:lvl>
    <w:lvl w:ilvl="5" w:tplc="EFA40A4E">
      <w:start w:val="1"/>
      <w:numFmt w:val="decimal"/>
      <w:lvlText w:val="%6."/>
      <w:lvlJc w:val="left"/>
      <w:pPr>
        <w:ind w:left="1020" w:hanging="360"/>
      </w:pPr>
    </w:lvl>
    <w:lvl w:ilvl="6" w:tplc="911698C4">
      <w:start w:val="1"/>
      <w:numFmt w:val="decimal"/>
      <w:lvlText w:val="%7."/>
      <w:lvlJc w:val="left"/>
      <w:pPr>
        <w:ind w:left="1020" w:hanging="360"/>
      </w:pPr>
    </w:lvl>
    <w:lvl w:ilvl="7" w:tplc="44E44D50">
      <w:start w:val="1"/>
      <w:numFmt w:val="decimal"/>
      <w:lvlText w:val="%8."/>
      <w:lvlJc w:val="left"/>
      <w:pPr>
        <w:ind w:left="1020" w:hanging="360"/>
      </w:pPr>
    </w:lvl>
    <w:lvl w:ilvl="8" w:tplc="8EACF384">
      <w:start w:val="1"/>
      <w:numFmt w:val="decimal"/>
      <w:lvlText w:val="%9."/>
      <w:lvlJc w:val="left"/>
      <w:pPr>
        <w:ind w:left="1020" w:hanging="360"/>
      </w:pPr>
    </w:lvl>
  </w:abstractNum>
  <w:abstractNum w:abstractNumId="11" w15:restartNumberingAfterBreak="0">
    <w:nsid w:val="5DBD7618"/>
    <w:multiLevelType w:val="hybridMultilevel"/>
    <w:tmpl w:val="705E4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5C537B"/>
    <w:multiLevelType w:val="hybridMultilevel"/>
    <w:tmpl w:val="DB12D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8D37BE4"/>
    <w:multiLevelType w:val="hybridMultilevel"/>
    <w:tmpl w:val="36BC2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2486820">
    <w:abstractNumId w:val="1"/>
  </w:num>
  <w:num w:numId="2" w16cid:durableId="1604991841">
    <w:abstractNumId w:val="5"/>
  </w:num>
  <w:num w:numId="3" w16cid:durableId="1941377846">
    <w:abstractNumId w:val="6"/>
  </w:num>
  <w:num w:numId="4" w16cid:durableId="1403025123">
    <w:abstractNumId w:val="2"/>
  </w:num>
  <w:num w:numId="5" w16cid:durableId="934825843">
    <w:abstractNumId w:val="3"/>
  </w:num>
  <w:num w:numId="6" w16cid:durableId="1381980478">
    <w:abstractNumId w:val="13"/>
  </w:num>
  <w:num w:numId="7" w16cid:durableId="1773669762">
    <w:abstractNumId w:val="11"/>
  </w:num>
  <w:num w:numId="8" w16cid:durableId="77143376">
    <w:abstractNumId w:val="4"/>
  </w:num>
  <w:num w:numId="9" w16cid:durableId="1550800484">
    <w:abstractNumId w:val="0"/>
  </w:num>
  <w:num w:numId="10" w16cid:durableId="674578345">
    <w:abstractNumId w:val="12"/>
  </w:num>
  <w:num w:numId="11" w16cid:durableId="1774546980">
    <w:abstractNumId w:val="10"/>
  </w:num>
  <w:num w:numId="12" w16cid:durableId="71974365">
    <w:abstractNumId w:val="9"/>
  </w:num>
  <w:num w:numId="13" w16cid:durableId="1303997375">
    <w:abstractNumId w:val="8"/>
  </w:num>
  <w:num w:numId="14" w16cid:durableId="9014522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27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DB9"/>
    <w:rsid w:val="00000374"/>
    <w:rsid w:val="0000158D"/>
    <w:rsid w:val="000045A5"/>
    <w:rsid w:val="000059DC"/>
    <w:rsid w:val="00007414"/>
    <w:rsid w:val="000103C3"/>
    <w:rsid w:val="00013539"/>
    <w:rsid w:val="0001612F"/>
    <w:rsid w:val="0001626B"/>
    <w:rsid w:val="000172F0"/>
    <w:rsid w:val="00017714"/>
    <w:rsid w:val="00017953"/>
    <w:rsid w:val="00017BBC"/>
    <w:rsid w:val="0002150D"/>
    <w:rsid w:val="00021C0F"/>
    <w:rsid w:val="00021FA8"/>
    <w:rsid w:val="0002259B"/>
    <w:rsid w:val="00023F90"/>
    <w:rsid w:val="000277BC"/>
    <w:rsid w:val="00027834"/>
    <w:rsid w:val="00027F4C"/>
    <w:rsid w:val="00030199"/>
    <w:rsid w:val="00030E36"/>
    <w:rsid w:val="000316DD"/>
    <w:rsid w:val="0003189E"/>
    <w:rsid w:val="0003620A"/>
    <w:rsid w:val="0003632F"/>
    <w:rsid w:val="00037C1D"/>
    <w:rsid w:val="00040340"/>
    <w:rsid w:val="00040392"/>
    <w:rsid w:val="00040D2E"/>
    <w:rsid w:val="00041817"/>
    <w:rsid w:val="00042E8C"/>
    <w:rsid w:val="00043795"/>
    <w:rsid w:val="00044254"/>
    <w:rsid w:val="00047DB0"/>
    <w:rsid w:val="00051129"/>
    <w:rsid w:val="0005226E"/>
    <w:rsid w:val="000526D3"/>
    <w:rsid w:val="0005586D"/>
    <w:rsid w:val="00056F14"/>
    <w:rsid w:val="00062C03"/>
    <w:rsid w:val="00062D9B"/>
    <w:rsid w:val="00063757"/>
    <w:rsid w:val="00064864"/>
    <w:rsid w:val="00065F76"/>
    <w:rsid w:val="00066213"/>
    <w:rsid w:val="0006759A"/>
    <w:rsid w:val="000678D2"/>
    <w:rsid w:val="00067BE4"/>
    <w:rsid w:val="00067C56"/>
    <w:rsid w:val="00067E22"/>
    <w:rsid w:val="00067FB4"/>
    <w:rsid w:val="00070458"/>
    <w:rsid w:val="00071C03"/>
    <w:rsid w:val="00073558"/>
    <w:rsid w:val="00073FDA"/>
    <w:rsid w:val="000760BA"/>
    <w:rsid w:val="0008023F"/>
    <w:rsid w:val="00081CFD"/>
    <w:rsid w:val="00082606"/>
    <w:rsid w:val="000831AB"/>
    <w:rsid w:val="0008349B"/>
    <w:rsid w:val="00084FFC"/>
    <w:rsid w:val="00090C4C"/>
    <w:rsid w:val="000927DF"/>
    <w:rsid w:val="0009299D"/>
    <w:rsid w:val="00092F53"/>
    <w:rsid w:val="0009345A"/>
    <w:rsid w:val="00094722"/>
    <w:rsid w:val="000A35FA"/>
    <w:rsid w:val="000A3985"/>
    <w:rsid w:val="000A4495"/>
    <w:rsid w:val="000A4F51"/>
    <w:rsid w:val="000A5A9B"/>
    <w:rsid w:val="000A64F8"/>
    <w:rsid w:val="000B12A4"/>
    <w:rsid w:val="000B12F7"/>
    <w:rsid w:val="000B1FA5"/>
    <w:rsid w:val="000B270F"/>
    <w:rsid w:val="000B33D8"/>
    <w:rsid w:val="000B3DD6"/>
    <w:rsid w:val="000B53B0"/>
    <w:rsid w:val="000B5F58"/>
    <w:rsid w:val="000B765A"/>
    <w:rsid w:val="000C0DB3"/>
    <w:rsid w:val="000C23DC"/>
    <w:rsid w:val="000C454D"/>
    <w:rsid w:val="000C5722"/>
    <w:rsid w:val="000D0211"/>
    <w:rsid w:val="000D277F"/>
    <w:rsid w:val="000D30D5"/>
    <w:rsid w:val="000D3499"/>
    <w:rsid w:val="000D3904"/>
    <w:rsid w:val="000D56A2"/>
    <w:rsid w:val="000D6907"/>
    <w:rsid w:val="000D6FE7"/>
    <w:rsid w:val="000D71CD"/>
    <w:rsid w:val="000E0631"/>
    <w:rsid w:val="000E47DC"/>
    <w:rsid w:val="000E4940"/>
    <w:rsid w:val="000E6E63"/>
    <w:rsid w:val="000E7448"/>
    <w:rsid w:val="000F1DAE"/>
    <w:rsid w:val="000F4716"/>
    <w:rsid w:val="000F473E"/>
    <w:rsid w:val="000F54F1"/>
    <w:rsid w:val="000F5698"/>
    <w:rsid w:val="000F581A"/>
    <w:rsid w:val="000F6800"/>
    <w:rsid w:val="001019BC"/>
    <w:rsid w:val="00101FE7"/>
    <w:rsid w:val="00102720"/>
    <w:rsid w:val="00103347"/>
    <w:rsid w:val="00103BFA"/>
    <w:rsid w:val="0010405D"/>
    <w:rsid w:val="00105BFB"/>
    <w:rsid w:val="00107FDA"/>
    <w:rsid w:val="00110367"/>
    <w:rsid w:val="00110D3F"/>
    <w:rsid w:val="00111EF3"/>
    <w:rsid w:val="0011237A"/>
    <w:rsid w:val="00113BB5"/>
    <w:rsid w:val="00114414"/>
    <w:rsid w:val="00114994"/>
    <w:rsid w:val="00114A20"/>
    <w:rsid w:val="00116889"/>
    <w:rsid w:val="00116A69"/>
    <w:rsid w:val="00116E48"/>
    <w:rsid w:val="001171FA"/>
    <w:rsid w:val="00117E4F"/>
    <w:rsid w:val="001216D9"/>
    <w:rsid w:val="00121C01"/>
    <w:rsid w:val="00122B0B"/>
    <w:rsid w:val="00124AD2"/>
    <w:rsid w:val="00125DB5"/>
    <w:rsid w:val="001313BF"/>
    <w:rsid w:val="00132306"/>
    <w:rsid w:val="00133BBF"/>
    <w:rsid w:val="00133C83"/>
    <w:rsid w:val="00135522"/>
    <w:rsid w:val="00135C4B"/>
    <w:rsid w:val="00143204"/>
    <w:rsid w:val="0014531A"/>
    <w:rsid w:val="00146405"/>
    <w:rsid w:val="001467F4"/>
    <w:rsid w:val="001503E2"/>
    <w:rsid w:val="00150F93"/>
    <w:rsid w:val="001512A0"/>
    <w:rsid w:val="00153511"/>
    <w:rsid w:val="00153E88"/>
    <w:rsid w:val="001541A8"/>
    <w:rsid w:val="00154C24"/>
    <w:rsid w:val="0015602C"/>
    <w:rsid w:val="00157152"/>
    <w:rsid w:val="001579CA"/>
    <w:rsid w:val="00160055"/>
    <w:rsid w:val="00160815"/>
    <w:rsid w:val="00161110"/>
    <w:rsid w:val="001614CA"/>
    <w:rsid w:val="00161F46"/>
    <w:rsid w:val="0016294F"/>
    <w:rsid w:val="00164822"/>
    <w:rsid w:val="0016606B"/>
    <w:rsid w:val="00166A2B"/>
    <w:rsid w:val="001670EF"/>
    <w:rsid w:val="0017266E"/>
    <w:rsid w:val="00173858"/>
    <w:rsid w:val="00173B78"/>
    <w:rsid w:val="001740BE"/>
    <w:rsid w:val="0017426F"/>
    <w:rsid w:val="00175798"/>
    <w:rsid w:val="00175B0D"/>
    <w:rsid w:val="00175F1C"/>
    <w:rsid w:val="00176167"/>
    <w:rsid w:val="0017620C"/>
    <w:rsid w:val="001801B9"/>
    <w:rsid w:val="0018046A"/>
    <w:rsid w:val="00180930"/>
    <w:rsid w:val="00183235"/>
    <w:rsid w:val="0018323E"/>
    <w:rsid w:val="00183FEC"/>
    <w:rsid w:val="00184594"/>
    <w:rsid w:val="001856EF"/>
    <w:rsid w:val="00186551"/>
    <w:rsid w:val="00186BCC"/>
    <w:rsid w:val="00187558"/>
    <w:rsid w:val="00190969"/>
    <w:rsid w:val="00192D23"/>
    <w:rsid w:val="00193B37"/>
    <w:rsid w:val="00193E22"/>
    <w:rsid w:val="00196384"/>
    <w:rsid w:val="00196E8C"/>
    <w:rsid w:val="001A05DF"/>
    <w:rsid w:val="001A0DC8"/>
    <w:rsid w:val="001A29BF"/>
    <w:rsid w:val="001A3CD8"/>
    <w:rsid w:val="001B174A"/>
    <w:rsid w:val="001B2634"/>
    <w:rsid w:val="001B33D5"/>
    <w:rsid w:val="001B38E1"/>
    <w:rsid w:val="001B3F4F"/>
    <w:rsid w:val="001B4515"/>
    <w:rsid w:val="001C01AA"/>
    <w:rsid w:val="001C16F8"/>
    <w:rsid w:val="001C24D1"/>
    <w:rsid w:val="001C37CB"/>
    <w:rsid w:val="001C3FD1"/>
    <w:rsid w:val="001C4DA4"/>
    <w:rsid w:val="001C4F60"/>
    <w:rsid w:val="001C57ED"/>
    <w:rsid w:val="001C5FE2"/>
    <w:rsid w:val="001C6166"/>
    <w:rsid w:val="001C6908"/>
    <w:rsid w:val="001C6CC4"/>
    <w:rsid w:val="001C7FEE"/>
    <w:rsid w:val="001D0A05"/>
    <w:rsid w:val="001D204E"/>
    <w:rsid w:val="001D2A1E"/>
    <w:rsid w:val="001D31C1"/>
    <w:rsid w:val="001D3AB2"/>
    <w:rsid w:val="001D4D8F"/>
    <w:rsid w:val="001D550A"/>
    <w:rsid w:val="001D6C5E"/>
    <w:rsid w:val="001D6FBA"/>
    <w:rsid w:val="001D7460"/>
    <w:rsid w:val="001D7489"/>
    <w:rsid w:val="001E0776"/>
    <w:rsid w:val="001E1072"/>
    <w:rsid w:val="001E1F70"/>
    <w:rsid w:val="001E36FB"/>
    <w:rsid w:val="001E4A7B"/>
    <w:rsid w:val="001E55E7"/>
    <w:rsid w:val="001E5855"/>
    <w:rsid w:val="001E63D1"/>
    <w:rsid w:val="001E7881"/>
    <w:rsid w:val="001F0DAE"/>
    <w:rsid w:val="001F19D5"/>
    <w:rsid w:val="001F219F"/>
    <w:rsid w:val="001F2490"/>
    <w:rsid w:val="001F3FDD"/>
    <w:rsid w:val="001F450E"/>
    <w:rsid w:val="001F6FBF"/>
    <w:rsid w:val="001F75C2"/>
    <w:rsid w:val="0020091E"/>
    <w:rsid w:val="0020155D"/>
    <w:rsid w:val="00201E7F"/>
    <w:rsid w:val="002029D7"/>
    <w:rsid w:val="002049B4"/>
    <w:rsid w:val="00207BCE"/>
    <w:rsid w:val="00211C68"/>
    <w:rsid w:val="002124A4"/>
    <w:rsid w:val="0021290C"/>
    <w:rsid w:val="00213531"/>
    <w:rsid w:val="00213B5D"/>
    <w:rsid w:val="0021455C"/>
    <w:rsid w:val="00214CA8"/>
    <w:rsid w:val="0021640E"/>
    <w:rsid w:val="002200F0"/>
    <w:rsid w:val="00220FA8"/>
    <w:rsid w:val="0022155E"/>
    <w:rsid w:val="00222B03"/>
    <w:rsid w:val="00222E04"/>
    <w:rsid w:val="0022318E"/>
    <w:rsid w:val="00223836"/>
    <w:rsid w:val="00224326"/>
    <w:rsid w:val="00224499"/>
    <w:rsid w:val="00225E70"/>
    <w:rsid w:val="002274B5"/>
    <w:rsid w:val="00227572"/>
    <w:rsid w:val="00227AFF"/>
    <w:rsid w:val="00227DA4"/>
    <w:rsid w:val="002302C3"/>
    <w:rsid w:val="00230414"/>
    <w:rsid w:val="0023052E"/>
    <w:rsid w:val="0023318E"/>
    <w:rsid w:val="00233F91"/>
    <w:rsid w:val="002352BB"/>
    <w:rsid w:val="0023629B"/>
    <w:rsid w:val="002372EC"/>
    <w:rsid w:val="00237A96"/>
    <w:rsid w:val="00237D2F"/>
    <w:rsid w:val="00241641"/>
    <w:rsid w:val="00241892"/>
    <w:rsid w:val="00242535"/>
    <w:rsid w:val="00242C0D"/>
    <w:rsid w:val="0024369D"/>
    <w:rsid w:val="00243ADA"/>
    <w:rsid w:val="00244284"/>
    <w:rsid w:val="00245B2E"/>
    <w:rsid w:val="00245D13"/>
    <w:rsid w:val="00246A8A"/>
    <w:rsid w:val="002515B9"/>
    <w:rsid w:val="00251D65"/>
    <w:rsid w:val="002522F6"/>
    <w:rsid w:val="00252EEB"/>
    <w:rsid w:val="00254353"/>
    <w:rsid w:val="00254FDF"/>
    <w:rsid w:val="00255A4E"/>
    <w:rsid w:val="00255EB7"/>
    <w:rsid w:val="00257223"/>
    <w:rsid w:val="00257A8E"/>
    <w:rsid w:val="00257B47"/>
    <w:rsid w:val="00257CBD"/>
    <w:rsid w:val="0026025B"/>
    <w:rsid w:val="00261049"/>
    <w:rsid w:val="002630BC"/>
    <w:rsid w:val="00264A3C"/>
    <w:rsid w:val="002655CE"/>
    <w:rsid w:val="0026630C"/>
    <w:rsid w:val="00266C56"/>
    <w:rsid w:val="00267519"/>
    <w:rsid w:val="00270C6C"/>
    <w:rsid w:val="00272C9B"/>
    <w:rsid w:val="002740DA"/>
    <w:rsid w:val="00274370"/>
    <w:rsid w:val="002744FF"/>
    <w:rsid w:val="00275C7E"/>
    <w:rsid w:val="00276FDC"/>
    <w:rsid w:val="002811E7"/>
    <w:rsid w:val="00281AA2"/>
    <w:rsid w:val="002828C0"/>
    <w:rsid w:val="0028299C"/>
    <w:rsid w:val="00283F12"/>
    <w:rsid w:val="0028642F"/>
    <w:rsid w:val="002877D8"/>
    <w:rsid w:val="0029032B"/>
    <w:rsid w:val="00292AD3"/>
    <w:rsid w:val="00293CAF"/>
    <w:rsid w:val="00296BFF"/>
    <w:rsid w:val="002971A8"/>
    <w:rsid w:val="00297786"/>
    <w:rsid w:val="0029780B"/>
    <w:rsid w:val="002A1620"/>
    <w:rsid w:val="002A3240"/>
    <w:rsid w:val="002A5510"/>
    <w:rsid w:val="002A604D"/>
    <w:rsid w:val="002A7890"/>
    <w:rsid w:val="002A78C7"/>
    <w:rsid w:val="002A7DE7"/>
    <w:rsid w:val="002B4A8B"/>
    <w:rsid w:val="002B4BF8"/>
    <w:rsid w:val="002B5CD6"/>
    <w:rsid w:val="002B5D64"/>
    <w:rsid w:val="002B6382"/>
    <w:rsid w:val="002B68CC"/>
    <w:rsid w:val="002B6901"/>
    <w:rsid w:val="002B70E8"/>
    <w:rsid w:val="002B7220"/>
    <w:rsid w:val="002B7C58"/>
    <w:rsid w:val="002C121D"/>
    <w:rsid w:val="002C1236"/>
    <w:rsid w:val="002C14C0"/>
    <w:rsid w:val="002C20DD"/>
    <w:rsid w:val="002C2176"/>
    <w:rsid w:val="002C22B7"/>
    <w:rsid w:val="002C26B3"/>
    <w:rsid w:val="002C28D6"/>
    <w:rsid w:val="002C3748"/>
    <w:rsid w:val="002C4B41"/>
    <w:rsid w:val="002C6F63"/>
    <w:rsid w:val="002C7080"/>
    <w:rsid w:val="002C75FD"/>
    <w:rsid w:val="002D114C"/>
    <w:rsid w:val="002D2031"/>
    <w:rsid w:val="002D2452"/>
    <w:rsid w:val="002D2CE7"/>
    <w:rsid w:val="002D2E5B"/>
    <w:rsid w:val="002D2E7C"/>
    <w:rsid w:val="002D4A3D"/>
    <w:rsid w:val="002D56DF"/>
    <w:rsid w:val="002D6824"/>
    <w:rsid w:val="002D7FF6"/>
    <w:rsid w:val="002E1E46"/>
    <w:rsid w:val="002E2846"/>
    <w:rsid w:val="002E3B4C"/>
    <w:rsid w:val="002E52E3"/>
    <w:rsid w:val="002E5592"/>
    <w:rsid w:val="002E5880"/>
    <w:rsid w:val="002E6354"/>
    <w:rsid w:val="002E647B"/>
    <w:rsid w:val="002E6F72"/>
    <w:rsid w:val="002F142E"/>
    <w:rsid w:val="002F2187"/>
    <w:rsid w:val="002F2E0C"/>
    <w:rsid w:val="002F3FCE"/>
    <w:rsid w:val="002F54FE"/>
    <w:rsid w:val="002F574C"/>
    <w:rsid w:val="002F5BEE"/>
    <w:rsid w:val="00300BA5"/>
    <w:rsid w:val="00301163"/>
    <w:rsid w:val="00301524"/>
    <w:rsid w:val="00301B36"/>
    <w:rsid w:val="003039E8"/>
    <w:rsid w:val="0030630F"/>
    <w:rsid w:val="0030674A"/>
    <w:rsid w:val="00306DC5"/>
    <w:rsid w:val="00311D10"/>
    <w:rsid w:val="00312F27"/>
    <w:rsid w:val="00315B44"/>
    <w:rsid w:val="003168D2"/>
    <w:rsid w:val="00316D9C"/>
    <w:rsid w:val="00322D9B"/>
    <w:rsid w:val="00324800"/>
    <w:rsid w:val="00324BA7"/>
    <w:rsid w:val="003258F5"/>
    <w:rsid w:val="00325959"/>
    <w:rsid w:val="00330821"/>
    <w:rsid w:val="003309AA"/>
    <w:rsid w:val="00331330"/>
    <w:rsid w:val="003317D3"/>
    <w:rsid w:val="00333D07"/>
    <w:rsid w:val="00336FDE"/>
    <w:rsid w:val="00337F36"/>
    <w:rsid w:val="003408CC"/>
    <w:rsid w:val="00340926"/>
    <w:rsid w:val="00344FEF"/>
    <w:rsid w:val="003453C0"/>
    <w:rsid w:val="003459F2"/>
    <w:rsid w:val="00346F55"/>
    <w:rsid w:val="003478CF"/>
    <w:rsid w:val="00347948"/>
    <w:rsid w:val="003502C0"/>
    <w:rsid w:val="003538A3"/>
    <w:rsid w:val="00353CF9"/>
    <w:rsid w:val="00353EFD"/>
    <w:rsid w:val="003541EB"/>
    <w:rsid w:val="00354424"/>
    <w:rsid w:val="00356101"/>
    <w:rsid w:val="0035745C"/>
    <w:rsid w:val="00363C79"/>
    <w:rsid w:val="003665C1"/>
    <w:rsid w:val="00370459"/>
    <w:rsid w:val="00370635"/>
    <w:rsid w:val="00371843"/>
    <w:rsid w:val="00372433"/>
    <w:rsid w:val="00373041"/>
    <w:rsid w:val="00373966"/>
    <w:rsid w:val="00373BA0"/>
    <w:rsid w:val="00374428"/>
    <w:rsid w:val="00375C6B"/>
    <w:rsid w:val="00375E7B"/>
    <w:rsid w:val="00376F92"/>
    <w:rsid w:val="00381C47"/>
    <w:rsid w:val="00382C87"/>
    <w:rsid w:val="00382E12"/>
    <w:rsid w:val="0038416E"/>
    <w:rsid w:val="00385953"/>
    <w:rsid w:val="00385C9E"/>
    <w:rsid w:val="00385D54"/>
    <w:rsid w:val="00385EF9"/>
    <w:rsid w:val="003905CB"/>
    <w:rsid w:val="003908D4"/>
    <w:rsid w:val="00390E7D"/>
    <w:rsid w:val="0039114C"/>
    <w:rsid w:val="003912F6"/>
    <w:rsid w:val="003939F1"/>
    <w:rsid w:val="00395B33"/>
    <w:rsid w:val="00396E18"/>
    <w:rsid w:val="003A09A1"/>
    <w:rsid w:val="003A11BA"/>
    <w:rsid w:val="003A13BD"/>
    <w:rsid w:val="003A1E3F"/>
    <w:rsid w:val="003A20D6"/>
    <w:rsid w:val="003A2389"/>
    <w:rsid w:val="003A2B7D"/>
    <w:rsid w:val="003A3D5E"/>
    <w:rsid w:val="003A4B84"/>
    <w:rsid w:val="003A5E37"/>
    <w:rsid w:val="003A710F"/>
    <w:rsid w:val="003A7FB9"/>
    <w:rsid w:val="003B03C4"/>
    <w:rsid w:val="003B1216"/>
    <w:rsid w:val="003B358F"/>
    <w:rsid w:val="003B4533"/>
    <w:rsid w:val="003B4FBA"/>
    <w:rsid w:val="003B6A31"/>
    <w:rsid w:val="003B6F95"/>
    <w:rsid w:val="003B7958"/>
    <w:rsid w:val="003B7C0F"/>
    <w:rsid w:val="003C0230"/>
    <w:rsid w:val="003C034C"/>
    <w:rsid w:val="003C110B"/>
    <w:rsid w:val="003C1EB0"/>
    <w:rsid w:val="003C312D"/>
    <w:rsid w:val="003C34EC"/>
    <w:rsid w:val="003C3E33"/>
    <w:rsid w:val="003C486A"/>
    <w:rsid w:val="003C4C37"/>
    <w:rsid w:val="003C5DC7"/>
    <w:rsid w:val="003C7DAC"/>
    <w:rsid w:val="003D0A92"/>
    <w:rsid w:val="003D0BC6"/>
    <w:rsid w:val="003D1021"/>
    <w:rsid w:val="003D125F"/>
    <w:rsid w:val="003D2349"/>
    <w:rsid w:val="003D2855"/>
    <w:rsid w:val="003D2C2F"/>
    <w:rsid w:val="003D3369"/>
    <w:rsid w:val="003D373C"/>
    <w:rsid w:val="003D3A7E"/>
    <w:rsid w:val="003D3F02"/>
    <w:rsid w:val="003D4ED0"/>
    <w:rsid w:val="003D5F05"/>
    <w:rsid w:val="003D70AD"/>
    <w:rsid w:val="003D797D"/>
    <w:rsid w:val="003E1CEA"/>
    <w:rsid w:val="003E297D"/>
    <w:rsid w:val="003E4668"/>
    <w:rsid w:val="003E4BFF"/>
    <w:rsid w:val="003E4DAA"/>
    <w:rsid w:val="003E5D88"/>
    <w:rsid w:val="003F0CE0"/>
    <w:rsid w:val="003F3942"/>
    <w:rsid w:val="003F3992"/>
    <w:rsid w:val="003F47E1"/>
    <w:rsid w:val="003F518B"/>
    <w:rsid w:val="003F567B"/>
    <w:rsid w:val="00402235"/>
    <w:rsid w:val="0040481F"/>
    <w:rsid w:val="004055BD"/>
    <w:rsid w:val="004060CA"/>
    <w:rsid w:val="00412489"/>
    <w:rsid w:val="004126CF"/>
    <w:rsid w:val="00413B4A"/>
    <w:rsid w:val="00417105"/>
    <w:rsid w:val="00417CDA"/>
    <w:rsid w:val="00420236"/>
    <w:rsid w:val="004208C1"/>
    <w:rsid w:val="00420C2B"/>
    <w:rsid w:val="00423A4E"/>
    <w:rsid w:val="00423C89"/>
    <w:rsid w:val="00425DA2"/>
    <w:rsid w:val="00431381"/>
    <w:rsid w:val="00431C8A"/>
    <w:rsid w:val="0043239D"/>
    <w:rsid w:val="00432DDB"/>
    <w:rsid w:val="004351EB"/>
    <w:rsid w:val="00435D27"/>
    <w:rsid w:val="0043784E"/>
    <w:rsid w:val="00437B2B"/>
    <w:rsid w:val="00440231"/>
    <w:rsid w:val="00441CBE"/>
    <w:rsid w:val="00442191"/>
    <w:rsid w:val="00442FD3"/>
    <w:rsid w:val="004441A3"/>
    <w:rsid w:val="00444783"/>
    <w:rsid w:val="00445513"/>
    <w:rsid w:val="0044661D"/>
    <w:rsid w:val="00447072"/>
    <w:rsid w:val="0045003B"/>
    <w:rsid w:val="0045094A"/>
    <w:rsid w:val="00451246"/>
    <w:rsid w:val="0045188D"/>
    <w:rsid w:val="0045244E"/>
    <w:rsid w:val="004524D9"/>
    <w:rsid w:val="00452689"/>
    <w:rsid w:val="00453950"/>
    <w:rsid w:val="00454BB9"/>
    <w:rsid w:val="00454CAC"/>
    <w:rsid w:val="0045592C"/>
    <w:rsid w:val="00457176"/>
    <w:rsid w:val="00457334"/>
    <w:rsid w:val="00457F6E"/>
    <w:rsid w:val="00461C0C"/>
    <w:rsid w:val="00461D69"/>
    <w:rsid w:val="00461F68"/>
    <w:rsid w:val="00463129"/>
    <w:rsid w:val="0046553F"/>
    <w:rsid w:val="00465FCE"/>
    <w:rsid w:val="00466481"/>
    <w:rsid w:val="004666AA"/>
    <w:rsid w:val="004673BA"/>
    <w:rsid w:val="004700F1"/>
    <w:rsid w:val="0047105D"/>
    <w:rsid w:val="00471E24"/>
    <w:rsid w:val="00472D12"/>
    <w:rsid w:val="00475241"/>
    <w:rsid w:val="0047615A"/>
    <w:rsid w:val="004765F9"/>
    <w:rsid w:val="00480DE9"/>
    <w:rsid w:val="00481C2D"/>
    <w:rsid w:val="0048457E"/>
    <w:rsid w:val="004869E5"/>
    <w:rsid w:val="00486DE1"/>
    <w:rsid w:val="00487FDB"/>
    <w:rsid w:val="00490F4C"/>
    <w:rsid w:val="004926D4"/>
    <w:rsid w:val="00495D70"/>
    <w:rsid w:val="004965E4"/>
    <w:rsid w:val="00496EDE"/>
    <w:rsid w:val="00497885"/>
    <w:rsid w:val="004A176A"/>
    <w:rsid w:val="004A1B78"/>
    <w:rsid w:val="004A2A5E"/>
    <w:rsid w:val="004A2C0E"/>
    <w:rsid w:val="004A4003"/>
    <w:rsid w:val="004A736E"/>
    <w:rsid w:val="004A7A08"/>
    <w:rsid w:val="004B07CD"/>
    <w:rsid w:val="004B0A5A"/>
    <w:rsid w:val="004B0FFC"/>
    <w:rsid w:val="004B108F"/>
    <w:rsid w:val="004B4B75"/>
    <w:rsid w:val="004C0104"/>
    <w:rsid w:val="004C0B7B"/>
    <w:rsid w:val="004C1155"/>
    <w:rsid w:val="004C2464"/>
    <w:rsid w:val="004C272C"/>
    <w:rsid w:val="004C3596"/>
    <w:rsid w:val="004C3A72"/>
    <w:rsid w:val="004C3CC7"/>
    <w:rsid w:val="004C5C78"/>
    <w:rsid w:val="004C675C"/>
    <w:rsid w:val="004C68D8"/>
    <w:rsid w:val="004C6CF4"/>
    <w:rsid w:val="004C7736"/>
    <w:rsid w:val="004D143B"/>
    <w:rsid w:val="004D45CA"/>
    <w:rsid w:val="004D55E3"/>
    <w:rsid w:val="004D5F97"/>
    <w:rsid w:val="004D6014"/>
    <w:rsid w:val="004D72B1"/>
    <w:rsid w:val="004E18F5"/>
    <w:rsid w:val="004E2AB9"/>
    <w:rsid w:val="004E2F5A"/>
    <w:rsid w:val="004E4EFD"/>
    <w:rsid w:val="004E5211"/>
    <w:rsid w:val="004E588F"/>
    <w:rsid w:val="004E5A21"/>
    <w:rsid w:val="004E7AB5"/>
    <w:rsid w:val="004E7B65"/>
    <w:rsid w:val="004F03BF"/>
    <w:rsid w:val="004F2138"/>
    <w:rsid w:val="004F3118"/>
    <w:rsid w:val="004F404B"/>
    <w:rsid w:val="004F49F6"/>
    <w:rsid w:val="004F6504"/>
    <w:rsid w:val="004F6B67"/>
    <w:rsid w:val="005003D8"/>
    <w:rsid w:val="005003F7"/>
    <w:rsid w:val="0050157D"/>
    <w:rsid w:val="00501999"/>
    <w:rsid w:val="00502D55"/>
    <w:rsid w:val="00504A5B"/>
    <w:rsid w:val="00505B3D"/>
    <w:rsid w:val="00505D67"/>
    <w:rsid w:val="0050687A"/>
    <w:rsid w:val="00507F34"/>
    <w:rsid w:val="00510F9D"/>
    <w:rsid w:val="0051136D"/>
    <w:rsid w:val="00512CD0"/>
    <w:rsid w:val="00516AC5"/>
    <w:rsid w:val="00517745"/>
    <w:rsid w:val="00520894"/>
    <w:rsid w:val="00520ECE"/>
    <w:rsid w:val="00524ECA"/>
    <w:rsid w:val="00525094"/>
    <w:rsid w:val="0053127B"/>
    <w:rsid w:val="00531C24"/>
    <w:rsid w:val="00534FD2"/>
    <w:rsid w:val="00536BAD"/>
    <w:rsid w:val="00536F9C"/>
    <w:rsid w:val="005370B6"/>
    <w:rsid w:val="005376E9"/>
    <w:rsid w:val="00541151"/>
    <w:rsid w:val="00542076"/>
    <w:rsid w:val="00542FC3"/>
    <w:rsid w:val="00543E18"/>
    <w:rsid w:val="0054403A"/>
    <w:rsid w:val="00546316"/>
    <w:rsid w:val="00546F94"/>
    <w:rsid w:val="00547BC9"/>
    <w:rsid w:val="00547ED7"/>
    <w:rsid w:val="00551589"/>
    <w:rsid w:val="005515DF"/>
    <w:rsid w:val="00551C18"/>
    <w:rsid w:val="00552425"/>
    <w:rsid w:val="0055335C"/>
    <w:rsid w:val="0055377A"/>
    <w:rsid w:val="00553E05"/>
    <w:rsid w:val="00553E9F"/>
    <w:rsid w:val="005542D1"/>
    <w:rsid w:val="00554575"/>
    <w:rsid w:val="005549E9"/>
    <w:rsid w:val="0055674B"/>
    <w:rsid w:val="00556F2F"/>
    <w:rsid w:val="00557382"/>
    <w:rsid w:val="00560F83"/>
    <w:rsid w:val="00561D23"/>
    <w:rsid w:val="00563194"/>
    <w:rsid w:val="00563DCB"/>
    <w:rsid w:val="00564409"/>
    <w:rsid w:val="00564B45"/>
    <w:rsid w:val="00564F5B"/>
    <w:rsid w:val="00565E42"/>
    <w:rsid w:val="00566630"/>
    <w:rsid w:val="00570B23"/>
    <w:rsid w:val="00574301"/>
    <w:rsid w:val="005744F6"/>
    <w:rsid w:val="00575E86"/>
    <w:rsid w:val="00576A6C"/>
    <w:rsid w:val="00577560"/>
    <w:rsid w:val="00580FFC"/>
    <w:rsid w:val="005837DA"/>
    <w:rsid w:val="00584559"/>
    <w:rsid w:val="00584985"/>
    <w:rsid w:val="005854EC"/>
    <w:rsid w:val="005857EC"/>
    <w:rsid w:val="005868CC"/>
    <w:rsid w:val="005904CF"/>
    <w:rsid w:val="00590EDC"/>
    <w:rsid w:val="005953FB"/>
    <w:rsid w:val="005979E0"/>
    <w:rsid w:val="00597FAB"/>
    <w:rsid w:val="005A08E1"/>
    <w:rsid w:val="005A0C32"/>
    <w:rsid w:val="005A1FD2"/>
    <w:rsid w:val="005A2650"/>
    <w:rsid w:val="005A2899"/>
    <w:rsid w:val="005A350A"/>
    <w:rsid w:val="005A3CB9"/>
    <w:rsid w:val="005A7E87"/>
    <w:rsid w:val="005B07D5"/>
    <w:rsid w:val="005B0EE6"/>
    <w:rsid w:val="005B279D"/>
    <w:rsid w:val="005B29F9"/>
    <w:rsid w:val="005B381F"/>
    <w:rsid w:val="005B5087"/>
    <w:rsid w:val="005B5B43"/>
    <w:rsid w:val="005B5CFF"/>
    <w:rsid w:val="005B62E4"/>
    <w:rsid w:val="005B7756"/>
    <w:rsid w:val="005C0268"/>
    <w:rsid w:val="005C0832"/>
    <w:rsid w:val="005C263B"/>
    <w:rsid w:val="005C267D"/>
    <w:rsid w:val="005C2C8F"/>
    <w:rsid w:val="005C2FB8"/>
    <w:rsid w:val="005C3501"/>
    <w:rsid w:val="005C3A47"/>
    <w:rsid w:val="005C3FF0"/>
    <w:rsid w:val="005C5C32"/>
    <w:rsid w:val="005C6700"/>
    <w:rsid w:val="005C7137"/>
    <w:rsid w:val="005C7AC1"/>
    <w:rsid w:val="005C7CB6"/>
    <w:rsid w:val="005D00B3"/>
    <w:rsid w:val="005D00D2"/>
    <w:rsid w:val="005D0A6B"/>
    <w:rsid w:val="005D21F6"/>
    <w:rsid w:val="005D2EE5"/>
    <w:rsid w:val="005D4D7B"/>
    <w:rsid w:val="005D560D"/>
    <w:rsid w:val="005D6960"/>
    <w:rsid w:val="005D7788"/>
    <w:rsid w:val="005D77F5"/>
    <w:rsid w:val="005E01CD"/>
    <w:rsid w:val="005E7400"/>
    <w:rsid w:val="005F00C3"/>
    <w:rsid w:val="005F01ED"/>
    <w:rsid w:val="005F0889"/>
    <w:rsid w:val="005F1515"/>
    <w:rsid w:val="005F3BA6"/>
    <w:rsid w:val="005F43C2"/>
    <w:rsid w:val="005F58D5"/>
    <w:rsid w:val="00600F18"/>
    <w:rsid w:val="00601133"/>
    <w:rsid w:val="0060163B"/>
    <w:rsid w:val="006017AC"/>
    <w:rsid w:val="006028E8"/>
    <w:rsid w:val="00602EF0"/>
    <w:rsid w:val="0060357C"/>
    <w:rsid w:val="00603CD9"/>
    <w:rsid w:val="0060409C"/>
    <w:rsid w:val="006054B9"/>
    <w:rsid w:val="00605DD2"/>
    <w:rsid w:val="00606AC0"/>
    <w:rsid w:val="006074C7"/>
    <w:rsid w:val="00607B3F"/>
    <w:rsid w:val="00607BC8"/>
    <w:rsid w:val="00611E55"/>
    <w:rsid w:val="00616F50"/>
    <w:rsid w:val="006172B2"/>
    <w:rsid w:val="006174F9"/>
    <w:rsid w:val="00617C8D"/>
    <w:rsid w:val="00621D72"/>
    <w:rsid w:val="0062316B"/>
    <w:rsid w:val="00625D1E"/>
    <w:rsid w:val="006260C7"/>
    <w:rsid w:val="00626619"/>
    <w:rsid w:val="00630515"/>
    <w:rsid w:val="00631B8E"/>
    <w:rsid w:val="00631D5B"/>
    <w:rsid w:val="006322B0"/>
    <w:rsid w:val="00632F39"/>
    <w:rsid w:val="00633380"/>
    <w:rsid w:val="00635D34"/>
    <w:rsid w:val="00637155"/>
    <w:rsid w:val="0063726B"/>
    <w:rsid w:val="006404C1"/>
    <w:rsid w:val="00642BB6"/>
    <w:rsid w:val="00643280"/>
    <w:rsid w:val="00644296"/>
    <w:rsid w:val="0064436B"/>
    <w:rsid w:val="0064449A"/>
    <w:rsid w:val="00647062"/>
    <w:rsid w:val="006470D2"/>
    <w:rsid w:val="00653516"/>
    <w:rsid w:val="00653F8B"/>
    <w:rsid w:val="00654103"/>
    <w:rsid w:val="00654257"/>
    <w:rsid w:val="00654A58"/>
    <w:rsid w:val="00654BC6"/>
    <w:rsid w:val="006550F7"/>
    <w:rsid w:val="006574AB"/>
    <w:rsid w:val="00657A92"/>
    <w:rsid w:val="00660F8E"/>
    <w:rsid w:val="006613BE"/>
    <w:rsid w:val="00662D17"/>
    <w:rsid w:val="006630E2"/>
    <w:rsid w:val="00663E1C"/>
    <w:rsid w:val="00667FC3"/>
    <w:rsid w:val="006702C3"/>
    <w:rsid w:val="00670A12"/>
    <w:rsid w:val="00671A77"/>
    <w:rsid w:val="00673C62"/>
    <w:rsid w:val="00675116"/>
    <w:rsid w:val="00675A16"/>
    <w:rsid w:val="00675D3C"/>
    <w:rsid w:val="00676D0A"/>
    <w:rsid w:val="00677043"/>
    <w:rsid w:val="00677E4E"/>
    <w:rsid w:val="00681B61"/>
    <w:rsid w:val="006822BD"/>
    <w:rsid w:val="00682552"/>
    <w:rsid w:val="006873C1"/>
    <w:rsid w:val="00692F96"/>
    <w:rsid w:val="00694241"/>
    <w:rsid w:val="00694A3E"/>
    <w:rsid w:val="006955D0"/>
    <w:rsid w:val="00696292"/>
    <w:rsid w:val="00696502"/>
    <w:rsid w:val="0069781A"/>
    <w:rsid w:val="006A0636"/>
    <w:rsid w:val="006A0741"/>
    <w:rsid w:val="006A0B3A"/>
    <w:rsid w:val="006A1EEB"/>
    <w:rsid w:val="006A22B5"/>
    <w:rsid w:val="006A2D0C"/>
    <w:rsid w:val="006A4B77"/>
    <w:rsid w:val="006A6651"/>
    <w:rsid w:val="006A6B56"/>
    <w:rsid w:val="006A6E82"/>
    <w:rsid w:val="006A72E6"/>
    <w:rsid w:val="006A7451"/>
    <w:rsid w:val="006B02FE"/>
    <w:rsid w:val="006B03C4"/>
    <w:rsid w:val="006B2920"/>
    <w:rsid w:val="006B3059"/>
    <w:rsid w:val="006B4895"/>
    <w:rsid w:val="006B5AEA"/>
    <w:rsid w:val="006B67B3"/>
    <w:rsid w:val="006C12F0"/>
    <w:rsid w:val="006C1D6F"/>
    <w:rsid w:val="006C1F93"/>
    <w:rsid w:val="006C20FD"/>
    <w:rsid w:val="006C290B"/>
    <w:rsid w:val="006D0572"/>
    <w:rsid w:val="006D0BC3"/>
    <w:rsid w:val="006D160D"/>
    <w:rsid w:val="006D184A"/>
    <w:rsid w:val="006D4636"/>
    <w:rsid w:val="006D465E"/>
    <w:rsid w:val="006D5694"/>
    <w:rsid w:val="006D68F4"/>
    <w:rsid w:val="006D7282"/>
    <w:rsid w:val="006D7906"/>
    <w:rsid w:val="006D7ADE"/>
    <w:rsid w:val="006E09E8"/>
    <w:rsid w:val="006E2E9B"/>
    <w:rsid w:val="006E3183"/>
    <w:rsid w:val="006E756C"/>
    <w:rsid w:val="006F1750"/>
    <w:rsid w:val="006F3A75"/>
    <w:rsid w:val="006F4091"/>
    <w:rsid w:val="006F4757"/>
    <w:rsid w:val="006F5B9F"/>
    <w:rsid w:val="006F6BF4"/>
    <w:rsid w:val="00701816"/>
    <w:rsid w:val="007029FD"/>
    <w:rsid w:val="007049A1"/>
    <w:rsid w:val="00704F87"/>
    <w:rsid w:val="007064DF"/>
    <w:rsid w:val="007065E2"/>
    <w:rsid w:val="00707CB0"/>
    <w:rsid w:val="00707CB8"/>
    <w:rsid w:val="0071057B"/>
    <w:rsid w:val="00711315"/>
    <w:rsid w:val="007117ED"/>
    <w:rsid w:val="00713076"/>
    <w:rsid w:val="00714638"/>
    <w:rsid w:val="00715E3A"/>
    <w:rsid w:val="00717032"/>
    <w:rsid w:val="00721556"/>
    <w:rsid w:val="00721B13"/>
    <w:rsid w:val="00722F49"/>
    <w:rsid w:val="00723342"/>
    <w:rsid w:val="00724CE6"/>
    <w:rsid w:val="007276A4"/>
    <w:rsid w:val="0073046F"/>
    <w:rsid w:val="0073172C"/>
    <w:rsid w:val="00734B0A"/>
    <w:rsid w:val="007351BA"/>
    <w:rsid w:val="007357C8"/>
    <w:rsid w:val="007367A3"/>
    <w:rsid w:val="00736E91"/>
    <w:rsid w:val="00737400"/>
    <w:rsid w:val="00740282"/>
    <w:rsid w:val="00740430"/>
    <w:rsid w:val="00741A38"/>
    <w:rsid w:val="007420F1"/>
    <w:rsid w:val="007424F5"/>
    <w:rsid w:val="0074457A"/>
    <w:rsid w:val="00744DAF"/>
    <w:rsid w:val="007452DC"/>
    <w:rsid w:val="007453A5"/>
    <w:rsid w:val="00745B3D"/>
    <w:rsid w:val="007465C4"/>
    <w:rsid w:val="007515B5"/>
    <w:rsid w:val="00752AEF"/>
    <w:rsid w:val="00755DEA"/>
    <w:rsid w:val="00764C80"/>
    <w:rsid w:val="00770649"/>
    <w:rsid w:val="0077070D"/>
    <w:rsid w:val="0077140C"/>
    <w:rsid w:val="00771677"/>
    <w:rsid w:val="00771ACC"/>
    <w:rsid w:val="00771E59"/>
    <w:rsid w:val="0077341B"/>
    <w:rsid w:val="0077341D"/>
    <w:rsid w:val="00773B3F"/>
    <w:rsid w:val="00773F54"/>
    <w:rsid w:val="00774F70"/>
    <w:rsid w:val="007758DF"/>
    <w:rsid w:val="00776728"/>
    <w:rsid w:val="00780A0F"/>
    <w:rsid w:val="0078148E"/>
    <w:rsid w:val="007817D2"/>
    <w:rsid w:val="00783744"/>
    <w:rsid w:val="00785308"/>
    <w:rsid w:val="00786260"/>
    <w:rsid w:val="00787735"/>
    <w:rsid w:val="007913F9"/>
    <w:rsid w:val="00791A04"/>
    <w:rsid w:val="0079247D"/>
    <w:rsid w:val="00792F30"/>
    <w:rsid w:val="007939E9"/>
    <w:rsid w:val="00794026"/>
    <w:rsid w:val="007943E2"/>
    <w:rsid w:val="007949A9"/>
    <w:rsid w:val="00794DA5"/>
    <w:rsid w:val="00794DED"/>
    <w:rsid w:val="007957A8"/>
    <w:rsid w:val="007964D0"/>
    <w:rsid w:val="007A0A9C"/>
    <w:rsid w:val="007A122A"/>
    <w:rsid w:val="007A3EE9"/>
    <w:rsid w:val="007A4041"/>
    <w:rsid w:val="007A4151"/>
    <w:rsid w:val="007A7C5F"/>
    <w:rsid w:val="007A7E36"/>
    <w:rsid w:val="007B01C8"/>
    <w:rsid w:val="007B05E9"/>
    <w:rsid w:val="007B185A"/>
    <w:rsid w:val="007B1EB5"/>
    <w:rsid w:val="007B3472"/>
    <w:rsid w:val="007B372E"/>
    <w:rsid w:val="007B40E0"/>
    <w:rsid w:val="007B5028"/>
    <w:rsid w:val="007B781B"/>
    <w:rsid w:val="007B7FAF"/>
    <w:rsid w:val="007C042A"/>
    <w:rsid w:val="007C0B02"/>
    <w:rsid w:val="007C2FBE"/>
    <w:rsid w:val="007C363F"/>
    <w:rsid w:val="007C78D3"/>
    <w:rsid w:val="007C7A81"/>
    <w:rsid w:val="007D01AF"/>
    <w:rsid w:val="007D052E"/>
    <w:rsid w:val="007D6705"/>
    <w:rsid w:val="007D7427"/>
    <w:rsid w:val="007E0640"/>
    <w:rsid w:val="007E15B9"/>
    <w:rsid w:val="007E16BF"/>
    <w:rsid w:val="007E3FB7"/>
    <w:rsid w:val="007E49FF"/>
    <w:rsid w:val="007E4A8A"/>
    <w:rsid w:val="007E4CA7"/>
    <w:rsid w:val="007E55EC"/>
    <w:rsid w:val="007E57E2"/>
    <w:rsid w:val="007E6643"/>
    <w:rsid w:val="007E67CE"/>
    <w:rsid w:val="007E7538"/>
    <w:rsid w:val="007F04C5"/>
    <w:rsid w:val="007F0D61"/>
    <w:rsid w:val="007F1495"/>
    <w:rsid w:val="007F1794"/>
    <w:rsid w:val="007F285B"/>
    <w:rsid w:val="007F457E"/>
    <w:rsid w:val="007F7090"/>
    <w:rsid w:val="007F7489"/>
    <w:rsid w:val="007F7A47"/>
    <w:rsid w:val="00800133"/>
    <w:rsid w:val="008008C8"/>
    <w:rsid w:val="00800AC3"/>
    <w:rsid w:val="00800B03"/>
    <w:rsid w:val="00800C07"/>
    <w:rsid w:val="0080166A"/>
    <w:rsid w:val="00801C67"/>
    <w:rsid w:val="0080282C"/>
    <w:rsid w:val="00802F9A"/>
    <w:rsid w:val="00804A04"/>
    <w:rsid w:val="00804A8B"/>
    <w:rsid w:val="00804C60"/>
    <w:rsid w:val="00804CB2"/>
    <w:rsid w:val="00804DDC"/>
    <w:rsid w:val="00804FB0"/>
    <w:rsid w:val="00806183"/>
    <w:rsid w:val="0080674D"/>
    <w:rsid w:val="00806C52"/>
    <w:rsid w:val="00806CBB"/>
    <w:rsid w:val="008073B0"/>
    <w:rsid w:val="00807422"/>
    <w:rsid w:val="00807F03"/>
    <w:rsid w:val="00810EE0"/>
    <w:rsid w:val="00811394"/>
    <w:rsid w:val="00811426"/>
    <w:rsid w:val="00812420"/>
    <w:rsid w:val="00812939"/>
    <w:rsid w:val="00813248"/>
    <w:rsid w:val="0081466D"/>
    <w:rsid w:val="00814E6F"/>
    <w:rsid w:val="00814FB2"/>
    <w:rsid w:val="00815262"/>
    <w:rsid w:val="00816579"/>
    <w:rsid w:val="00816BBB"/>
    <w:rsid w:val="00821ED2"/>
    <w:rsid w:val="008232CB"/>
    <w:rsid w:val="008242DD"/>
    <w:rsid w:val="00826AD3"/>
    <w:rsid w:val="00831586"/>
    <w:rsid w:val="0083181C"/>
    <w:rsid w:val="00831950"/>
    <w:rsid w:val="00831D47"/>
    <w:rsid w:val="00834768"/>
    <w:rsid w:val="00836F22"/>
    <w:rsid w:val="00837C53"/>
    <w:rsid w:val="00840E69"/>
    <w:rsid w:val="00842132"/>
    <w:rsid w:val="00842A12"/>
    <w:rsid w:val="00842AA7"/>
    <w:rsid w:val="0084399E"/>
    <w:rsid w:val="00843CDF"/>
    <w:rsid w:val="00844136"/>
    <w:rsid w:val="00845BC6"/>
    <w:rsid w:val="00846111"/>
    <w:rsid w:val="00847169"/>
    <w:rsid w:val="00847188"/>
    <w:rsid w:val="008508BA"/>
    <w:rsid w:val="008509CF"/>
    <w:rsid w:val="008526E3"/>
    <w:rsid w:val="00852709"/>
    <w:rsid w:val="008549DE"/>
    <w:rsid w:val="00854AFC"/>
    <w:rsid w:val="00854B28"/>
    <w:rsid w:val="0085609E"/>
    <w:rsid w:val="00860394"/>
    <w:rsid w:val="00861945"/>
    <w:rsid w:val="008624BB"/>
    <w:rsid w:val="0086442C"/>
    <w:rsid w:val="00864CCC"/>
    <w:rsid w:val="008659EC"/>
    <w:rsid w:val="008664E3"/>
    <w:rsid w:val="008670EB"/>
    <w:rsid w:val="00870416"/>
    <w:rsid w:val="0087234A"/>
    <w:rsid w:val="00872CF5"/>
    <w:rsid w:val="00884466"/>
    <w:rsid w:val="0088547E"/>
    <w:rsid w:val="008856B0"/>
    <w:rsid w:val="008858F0"/>
    <w:rsid w:val="00886246"/>
    <w:rsid w:val="008876A7"/>
    <w:rsid w:val="00887AC6"/>
    <w:rsid w:val="00887EC5"/>
    <w:rsid w:val="00890F07"/>
    <w:rsid w:val="00891FBD"/>
    <w:rsid w:val="00892AF3"/>
    <w:rsid w:val="00892E01"/>
    <w:rsid w:val="008966BC"/>
    <w:rsid w:val="008A1EBC"/>
    <w:rsid w:val="008A1F5A"/>
    <w:rsid w:val="008A26F5"/>
    <w:rsid w:val="008A341F"/>
    <w:rsid w:val="008A385C"/>
    <w:rsid w:val="008A4881"/>
    <w:rsid w:val="008A508B"/>
    <w:rsid w:val="008A5AD3"/>
    <w:rsid w:val="008A5D51"/>
    <w:rsid w:val="008A7591"/>
    <w:rsid w:val="008B0210"/>
    <w:rsid w:val="008B06F8"/>
    <w:rsid w:val="008B1198"/>
    <w:rsid w:val="008B3641"/>
    <w:rsid w:val="008B37C2"/>
    <w:rsid w:val="008B3835"/>
    <w:rsid w:val="008B4BF0"/>
    <w:rsid w:val="008B4CDE"/>
    <w:rsid w:val="008B5645"/>
    <w:rsid w:val="008B6CCC"/>
    <w:rsid w:val="008C0028"/>
    <w:rsid w:val="008C229B"/>
    <w:rsid w:val="008C363B"/>
    <w:rsid w:val="008C3D41"/>
    <w:rsid w:val="008C55CB"/>
    <w:rsid w:val="008C58F7"/>
    <w:rsid w:val="008C6C75"/>
    <w:rsid w:val="008C73AE"/>
    <w:rsid w:val="008C7AC6"/>
    <w:rsid w:val="008C7CEA"/>
    <w:rsid w:val="008D0A74"/>
    <w:rsid w:val="008D0E9B"/>
    <w:rsid w:val="008D2B2F"/>
    <w:rsid w:val="008D2F63"/>
    <w:rsid w:val="008D508F"/>
    <w:rsid w:val="008D5B9D"/>
    <w:rsid w:val="008D6141"/>
    <w:rsid w:val="008D730C"/>
    <w:rsid w:val="008D7DFD"/>
    <w:rsid w:val="008E24CC"/>
    <w:rsid w:val="008E2C7F"/>
    <w:rsid w:val="008E3163"/>
    <w:rsid w:val="008E4547"/>
    <w:rsid w:val="008E5BD5"/>
    <w:rsid w:val="008E69F6"/>
    <w:rsid w:val="008E7183"/>
    <w:rsid w:val="008E7DDE"/>
    <w:rsid w:val="008E7E37"/>
    <w:rsid w:val="008E7FCA"/>
    <w:rsid w:val="008F0021"/>
    <w:rsid w:val="008F131E"/>
    <w:rsid w:val="008F3BE4"/>
    <w:rsid w:val="008F4109"/>
    <w:rsid w:val="008F5B31"/>
    <w:rsid w:val="00900E6B"/>
    <w:rsid w:val="00902ADF"/>
    <w:rsid w:val="00902EDA"/>
    <w:rsid w:val="009036FA"/>
    <w:rsid w:val="009052B6"/>
    <w:rsid w:val="00905680"/>
    <w:rsid w:val="009070E2"/>
    <w:rsid w:val="00907502"/>
    <w:rsid w:val="0091007D"/>
    <w:rsid w:val="009100D9"/>
    <w:rsid w:val="00910226"/>
    <w:rsid w:val="00910F5B"/>
    <w:rsid w:val="00911CFD"/>
    <w:rsid w:val="00912046"/>
    <w:rsid w:val="00913201"/>
    <w:rsid w:val="0091373F"/>
    <w:rsid w:val="00915D50"/>
    <w:rsid w:val="00917EF4"/>
    <w:rsid w:val="00920369"/>
    <w:rsid w:val="00921333"/>
    <w:rsid w:val="00921FCB"/>
    <w:rsid w:val="0092252C"/>
    <w:rsid w:val="00922563"/>
    <w:rsid w:val="00922792"/>
    <w:rsid w:val="00922B88"/>
    <w:rsid w:val="00922E18"/>
    <w:rsid w:val="009251A3"/>
    <w:rsid w:val="00927118"/>
    <w:rsid w:val="00932096"/>
    <w:rsid w:val="00932DAA"/>
    <w:rsid w:val="00932F5F"/>
    <w:rsid w:val="00934853"/>
    <w:rsid w:val="0093578D"/>
    <w:rsid w:val="00936708"/>
    <w:rsid w:val="00937962"/>
    <w:rsid w:val="00937978"/>
    <w:rsid w:val="00940639"/>
    <w:rsid w:val="00940A07"/>
    <w:rsid w:val="00940E1E"/>
    <w:rsid w:val="00941F47"/>
    <w:rsid w:val="00942BB8"/>
    <w:rsid w:val="0094339A"/>
    <w:rsid w:val="00943E87"/>
    <w:rsid w:val="00944AD0"/>
    <w:rsid w:val="00944F83"/>
    <w:rsid w:val="00946581"/>
    <w:rsid w:val="00947E0B"/>
    <w:rsid w:val="00950F79"/>
    <w:rsid w:val="009511CC"/>
    <w:rsid w:val="00956155"/>
    <w:rsid w:val="00961779"/>
    <w:rsid w:val="0096391C"/>
    <w:rsid w:val="00963A6D"/>
    <w:rsid w:val="0096408B"/>
    <w:rsid w:val="00965B9E"/>
    <w:rsid w:val="00966837"/>
    <w:rsid w:val="00966A83"/>
    <w:rsid w:val="00966CBD"/>
    <w:rsid w:val="00967659"/>
    <w:rsid w:val="00971CEB"/>
    <w:rsid w:val="0097449C"/>
    <w:rsid w:val="009751CD"/>
    <w:rsid w:val="00975544"/>
    <w:rsid w:val="009755B7"/>
    <w:rsid w:val="00976A68"/>
    <w:rsid w:val="00977221"/>
    <w:rsid w:val="009802B5"/>
    <w:rsid w:val="00980C8D"/>
    <w:rsid w:val="00980D7C"/>
    <w:rsid w:val="00981089"/>
    <w:rsid w:val="009810D9"/>
    <w:rsid w:val="00981CAC"/>
    <w:rsid w:val="00982710"/>
    <w:rsid w:val="00984A6B"/>
    <w:rsid w:val="009852E3"/>
    <w:rsid w:val="00986CBA"/>
    <w:rsid w:val="009901DD"/>
    <w:rsid w:val="00992D6A"/>
    <w:rsid w:val="00993806"/>
    <w:rsid w:val="00995CDF"/>
    <w:rsid w:val="00996ABC"/>
    <w:rsid w:val="009A0149"/>
    <w:rsid w:val="009A055F"/>
    <w:rsid w:val="009A07E5"/>
    <w:rsid w:val="009A1625"/>
    <w:rsid w:val="009A19A6"/>
    <w:rsid w:val="009A4977"/>
    <w:rsid w:val="009A4F14"/>
    <w:rsid w:val="009A767E"/>
    <w:rsid w:val="009B28D8"/>
    <w:rsid w:val="009B2B67"/>
    <w:rsid w:val="009B3344"/>
    <w:rsid w:val="009B3768"/>
    <w:rsid w:val="009B3D41"/>
    <w:rsid w:val="009B4A47"/>
    <w:rsid w:val="009B52F4"/>
    <w:rsid w:val="009B552E"/>
    <w:rsid w:val="009B560F"/>
    <w:rsid w:val="009B56C1"/>
    <w:rsid w:val="009B5D88"/>
    <w:rsid w:val="009B648F"/>
    <w:rsid w:val="009B7922"/>
    <w:rsid w:val="009B7F3B"/>
    <w:rsid w:val="009C047B"/>
    <w:rsid w:val="009C06C1"/>
    <w:rsid w:val="009C0FDD"/>
    <w:rsid w:val="009C278C"/>
    <w:rsid w:val="009C3F9E"/>
    <w:rsid w:val="009C4824"/>
    <w:rsid w:val="009C52D2"/>
    <w:rsid w:val="009C7705"/>
    <w:rsid w:val="009D012B"/>
    <w:rsid w:val="009D01F5"/>
    <w:rsid w:val="009D049D"/>
    <w:rsid w:val="009D1792"/>
    <w:rsid w:val="009D2A9E"/>
    <w:rsid w:val="009D57E1"/>
    <w:rsid w:val="009D7D0B"/>
    <w:rsid w:val="009E122C"/>
    <w:rsid w:val="009E1506"/>
    <w:rsid w:val="009E255B"/>
    <w:rsid w:val="009E51B0"/>
    <w:rsid w:val="009E5E79"/>
    <w:rsid w:val="009E7334"/>
    <w:rsid w:val="009E7E96"/>
    <w:rsid w:val="009F2575"/>
    <w:rsid w:val="009F3769"/>
    <w:rsid w:val="009F4396"/>
    <w:rsid w:val="009F49F1"/>
    <w:rsid w:val="009F59C0"/>
    <w:rsid w:val="009F6819"/>
    <w:rsid w:val="009F703F"/>
    <w:rsid w:val="00A000EC"/>
    <w:rsid w:val="00A00476"/>
    <w:rsid w:val="00A0116A"/>
    <w:rsid w:val="00A020B9"/>
    <w:rsid w:val="00A0274A"/>
    <w:rsid w:val="00A0575D"/>
    <w:rsid w:val="00A0672C"/>
    <w:rsid w:val="00A160EF"/>
    <w:rsid w:val="00A171E0"/>
    <w:rsid w:val="00A17764"/>
    <w:rsid w:val="00A205A4"/>
    <w:rsid w:val="00A2274F"/>
    <w:rsid w:val="00A22A9E"/>
    <w:rsid w:val="00A2308D"/>
    <w:rsid w:val="00A23F4E"/>
    <w:rsid w:val="00A2411D"/>
    <w:rsid w:val="00A24ED6"/>
    <w:rsid w:val="00A24F92"/>
    <w:rsid w:val="00A27231"/>
    <w:rsid w:val="00A27322"/>
    <w:rsid w:val="00A30F15"/>
    <w:rsid w:val="00A31111"/>
    <w:rsid w:val="00A3153C"/>
    <w:rsid w:val="00A32153"/>
    <w:rsid w:val="00A32246"/>
    <w:rsid w:val="00A32889"/>
    <w:rsid w:val="00A3383D"/>
    <w:rsid w:val="00A351A0"/>
    <w:rsid w:val="00A37B56"/>
    <w:rsid w:val="00A40362"/>
    <w:rsid w:val="00A403F1"/>
    <w:rsid w:val="00A42C5C"/>
    <w:rsid w:val="00A43AA0"/>
    <w:rsid w:val="00A43CBD"/>
    <w:rsid w:val="00A44B77"/>
    <w:rsid w:val="00A454AB"/>
    <w:rsid w:val="00A45887"/>
    <w:rsid w:val="00A50817"/>
    <w:rsid w:val="00A51B36"/>
    <w:rsid w:val="00A528A5"/>
    <w:rsid w:val="00A53076"/>
    <w:rsid w:val="00A53B8D"/>
    <w:rsid w:val="00A54816"/>
    <w:rsid w:val="00A54A39"/>
    <w:rsid w:val="00A54EB8"/>
    <w:rsid w:val="00A55861"/>
    <w:rsid w:val="00A56D32"/>
    <w:rsid w:val="00A57DA5"/>
    <w:rsid w:val="00A6077B"/>
    <w:rsid w:val="00A613AF"/>
    <w:rsid w:val="00A61714"/>
    <w:rsid w:val="00A61775"/>
    <w:rsid w:val="00A61939"/>
    <w:rsid w:val="00A6248E"/>
    <w:rsid w:val="00A63D53"/>
    <w:rsid w:val="00A64142"/>
    <w:rsid w:val="00A64A83"/>
    <w:rsid w:val="00A66E98"/>
    <w:rsid w:val="00A6741C"/>
    <w:rsid w:val="00A735BB"/>
    <w:rsid w:val="00A74E40"/>
    <w:rsid w:val="00A77580"/>
    <w:rsid w:val="00A80D30"/>
    <w:rsid w:val="00A81692"/>
    <w:rsid w:val="00A81FA8"/>
    <w:rsid w:val="00A8355F"/>
    <w:rsid w:val="00A83ADE"/>
    <w:rsid w:val="00A84C64"/>
    <w:rsid w:val="00A850D6"/>
    <w:rsid w:val="00A85E84"/>
    <w:rsid w:val="00A85EE9"/>
    <w:rsid w:val="00A868CC"/>
    <w:rsid w:val="00A86B6B"/>
    <w:rsid w:val="00A87845"/>
    <w:rsid w:val="00A90516"/>
    <w:rsid w:val="00A907A6"/>
    <w:rsid w:val="00A9332E"/>
    <w:rsid w:val="00A94309"/>
    <w:rsid w:val="00A9453E"/>
    <w:rsid w:val="00A97845"/>
    <w:rsid w:val="00A97FD3"/>
    <w:rsid w:val="00AA3F4A"/>
    <w:rsid w:val="00AA7178"/>
    <w:rsid w:val="00AB0E2C"/>
    <w:rsid w:val="00AB33EC"/>
    <w:rsid w:val="00AB4644"/>
    <w:rsid w:val="00AB5E98"/>
    <w:rsid w:val="00AB5F4B"/>
    <w:rsid w:val="00AB62AE"/>
    <w:rsid w:val="00AC24A4"/>
    <w:rsid w:val="00AC6868"/>
    <w:rsid w:val="00AC701C"/>
    <w:rsid w:val="00AD218B"/>
    <w:rsid w:val="00AD2278"/>
    <w:rsid w:val="00AD24A8"/>
    <w:rsid w:val="00AD2528"/>
    <w:rsid w:val="00AD32AC"/>
    <w:rsid w:val="00AD38A5"/>
    <w:rsid w:val="00AD3E45"/>
    <w:rsid w:val="00AD4054"/>
    <w:rsid w:val="00AD5E5A"/>
    <w:rsid w:val="00AD6244"/>
    <w:rsid w:val="00AD6FC1"/>
    <w:rsid w:val="00AE0B0D"/>
    <w:rsid w:val="00AE27A9"/>
    <w:rsid w:val="00AE3530"/>
    <w:rsid w:val="00AE74DA"/>
    <w:rsid w:val="00AE7F14"/>
    <w:rsid w:val="00AF0677"/>
    <w:rsid w:val="00AF0922"/>
    <w:rsid w:val="00AF122F"/>
    <w:rsid w:val="00AF14BD"/>
    <w:rsid w:val="00AF1A08"/>
    <w:rsid w:val="00AF1BD1"/>
    <w:rsid w:val="00AF476B"/>
    <w:rsid w:val="00AF47E2"/>
    <w:rsid w:val="00AF5AC7"/>
    <w:rsid w:val="00AF74F7"/>
    <w:rsid w:val="00AF773E"/>
    <w:rsid w:val="00B0256B"/>
    <w:rsid w:val="00B04D14"/>
    <w:rsid w:val="00B05096"/>
    <w:rsid w:val="00B06766"/>
    <w:rsid w:val="00B07116"/>
    <w:rsid w:val="00B1073E"/>
    <w:rsid w:val="00B11497"/>
    <w:rsid w:val="00B1378D"/>
    <w:rsid w:val="00B13C9C"/>
    <w:rsid w:val="00B14704"/>
    <w:rsid w:val="00B204F3"/>
    <w:rsid w:val="00B21471"/>
    <w:rsid w:val="00B22729"/>
    <w:rsid w:val="00B22FC9"/>
    <w:rsid w:val="00B24D85"/>
    <w:rsid w:val="00B25404"/>
    <w:rsid w:val="00B276AA"/>
    <w:rsid w:val="00B30CAC"/>
    <w:rsid w:val="00B30ECC"/>
    <w:rsid w:val="00B3225E"/>
    <w:rsid w:val="00B32AE6"/>
    <w:rsid w:val="00B32B0C"/>
    <w:rsid w:val="00B32DA0"/>
    <w:rsid w:val="00B32EFE"/>
    <w:rsid w:val="00B34A3E"/>
    <w:rsid w:val="00B34EEF"/>
    <w:rsid w:val="00B367D9"/>
    <w:rsid w:val="00B369BE"/>
    <w:rsid w:val="00B37B96"/>
    <w:rsid w:val="00B40204"/>
    <w:rsid w:val="00B403B1"/>
    <w:rsid w:val="00B413E8"/>
    <w:rsid w:val="00B41B98"/>
    <w:rsid w:val="00B42267"/>
    <w:rsid w:val="00B43BC5"/>
    <w:rsid w:val="00B44041"/>
    <w:rsid w:val="00B45D45"/>
    <w:rsid w:val="00B502FE"/>
    <w:rsid w:val="00B50565"/>
    <w:rsid w:val="00B508A6"/>
    <w:rsid w:val="00B54126"/>
    <w:rsid w:val="00B54EBB"/>
    <w:rsid w:val="00B567C4"/>
    <w:rsid w:val="00B608ED"/>
    <w:rsid w:val="00B62044"/>
    <w:rsid w:val="00B6282F"/>
    <w:rsid w:val="00B629A6"/>
    <w:rsid w:val="00B632A9"/>
    <w:rsid w:val="00B632EC"/>
    <w:rsid w:val="00B634EA"/>
    <w:rsid w:val="00B6587C"/>
    <w:rsid w:val="00B65ACB"/>
    <w:rsid w:val="00B6766F"/>
    <w:rsid w:val="00B67E54"/>
    <w:rsid w:val="00B70DAE"/>
    <w:rsid w:val="00B713BE"/>
    <w:rsid w:val="00B71E39"/>
    <w:rsid w:val="00B72BF0"/>
    <w:rsid w:val="00B72CA7"/>
    <w:rsid w:val="00B7484D"/>
    <w:rsid w:val="00B75476"/>
    <w:rsid w:val="00B75606"/>
    <w:rsid w:val="00B80CC3"/>
    <w:rsid w:val="00B8120C"/>
    <w:rsid w:val="00B82A35"/>
    <w:rsid w:val="00B83EFC"/>
    <w:rsid w:val="00B840D3"/>
    <w:rsid w:val="00B84A25"/>
    <w:rsid w:val="00B84BAA"/>
    <w:rsid w:val="00B9064F"/>
    <w:rsid w:val="00B906C2"/>
    <w:rsid w:val="00B915EC"/>
    <w:rsid w:val="00B921A8"/>
    <w:rsid w:val="00B9252A"/>
    <w:rsid w:val="00B94C8E"/>
    <w:rsid w:val="00B97056"/>
    <w:rsid w:val="00BA06EE"/>
    <w:rsid w:val="00BA23D0"/>
    <w:rsid w:val="00BA2986"/>
    <w:rsid w:val="00BA3FDB"/>
    <w:rsid w:val="00BA40CE"/>
    <w:rsid w:val="00BA4597"/>
    <w:rsid w:val="00BA73AB"/>
    <w:rsid w:val="00BB10C8"/>
    <w:rsid w:val="00BB1DCD"/>
    <w:rsid w:val="00BB4063"/>
    <w:rsid w:val="00BB5E60"/>
    <w:rsid w:val="00BB7C96"/>
    <w:rsid w:val="00BC054A"/>
    <w:rsid w:val="00BC08E6"/>
    <w:rsid w:val="00BC16A4"/>
    <w:rsid w:val="00BC381E"/>
    <w:rsid w:val="00BC3AB8"/>
    <w:rsid w:val="00BC5B14"/>
    <w:rsid w:val="00BC674D"/>
    <w:rsid w:val="00BC685A"/>
    <w:rsid w:val="00BC6B40"/>
    <w:rsid w:val="00BD093A"/>
    <w:rsid w:val="00BD09DE"/>
    <w:rsid w:val="00BD2E11"/>
    <w:rsid w:val="00BD4F96"/>
    <w:rsid w:val="00BD5CE4"/>
    <w:rsid w:val="00BD5D1D"/>
    <w:rsid w:val="00BD7AB7"/>
    <w:rsid w:val="00BE1692"/>
    <w:rsid w:val="00BE1F3E"/>
    <w:rsid w:val="00BE22B4"/>
    <w:rsid w:val="00BE2705"/>
    <w:rsid w:val="00BE4698"/>
    <w:rsid w:val="00BE57DF"/>
    <w:rsid w:val="00BE65AD"/>
    <w:rsid w:val="00BE704F"/>
    <w:rsid w:val="00BF0160"/>
    <w:rsid w:val="00BF0A3D"/>
    <w:rsid w:val="00BF28A7"/>
    <w:rsid w:val="00BF2923"/>
    <w:rsid w:val="00BF55A8"/>
    <w:rsid w:val="00C0349D"/>
    <w:rsid w:val="00C0407C"/>
    <w:rsid w:val="00C04712"/>
    <w:rsid w:val="00C05410"/>
    <w:rsid w:val="00C056B0"/>
    <w:rsid w:val="00C0585F"/>
    <w:rsid w:val="00C066A7"/>
    <w:rsid w:val="00C105FE"/>
    <w:rsid w:val="00C112F5"/>
    <w:rsid w:val="00C1230B"/>
    <w:rsid w:val="00C14229"/>
    <w:rsid w:val="00C14241"/>
    <w:rsid w:val="00C14894"/>
    <w:rsid w:val="00C16AFD"/>
    <w:rsid w:val="00C16C75"/>
    <w:rsid w:val="00C20B08"/>
    <w:rsid w:val="00C20F74"/>
    <w:rsid w:val="00C21798"/>
    <w:rsid w:val="00C229A7"/>
    <w:rsid w:val="00C2424C"/>
    <w:rsid w:val="00C242B4"/>
    <w:rsid w:val="00C25BDD"/>
    <w:rsid w:val="00C26577"/>
    <w:rsid w:val="00C302CA"/>
    <w:rsid w:val="00C3065E"/>
    <w:rsid w:val="00C30774"/>
    <w:rsid w:val="00C30CEE"/>
    <w:rsid w:val="00C31692"/>
    <w:rsid w:val="00C319C4"/>
    <w:rsid w:val="00C32558"/>
    <w:rsid w:val="00C33D76"/>
    <w:rsid w:val="00C33F72"/>
    <w:rsid w:val="00C340EF"/>
    <w:rsid w:val="00C35254"/>
    <w:rsid w:val="00C370F5"/>
    <w:rsid w:val="00C37A3E"/>
    <w:rsid w:val="00C4486C"/>
    <w:rsid w:val="00C44C61"/>
    <w:rsid w:val="00C53592"/>
    <w:rsid w:val="00C55239"/>
    <w:rsid w:val="00C56472"/>
    <w:rsid w:val="00C56601"/>
    <w:rsid w:val="00C56663"/>
    <w:rsid w:val="00C57ED1"/>
    <w:rsid w:val="00C602F8"/>
    <w:rsid w:val="00C60A1D"/>
    <w:rsid w:val="00C614D4"/>
    <w:rsid w:val="00C618E6"/>
    <w:rsid w:val="00C61B2C"/>
    <w:rsid w:val="00C64F4B"/>
    <w:rsid w:val="00C65EC5"/>
    <w:rsid w:val="00C673CD"/>
    <w:rsid w:val="00C71015"/>
    <w:rsid w:val="00C75FCA"/>
    <w:rsid w:val="00C761AA"/>
    <w:rsid w:val="00C778C4"/>
    <w:rsid w:val="00C811AC"/>
    <w:rsid w:val="00C84F0F"/>
    <w:rsid w:val="00C86158"/>
    <w:rsid w:val="00C9075D"/>
    <w:rsid w:val="00C91360"/>
    <w:rsid w:val="00C92383"/>
    <w:rsid w:val="00C92D79"/>
    <w:rsid w:val="00C93636"/>
    <w:rsid w:val="00C944CE"/>
    <w:rsid w:val="00C950AB"/>
    <w:rsid w:val="00C954AD"/>
    <w:rsid w:val="00C95508"/>
    <w:rsid w:val="00C9697A"/>
    <w:rsid w:val="00C97E40"/>
    <w:rsid w:val="00CA0444"/>
    <w:rsid w:val="00CA0571"/>
    <w:rsid w:val="00CA1D6E"/>
    <w:rsid w:val="00CA4EB4"/>
    <w:rsid w:val="00CA7B21"/>
    <w:rsid w:val="00CA7FC4"/>
    <w:rsid w:val="00CB18AB"/>
    <w:rsid w:val="00CB371C"/>
    <w:rsid w:val="00CB38DD"/>
    <w:rsid w:val="00CB3929"/>
    <w:rsid w:val="00CB53B5"/>
    <w:rsid w:val="00CC144E"/>
    <w:rsid w:val="00CC1969"/>
    <w:rsid w:val="00CC4922"/>
    <w:rsid w:val="00CC5C06"/>
    <w:rsid w:val="00CC5CF1"/>
    <w:rsid w:val="00CC5FCE"/>
    <w:rsid w:val="00CC600A"/>
    <w:rsid w:val="00CC7CDC"/>
    <w:rsid w:val="00CD02B0"/>
    <w:rsid w:val="00CD0890"/>
    <w:rsid w:val="00CD5FF4"/>
    <w:rsid w:val="00CD69E7"/>
    <w:rsid w:val="00CE0407"/>
    <w:rsid w:val="00CE0C90"/>
    <w:rsid w:val="00CE0F5F"/>
    <w:rsid w:val="00CE1DDC"/>
    <w:rsid w:val="00CE1F27"/>
    <w:rsid w:val="00CE41B8"/>
    <w:rsid w:val="00CE54FE"/>
    <w:rsid w:val="00CE642E"/>
    <w:rsid w:val="00CE674F"/>
    <w:rsid w:val="00CE7DA2"/>
    <w:rsid w:val="00CF0C2C"/>
    <w:rsid w:val="00CF0CF8"/>
    <w:rsid w:val="00CF1423"/>
    <w:rsid w:val="00CF3D4C"/>
    <w:rsid w:val="00CF6AAD"/>
    <w:rsid w:val="00D02D3C"/>
    <w:rsid w:val="00D03A5E"/>
    <w:rsid w:val="00D06DE6"/>
    <w:rsid w:val="00D06F76"/>
    <w:rsid w:val="00D10ED1"/>
    <w:rsid w:val="00D114DD"/>
    <w:rsid w:val="00D119AD"/>
    <w:rsid w:val="00D13EBC"/>
    <w:rsid w:val="00D163F9"/>
    <w:rsid w:val="00D16A56"/>
    <w:rsid w:val="00D20016"/>
    <w:rsid w:val="00D20090"/>
    <w:rsid w:val="00D2119C"/>
    <w:rsid w:val="00D21B90"/>
    <w:rsid w:val="00D21F4C"/>
    <w:rsid w:val="00D23135"/>
    <w:rsid w:val="00D234BC"/>
    <w:rsid w:val="00D25387"/>
    <w:rsid w:val="00D2554F"/>
    <w:rsid w:val="00D25C3C"/>
    <w:rsid w:val="00D26E51"/>
    <w:rsid w:val="00D2729A"/>
    <w:rsid w:val="00D27355"/>
    <w:rsid w:val="00D3041D"/>
    <w:rsid w:val="00D30BCA"/>
    <w:rsid w:val="00D30F68"/>
    <w:rsid w:val="00D3195D"/>
    <w:rsid w:val="00D336E6"/>
    <w:rsid w:val="00D361CF"/>
    <w:rsid w:val="00D42BC4"/>
    <w:rsid w:val="00D432D1"/>
    <w:rsid w:val="00D44E70"/>
    <w:rsid w:val="00D45FFA"/>
    <w:rsid w:val="00D477C1"/>
    <w:rsid w:val="00D47839"/>
    <w:rsid w:val="00D51000"/>
    <w:rsid w:val="00D51D33"/>
    <w:rsid w:val="00D575C4"/>
    <w:rsid w:val="00D57B05"/>
    <w:rsid w:val="00D60533"/>
    <w:rsid w:val="00D60587"/>
    <w:rsid w:val="00D60AB5"/>
    <w:rsid w:val="00D61658"/>
    <w:rsid w:val="00D62A4F"/>
    <w:rsid w:val="00D63AE6"/>
    <w:rsid w:val="00D641C9"/>
    <w:rsid w:val="00D64F15"/>
    <w:rsid w:val="00D67D96"/>
    <w:rsid w:val="00D70815"/>
    <w:rsid w:val="00D70B8B"/>
    <w:rsid w:val="00D71CFC"/>
    <w:rsid w:val="00D71D2D"/>
    <w:rsid w:val="00D730E5"/>
    <w:rsid w:val="00D7317C"/>
    <w:rsid w:val="00D73E8A"/>
    <w:rsid w:val="00D74C65"/>
    <w:rsid w:val="00D75D2E"/>
    <w:rsid w:val="00D8044A"/>
    <w:rsid w:val="00D8169B"/>
    <w:rsid w:val="00D824D1"/>
    <w:rsid w:val="00D8253E"/>
    <w:rsid w:val="00D832DC"/>
    <w:rsid w:val="00D8534B"/>
    <w:rsid w:val="00D86368"/>
    <w:rsid w:val="00D873A0"/>
    <w:rsid w:val="00D87411"/>
    <w:rsid w:val="00D916D5"/>
    <w:rsid w:val="00D927E8"/>
    <w:rsid w:val="00D93B00"/>
    <w:rsid w:val="00D93D94"/>
    <w:rsid w:val="00DA0BCA"/>
    <w:rsid w:val="00DA0C6E"/>
    <w:rsid w:val="00DA11FF"/>
    <w:rsid w:val="00DA1D89"/>
    <w:rsid w:val="00DA46B7"/>
    <w:rsid w:val="00DA4F24"/>
    <w:rsid w:val="00DA6CB0"/>
    <w:rsid w:val="00DA6EAC"/>
    <w:rsid w:val="00DA775E"/>
    <w:rsid w:val="00DB1435"/>
    <w:rsid w:val="00DB209B"/>
    <w:rsid w:val="00DB3F7B"/>
    <w:rsid w:val="00DB5523"/>
    <w:rsid w:val="00DC21CF"/>
    <w:rsid w:val="00DC24EE"/>
    <w:rsid w:val="00DC3BAF"/>
    <w:rsid w:val="00DC4DED"/>
    <w:rsid w:val="00DC519A"/>
    <w:rsid w:val="00DC5238"/>
    <w:rsid w:val="00DC52EA"/>
    <w:rsid w:val="00DC6927"/>
    <w:rsid w:val="00DC6AA8"/>
    <w:rsid w:val="00DC7B2F"/>
    <w:rsid w:val="00DD0CBA"/>
    <w:rsid w:val="00DD1965"/>
    <w:rsid w:val="00DD2C37"/>
    <w:rsid w:val="00DD3CBA"/>
    <w:rsid w:val="00DD4021"/>
    <w:rsid w:val="00DD4389"/>
    <w:rsid w:val="00DD4B36"/>
    <w:rsid w:val="00DD7BDA"/>
    <w:rsid w:val="00DE0164"/>
    <w:rsid w:val="00DE17A9"/>
    <w:rsid w:val="00DE18CC"/>
    <w:rsid w:val="00DE1E62"/>
    <w:rsid w:val="00DE3B82"/>
    <w:rsid w:val="00DE474D"/>
    <w:rsid w:val="00DE4E03"/>
    <w:rsid w:val="00DE59F8"/>
    <w:rsid w:val="00DE5C21"/>
    <w:rsid w:val="00DE716C"/>
    <w:rsid w:val="00DE729C"/>
    <w:rsid w:val="00DF003B"/>
    <w:rsid w:val="00DF0566"/>
    <w:rsid w:val="00DF10BC"/>
    <w:rsid w:val="00DF161A"/>
    <w:rsid w:val="00DF368A"/>
    <w:rsid w:val="00DF43ED"/>
    <w:rsid w:val="00DF53BC"/>
    <w:rsid w:val="00DF6703"/>
    <w:rsid w:val="00DF7D69"/>
    <w:rsid w:val="00E01AFB"/>
    <w:rsid w:val="00E023B3"/>
    <w:rsid w:val="00E041EF"/>
    <w:rsid w:val="00E04900"/>
    <w:rsid w:val="00E0493A"/>
    <w:rsid w:val="00E04A3D"/>
    <w:rsid w:val="00E058A8"/>
    <w:rsid w:val="00E06142"/>
    <w:rsid w:val="00E06D7E"/>
    <w:rsid w:val="00E10F10"/>
    <w:rsid w:val="00E10F25"/>
    <w:rsid w:val="00E11DF0"/>
    <w:rsid w:val="00E13E8A"/>
    <w:rsid w:val="00E1501E"/>
    <w:rsid w:val="00E15DBC"/>
    <w:rsid w:val="00E16483"/>
    <w:rsid w:val="00E16BD2"/>
    <w:rsid w:val="00E2040B"/>
    <w:rsid w:val="00E20753"/>
    <w:rsid w:val="00E2362D"/>
    <w:rsid w:val="00E23641"/>
    <w:rsid w:val="00E23B8C"/>
    <w:rsid w:val="00E25EAA"/>
    <w:rsid w:val="00E27CD6"/>
    <w:rsid w:val="00E33A80"/>
    <w:rsid w:val="00E341E7"/>
    <w:rsid w:val="00E363CA"/>
    <w:rsid w:val="00E41820"/>
    <w:rsid w:val="00E419CA"/>
    <w:rsid w:val="00E43052"/>
    <w:rsid w:val="00E430D1"/>
    <w:rsid w:val="00E4317A"/>
    <w:rsid w:val="00E50FC4"/>
    <w:rsid w:val="00E511AC"/>
    <w:rsid w:val="00E513A3"/>
    <w:rsid w:val="00E523D2"/>
    <w:rsid w:val="00E5275A"/>
    <w:rsid w:val="00E535CD"/>
    <w:rsid w:val="00E53ABF"/>
    <w:rsid w:val="00E53C50"/>
    <w:rsid w:val="00E54CD1"/>
    <w:rsid w:val="00E552DB"/>
    <w:rsid w:val="00E55388"/>
    <w:rsid w:val="00E55CE2"/>
    <w:rsid w:val="00E6047F"/>
    <w:rsid w:val="00E6146D"/>
    <w:rsid w:val="00E616F9"/>
    <w:rsid w:val="00E61ECD"/>
    <w:rsid w:val="00E67098"/>
    <w:rsid w:val="00E7020F"/>
    <w:rsid w:val="00E73012"/>
    <w:rsid w:val="00E7310E"/>
    <w:rsid w:val="00E75EE1"/>
    <w:rsid w:val="00E76597"/>
    <w:rsid w:val="00E76D0B"/>
    <w:rsid w:val="00E77955"/>
    <w:rsid w:val="00E8003D"/>
    <w:rsid w:val="00E801DC"/>
    <w:rsid w:val="00E8040D"/>
    <w:rsid w:val="00E835C2"/>
    <w:rsid w:val="00E854E4"/>
    <w:rsid w:val="00E85AEF"/>
    <w:rsid w:val="00E870E1"/>
    <w:rsid w:val="00E90128"/>
    <w:rsid w:val="00E907C9"/>
    <w:rsid w:val="00E90CEF"/>
    <w:rsid w:val="00E91774"/>
    <w:rsid w:val="00E9384A"/>
    <w:rsid w:val="00E93CAC"/>
    <w:rsid w:val="00E95AAD"/>
    <w:rsid w:val="00E97A9D"/>
    <w:rsid w:val="00EA195B"/>
    <w:rsid w:val="00EA3CB4"/>
    <w:rsid w:val="00EA48E1"/>
    <w:rsid w:val="00EA54BD"/>
    <w:rsid w:val="00EA58C1"/>
    <w:rsid w:val="00EA59C0"/>
    <w:rsid w:val="00EB0498"/>
    <w:rsid w:val="00EB12BC"/>
    <w:rsid w:val="00EB2753"/>
    <w:rsid w:val="00EB2D5D"/>
    <w:rsid w:val="00EB35C8"/>
    <w:rsid w:val="00EB4DF4"/>
    <w:rsid w:val="00EB5720"/>
    <w:rsid w:val="00EB6020"/>
    <w:rsid w:val="00EB6026"/>
    <w:rsid w:val="00EB62F6"/>
    <w:rsid w:val="00EB6DB9"/>
    <w:rsid w:val="00EB77F9"/>
    <w:rsid w:val="00EC16A8"/>
    <w:rsid w:val="00EC2653"/>
    <w:rsid w:val="00EC44DA"/>
    <w:rsid w:val="00EC486D"/>
    <w:rsid w:val="00EC58FF"/>
    <w:rsid w:val="00EC6029"/>
    <w:rsid w:val="00EC754A"/>
    <w:rsid w:val="00ED0266"/>
    <w:rsid w:val="00ED5D7B"/>
    <w:rsid w:val="00ED6816"/>
    <w:rsid w:val="00ED75BE"/>
    <w:rsid w:val="00ED7D43"/>
    <w:rsid w:val="00EE05FD"/>
    <w:rsid w:val="00EE172C"/>
    <w:rsid w:val="00EE265D"/>
    <w:rsid w:val="00EE273E"/>
    <w:rsid w:val="00EE2CE4"/>
    <w:rsid w:val="00EE487D"/>
    <w:rsid w:val="00EE4C45"/>
    <w:rsid w:val="00EF073D"/>
    <w:rsid w:val="00EF2062"/>
    <w:rsid w:val="00F00F92"/>
    <w:rsid w:val="00F02958"/>
    <w:rsid w:val="00F0451A"/>
    <w:rsid w:val="00F045ED"/>
    <w:rsid w:val="00F0589C"/>
    <w:rsid w:val="00F05D2C"/>
    <w:rsid w:val="00F07D33"/>
    <w:rsid w:val="00F121D4"/>
    <w:rsid w:val="00F13A9C"/>
    <w:rsid w:val="00F15089"/>
    <w:rsid w:val="00F17E66"/>
    <w:rsid w:val="00F21775"/>
    <w:rsid w:val="00F228C5"/>
    <w:rsid w:val="00F2498D"/>
    <w:rsid w:val="00F26D89"/>
    <w:rsid w:val="00F26DB3"/>
    <w:rsid w:val="00F27740"/>
    <w:rsid w:val="00F306F5"/>
    <w:rsid w:val="00F31978"/>
    <w:rsid w:val="00F319DB"/>
    <w:rsid w:val="00F32676"/>
    <w:rsid w:val="00F32974"/>
    <w:rsid w:val="00F34478"/>
    <w:rsid w:val="00F34B00"/>
    <w:rsid w:val="00F3514D"/>
    <w:rsid w:val="00F3709D"/>
    <w:rsid w:val="00F3751B"/>
    <w:rsid w:val="00F37FCE"/>
    <w:rsid w:val="00F3EF8F"/>
    <w:rsid w:val="00F40224"/>
    <w:rsid w:val="00F416C0"/>
    <w:rsid w:val="00F42BAE"/>
    <w:rsid w:val="00F4378E"/>
    <w:rsid w:val="00F44D4C"/>
    <w:rsid w:val="00F4689D"/>
    <w:rsid w:val="00F5105B"/>
    <w:rsid w:val="00F54DB7"/>
    <w:rsid w:val="00F54E64"/>
    <w:rsid w:val="00F552B8"/>
    <w:rsid w:val="00F55336"/>
    <w:rsid w:val="00F55BFC"/>
    <w:rsid w:val="00F56386"/>
    <w:rsid w:val="00F578A3"/>
    <w:rsid w:val="00F61238"/>
    <w:rsid w:val="00F63902"/>
    <w:rsid w:val="00F642D2"/>
    <w:rsid w:val="00F65BD3"/>
    <w:rsid w:val="00F667A8"/>
    <w:rsid w:val="00F66B86"/>
    <w:rsid w:val="00F66B8D"/>
    <w:rsid w:val="00F70DF5"/>
    <w:rsid w:val="00F71AED"/>
    <w:rsid w:val="00F74B4C"/>
    <w:rsid w:val="00F76242"/>
    <w:rsid w:val="00F76F11"/>
    <w:rsid w:val="00F7786F"/>
    <w:rsid w:val="00F833FA"/>
    <w:rsid w:val="00F83EAA"/>
    <w:rsid w:val="00F8466B"/>
    <w:rsid w:val="00F90976"/>
    <w:rsid w:val="00F930B0"/>
    <w:rsid w:val="00F9368E"/>
    <w:rsid w:val="00F93BE3"/>
    <w:rsid w:val="00F94F24"/>
    <w:rsid w:val="00F95B9C"/>
    <w:rsid w:val="00F95C6D"/>
    <w:rsid w:val="00FA0788"/>
    <w:rsid w:val="00FA2FA4"/>
    <w:rsid w:val="00FA3C51"/>
    <w:rsid w:val="00FA5892"/>
    <w:rsid w:val="00FA5E5A"/>
    <w:rsid w:val="00FA6C3E"/>
    <w:rsid w:val="00FA784C"/>
    <w:rsid w:val="00FB12EF"/>
    <w:rsid w:val="00FB1F63"/>
    <w:rsid w:val="00FB25DE"/>
    <w:rsid w:val="00FB34A1"/>
    <w:rsid w:val="00FB379C"/>
    <w:rsid w:val="00FB51A1"/>
    <w:rsid w:val="00FB5226"/>
    <w:rsid w:val="00FB6B91"/>
    <w:rsid w:val="00FB7C2B"/>
    <w:rsid w:val="00FC1CCD"/>
    <w:rsid w:val="00FC1F5B"/>
    <w:rsid w:val="00FC37F0"/>
    <w:rsid w:val="00FC49EB"/>
    <w:rsid w:val="00FC51DD"/>
    <w:rsid w:val="00FC539C"/>
    <w:rsid w:val="00FC6607"/>
    <w:rsid w:val="00FC6E49"/>
    <w:rsid w:val="00FC76BB"/>
    <w:rsid w:val="00FC7B68"/>
    <w:rsid w:val="00FD11F4"/>
    <w:rsid w:val="00FD1C4B"/>
    <w:rsid w:val="00FD1ECE"/>
    <w:rsid w:val="00FD4C72"/>
    <w:rsid w:val="00FD654D"/>
    <w:rsid w:val="00FD7CCD"/>
    <w:rsid w:val="00FD7F47"/>
    <w:rsid w:val="00FE202A"/>
    <w:rsid w:val="00FE2B66"/>
    <w:rsid w:val="00FE418A"/>
    <w:rsid w:val="00FE7A2A"/>
    <w:rsid w:val="00FE7DED"/>
    <w:rsid w:val="00FE7E3D"/>
    <w:rsid w:val="00FF109A"/>
    <w:rsid w:val="00FF163D"/>
    <w:rsid w:val="00FF2117"/>
    <w:rsid w:val="00FF30A3"/>
    <w:rsid w:val="00FF3941"/>
    <w:rsid w:val="00FF5EC0"/>
    <w:rsid w:val="00FF7787"/>
    <w:rsid w:val="00FF7900"/>
    <w:rsid w:val="03DF93E7"/>
    <w:rsid w:val="04D3F02D"/>
    <w:rsid w:val="055B43E4"/>
    <w:rsid w:val="0797C65E"/>
    <w:rsid w:val="07E27D8F"/>
    <w:rsid w:val="081B4D1E"/>
    <w:rsid w:val="0A83AC42"/>
    <w:rsid w:val="0B011873"/>
    <w:rsid w:val="0B9DC0AB"/>
    <w:rsid w:val="0BC86A60"/>
    <w:rsid w:val="0CAA9F2E"/>
    <w:rsid w:val="0D11D056"/>
    <w:rsid w:val="0D36C41D"/>
    <w:rsid w:val="0EA22F55"/>
    <w:rsid w:val="0EDA2403"/>
    <w:rsid w:val="0EDCC82A"/>
    <w:rsid w:val="0F810669"/>
    <w:rsid w:val="1088CD11"/>
    <w:rsid w:val="1110DC43"/>
    <w:rsid w:val="1212D967"/>
    <w:rsid w:val="134FA17C"/>
    <w:rsid w:val="13784873"/>
    <w:rsid w:val="13919393"/>
    <w:rsid w:val="13AD3F31"/>
    <w:rsid w:val="14A36AF5"/>
    <w:rsid w:val="150B410E"/>
    <w:rsid w:val="15720E8A"/>
    <w:rsid w:val="162688EF"/>
    <w:rsid w:val="162C4E06"/>
    <w:rsid w:val="18803ABB"/>
    <w:rsid w:val="188FB85F"/>
    <w:rsid w:val="18A1006B"/>
    <w:rsid w:val="1901C702"/>
    <w:rsid w:val="19BAD42E"/>
    <w:rsid w:val="1A4A3789"/>
    <w:rsid w:val="1B7891C2"/>
    <w:rsid w:val="1C2CBCB2"/>
    <w:rsid w:val="1CBA70BC"/>
    <w:rsid w:val="1E27B492"/>
    <w:rsid w:val="1F505031"/>
    <w:rsid w:val="2037AA1A"/>
    <w:rsid w:val="204ABB30"/>
    <w:rsid w:val="2083A154"/>
    <w:rsid w:val="20FA6C4B"/>
    <w:rsid w:val="21006AE4"/>
    <w:rsid w:val="21052FDC"/>
    <w:rsid w:val="2163A580"/>
    <w:rsid w:val="21F785A2"/>
    <w:rsid w:val="22A2D487"/>
    <w:rsid w:val="233091C0"/>
    <w:rsid w:val="23D669DE"/>
    <w:rsid w:val="252683DE"/>
    <w:rsid w:val="25C0F19A"/>
    <w:rsid w:val="266E343F"/>
    <w:rsid w:val="286D45D5"/>
    <w:rsid w:val="292C696A"/>
    <w:rsid w:val="299EE6B6"/>
    <w:rsid w:val="29F9465F"/>
    <w:rsid w:val="2A81565A"/>
    <w:rsid w:val="2A89AB60"/>
    <w:rsid w:val="2BB30D2B"/>
    <w:rsid w:val="2C26E939"/>
    <w:rsid w:val="2C8D20CE"/>
    <w:rsid w:val="2CC40876"/>
    <w:rsid w:val="2DF1CDC9"/>
    <w:rsid w:val="2E276321"/>
    <w:rsid w:val="2EAEF9E7"/>
    <w:rsid w:val="2F4EB69A"/>
    <w:rsid w:val="32363F48"/>
    <w:rsid w:val="329749BE"/>
    <w:rsid w:val="32F74AA4"/>
    <w:rsid w:val="3548577E"/>
    <w:rsid w:val="356BAFF7"/>
    <w:rsid w:val="36292B9F"/>
    <w:rsid w:val="37541538"/>
    <w:rsid w:val="377A5315"/>
    <w:rsid w:val="37D0159D"/>
    <w:rsid w:val="3909D261"/>
    <w:rsid w:val="3A428C40"/>
    <w:rsid w:val="3A9DB0C2"/>
    <w:rsid w:val="3B989158"/>
    <w:rsid w:val="3BC8E57A"/>
    <w:rsid w:val="3C831542"/>
    <w:rsid w:val="3CB4BAC2"/>
    <w:rsid w:val="3CF2885C"/>
    <w:rsid w:val="3E19242B"/>
    <w:rsid w:val="3E8A424C"/>
    <w:rsid w:val="3F24CCD4"/>
    <w:rsid w:val="3F7AF99A"/>
    <w:rsid w:val="3FBBB378"/>
    <w:rsid w:val="41219B1C"/>
    <w:rsid w:val="4165B1AB"/>
    <w:rsid w:val="416AC960"/>
    <w:rsid w:val="423A7932"/>
    <w:rsid w:val="42B3D3FC"/>
    <w:rsid w:val="43020309"/>
    <w:rsid w:val="442CA22A"/>
    <w:rsid w:val="45BEF84E"/>
    <w:rsid w:val="46B1CD58"/>
    <w:rsid w:val="471C57B1"/>
    <w:rsid w:val="4791488D"/>
    <w:rsid w:val="47A1EB16"/>
    <w:rsid w:val="48C299CB"/>
    <w:rsid w:val="4936F18F"/>
    <w:rsid w:val="49817248"/>
    <w:rsid w:val="49EF5ED7"/>
    <w:rsid w:val="4B743F2A"/>
    <w:rsid w:val="4B99045B"/>
    <w:rsid w:val="4C314FB6"/>
    <w:rsid w:val="4D68D7DF"/>
    <w:rsid w:val="4F070817"/>
    <w:rsid w:val="4FA61705"/>
    <w:rsid w:val="504EBD75"/>
    <w:rsid w:val="508FB73F"/>
    <w:rsid w:val="514EDAB8"/>
    <w:rsid w:val="51629C1C"/>
    <w:rsid w:val="52DD19E3"/>
    <w:rsid w:val="531EA528"/>
    <w:rsid w:val="535EA356"/>
    <w:rsid w:val="53B47EC4"/>
    <w:rsid w:val="541D54D3"/>
    <w:rsid w:val="5624DFAD"/>
    <w:rsid w:val="56569275"/>
    <w:rsid w:val="56D1888D"/>
    <w:rsid w:val="570DC335"/>
    <w:rsid w:val="57337DCF"/>
    <w:rsid w:val="57C8FEF6"/>
    <w:rsid w:val="5899C925"/>
    <w:rsid w:val="5907CED1"/>
    <w:rsid w:val="593CAEC8"/>
    <w:rsid w:val="596676FF"/>
    <w:rsid w:val="5B62546D"/>
    <w:rsid w:val="5B98CB70"/>
    <w:rsid w:val="5C32DBF7"/>
    <w:rsid w:val="5D10B20A"/>
    <w:rsid w:val="5F0060AA"/>
    <w:rsid w:val="5F6DAA3F"/>
    <w:rsid w:val="5FB44E22"/>
    <w:rsid w:val="5FCD9F0A"/>
    <w:rsid w:val="609C74FA"/>
    <w:rsid w:val="60AC692F"/>
    <w:rsid w:val="611C6A67"/>
    <w:rsid w:val="61AFEC43"/>
    <w:rsid w:val="620E9B44"/>
    <w:rsid w:val="625EA4E0"/>
    <w:rsid w:val="6394F34F"/>
    <w:rsid w:val="65C018E8"/>
    <w:rsid w:val="669AF866"/>
    <w:rsid w:val="695F6715"/>
    <w:rsid w:val="6A0C7FFF"/>
    <w:rsid w:val="6A0FEEDB"/>
    <w:rsid w:val="6BB97B7D"/>
    <w:rsid w:val="6BF1B534"/>
    <w:rsid w:val="6C940676"/>
    <w:rsid w:val="6C9FC4F1"/>
    <w:rsid w:val="6D989D0C"/>
    <w:rsid w:val="6DE146D4"/>
    <w:rsid w:val="6E0ED41A"/>
    <w:rsid w:val="6F6FD554"/>
    <w:rsid w:val="70514165"/>
    <w:rsid w:val="710B665E"/>
    <w:rsid w:val="7134F1AF"/>
    <w:rsid w:val="726E9BE2"/>
    <w:rsid w:val="7350277D"/>
    <w:rsid w:val="737DDDD6"/>
    <w:rsid w:val="7462DA65"/>
    <w:rsid w:val="75580AB6"/>
    <w:rsid w:val="755CEAB9"/>
    <w:rsid w:val="76F48036"/>
    <w:rsid w:val="78DFE4C0"/>
    <w:rsid w:val="7AA7ED61"/>
    <w:rsid w:val="7BACFF57"/>
    <w:rsid w:val="7BF24419"/>
    <w:rsid w:val="7C07498B"/>
    <w:rsid w:val="7CA5CE65"/>
    <w:rsid w:val="7D0481C5"/>
    <w:rsid w:val="7D803DB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190BD3"/>
  <w15:chartTrackingRefBased/>
  <w15:docId w15:val="{BC895122-6D9E-42DB-AEC3-A15A0B62E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149"/>
    <w:pPr>
      <w:tabs>
        <w:tab w:val="left" w:pos="2428"/>
      </w:tabs>
      <w:spacing w:line="280" w:lineRule="exact"/>
    </w:pPr>
    <w:rPr>
      <w:rFonts w:ascii="Arial" w:eastAsiaTheme="minorEastAsia" w:hAnsi="Arial" w:cs="Arial"/>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C7B2F"/>
    <w:rPr>
      <w:rFonts w:ascii="Times New Roman" w:hAnsi="Times New Roman" w:cs="Times New Roman"/>
    </w:rPr>
  </w:style>
  <w:style w:type="character" w:customStyle="1" w:styleId="BalloonTextChar">
    <w:name w:val="Balloon Text Char"/>
    <w:basedOn w:val="DefaultParagraphFont"/>
    <w:link w:val="BalloonText"/>
    <w:uiPriority w:val="99"/>
    <w:semiHidden/>
    <w:rsid w:val="00DC7B2F"/>
    <w:rPr>
      <w:rFonts w:ascii="Times New Roman" w:hAnsi="Times New Roman" w:cs="Times New Roman"/>
      <w:sz w:val="18"/>
      <w:szCs w:val="18"/>
    </w:rPr>
  </w:style>
  <w:style w:type="paragraph" w:styleId="Header">
    <w:name w:val="header"/>
    <w:basedOn w:val="Normal"/>
    <w:link w:val="HeaderChar"/>
    <w:uiPriority w:val="99"/>
    <w:unhideWhenUsed/>
    <w:rsid w:val="00DC7B2F"/>
    <w:pPr>
      <w:tabs>
        <w:tab w:val="center" w:pos="4680"/>
        <w:tab w:val="right" w:pos="9360"/>
      </w:tabs>
    </w:pPr>
  </w:style>
  <w:style w:type="character" w:customStyle="1" w:styleId="HeaderChar">
    <w:name w:val="Header Char"/>
    <w:basedOn w:val="DefaultParagraphFont"/>
    <w:link w:val="Header"/>
    <w:uiPriority w:val="99"/>
    <w:rsid w:val="00DC7B2F"/>
  </w:style>
  <w:style w:type="paragraph" w:styleId="Footer">
    <w:name w:val="footer"/>
    <w:basedOn w:val="Normal"/>
    <w:link w:val="FooterChar"/>
    <w:uiPriority w:val="99"/>
    <w:unhideWhenUsed/>
    <w:rsid w:val="00DC7B2F"/>
    <w:pPr>
      <w:tabs>
        <w:tab w:val="center" w:pos="4680"/>
        <w:tab w:val="right" w:pos="9360"/>
      </w:tabs>
    </w:pPr>
  </w:style>
  <w:style w:type="character" w:customStyle="1" w:styleId="FooterChar">
    <w:name w:val="Footer Char"/>
    <w:basedOn w:val="DefaultParagraphFont"/>
    <w:link w:val="Footer"/>
    <w:uiPriority w:val="99"/>
    <w:rsid w:val="00DC7B2F"/>
  </w:style>
  <w:style w:type="paragraph" w:customStyle="1" w:styleId="iffbody">
    <w:name w:val="iff_body"/>
    <w:basedOn w:val="Normal"/>
    <w:qFormat/>
    <w:rsid w:val="007B185A"/>
    <w:pPr>
      <w:tabs>
        <w:tab w:val="clear" w:pos="2428"/>
      </w:tabs>
    </w:pPr>
  </w:style>
  <w:style w:type="character" w:customStyle="1" w:styleId="iffblastbluebold">
    <w:name w:val="iff_blast_blue_bold"/>
    <w:uiPriority w:val="1"/>
    <w:qFormat/>
    <w:rsid w:val="004D6014"/>
    <w:rPr>
      <w:b/>
      <w:caps w:val="0"/>
      <w:smallCaps w:val="0"/>
      <w:color w:val="0174CF" w:themeColor="accent1"/>
    </w:rPr>
  </w:style>
  <w:style w:type="character" w:styleId="UnresolvedMention">
    <w:name w:val="Unresolved Mention"/>
    <w:basedOn w:val="DefaultParagraphFont"/>
    <w:uiPriority w:val="99"/>
    <w:semiHidden/>
    <w:unhideWhenUsed/>
    <w:rsid w:val="004D6014"/>
    <w:rPr>
      <w:color w:val="605E5C"/>
      <w:shd w:val="clear" w:color="auto" w:fill="E1DFDD"/>
    </w:rPr>
  </w:style>
  <w:style w:type="character" w:styleId="FollowedHyperlink">
    <w:name w:val="FollowedHyperlink"/>
    <w:basedOn w:val="DefaultParagraphFont"/>
    <w:uiPriority w:val="99"/>
    <w:semiHidden/>
    <w:unhideWhenUsed/>
    <w:rsid w:val="004D6014"/>
    <w:rPr>
      <w:color w:val="954F72" w:themeColor="followedHyperlink"/>
      <w:u w:val="single"/>
    </w:rPr>
  </w:style>
  <w:style w:type="character" w:styleId="Hyperlink">
    <w:name w:val="Hyperlink"/>
    <w:basedOn w:val="DefaultParagraphFont"/>
    <w:uiPriority w:val="99"/>
    <w:unhideWhenUsed/>
    <w:rsid w:val="008B06F8"/>
    <w:rPr>
      <w:color w:val="0563C1" w:themeColor="hyperlink"/>
      <w:u w:val="single"/>
    </w:rPr>
  </w:style>
  <w:style w:type="paragraph" w:customStyle="1" w:styleId="ifftitle">
    <w:name w:val="iff_title"/>
    <w:basedOn w:val="iffbody"/>
    <w:next w:val="iffbody"/>
    <w:qFormat/>
    <w:rsid w:val="009A0149"/>
    <w:rPr>
      <w:rFonts w:eastAsiaTheme="minorHAnsi"/>
      <w:b/>
      <w:bCs/>
      <w:noProof/>
      <w:sz w:val="24"/>
      <w:szCs w:val="24"/>
    </w:rPr>
  </w:style>
  <w:style w:type="paragraph" w:customStyle="1" w:styleId="text">
    <w:name w:val="text"/>
    <w:basedOn w:val="Normal"/>
    <w:rsid w:val="003A11BA"/>
    <w:pPr>
      <w:tabs>
        <w:tab w:val="clear" w:pos="2428"/>
      </w:tabs>
      <w:spacing w:line="360" w:lineRule="auto"/>
    </w:pPr>
    <w:rPr>
      <w:rFonts w:eastAsia="Times New Roman" w:cs="Times New Roman"/>
      <w:sz w:val="22"/>
      <w:szCs w:val="20"/>
      <w:lang w:eastAsia="de-DE"/>
    </w:rPr>
  </w:style>
  <w:style w:type="paragraph" w:styleId="ListParagraph">
    <w:name w:val="List Paragraph"/>
    <w:basedOn w:val="Normal"/>
    <w:uiPriority w:val="34"/>
    <w:qFormat/>
    <w:rsid w:val="00EA3CB4"/>
    <w:pPr>
      <w:ind w:left="720"/>
      <w:contextualSpacing/>
    </w:pPr>
  </w:style>
  <w:style w:type="character" w:styleId="CommentReference">
    <w:name w:val="annotation reference"/>
    <w:basedOn w:val="DefaultParagraphFont"/>
    <w:uiPriority w:val="99"/>
    <w:semiHidden/>
    <w:unhideWhenUsed/>
    <w:rsid w:val="00715E3A"/>
    <w:rPr>
      <w:sz w:val="16"/>
      <w:szCs w:val="16"/>
    </w:rPr>
  </w:style>
  <w:style w:type="paragraph" w:styleId="CommentText">
    <w:name w:val="annotation text"/>
    <w:basedOn w:val="Normal"/>
    <w:link w:val="CommentTextChar"/>
    <w:uiPriority w:val="99"/>
    <w:unhideWhenUsed/>
    <w:rsid w:val="00715E3A"/>
    <w:pPr>
      <w:spacing w:line="240" w:lineRule="auto"/>
    </w:pPr>
    <w:rPr>
      <w:sz w:val="20"/>
      <w:szCs w:val="20"/>
    </w:rPr>
  </w:style>
  <w:style w:type="character" w:customStyle="1" w:styleId="CommentTextChar">
    <w:name w:val="Comment Text Char"/>
    <w:basedOn w:val="DefaultParagraphFont"/>
    <w:link w:val="CommentText"/>
    <w:uiPriority w:val="99"/>
    <w:rsid w:val="00715E3A"/>
    <w:rPr>
      <w:rFonts w:ascii="Arial" w:eastAsiaTheme="minorEastAsia" w:hAnsi="Arial" w:cs="Arial"/>
      <w:sz w:val="20"/>
      <w:szCs w:val="20"/>
    </w:rPr>
  </w:style>
  <w:style w:type="paragraph" w:styleId="CommentSubject">
    <w:name w:val="annotation subject"/>
    <w:basedOn w:val="CommentText"/>
    <w:next w:val="CommentText"/>
    <w:link w:val="CommentSubjectChar"/>
    <w:uiPriority w:val="99"/>
    <w:semiHidden/>
    <w:unhideWhenUsed/>
    <w:rsid w:val="00715E3A"/>
    <w:rPr>
      <w:b/>
      <w:bCs/>
    </w:rPr>
  </w:style>
  <w:style w:type="character" w:customStyle="1" w:styleId="CommentSubjectChar">
    <w:name w:val="Comment Subject Char"/>
    <w:basedOn w:val="CommentTextChar"/>
    <w:link w:val="CommentSubject"/>
    <w:uiPriority w:val="99"/>
    <w:semiHidden/>
    <w:rsid w:val="00715E3A"/>
    <w:rPr>
      <w:rFonts w:ascii="Arial" w:eastAsiaTheme="minorEastAsia" w:hAnsi="Arial" w:cs="Arial"/>
      <w:b/>
      <w:bCs/>
      <w:sz w:val="20"/>
      <w:szCs w:val="20"/>
    </w:rPr>
  </w:style>
  <w:style w:type="character" w:styleId="Mention">
    <w:name w:val="Mention"/>
    <w:basedOn w:val="DefaultParagraphFont"/>
    <w:uiPriority w:val="99"/>
    <w:unhideWhenUsed/>
    <w:rsid w:val="00570B23"/>
    <w:rPr>
      <w:color w:val="2B579A"/>
      <w:shd w:val="clear" w:color="auto" w:fill="E1DFDD"/>
    </w:rPr>
  </w:style>
  <w:style w:type="paragraph" w:styleId="Revision">
    <w:name w:val="Revision"/>
    <w:hidden/>
    <w:uiPriority w:val="99"/>
    <w:semiHidden/>
    <w:rsid w:val="008D2F63"/>
    <w:rPr>
      <w:rFonts w:ascii="Arial" w:eastAsiaTheme="minorEastAsia" w:hAnsi="Arial" w:cs="Arial"/>
      <w:sz w:val="18"/>
      <w:szCs w:val="18"/>
    </w:rPr>
  </w:style>
  <w:style w:type="paragraph" w:styleId="NormalWeb">
    <w:name w:val="Normal (Web)"/>
    <w:basedOn w:val="Normal"/>
    <w:uiPriority w:val="99"/>
    <w:semiHidden/>
    <w:unhideWhenUsed/>
    <w:rsid w:val="00602EF0"/>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3A710F"/>
    <w:pPr>
      <w:spacing w:line="240" w:lineRule="auto"/>
    </w:pPr>
    <w:rPr>
      <w:sz w:val="20"/>
      <w:szCs w:val="20"/>
    </w:rPr>
  </w:style>
  <w:style w:type="character" w:customStyle="1" w:styleId="FootnoteTextChar">
    <w:name w:val="Footnote Text Char"/>
    <w:basedOn w:val="DefaultParagraphFont"/>
    <w:link w:val="FootnoteText"/>
    <w:uiPriority w:val="99"/>
    <w:semiHidden/>
    <w:rsid w:val="003A710F"/>
    <w:rPr>
      <w:rFonts w:ascii="Arial" w:eastAsiaTheme="minorEastAsia" w:hAnsi="Arial" w:cs="Arial"/>
      <w:sz w:val="20"/>
      <w:szCs w:val="20"/>
    </w:rPr>
  </w:style>
  <w:style w:type="character" w:styleId="FootnoteReference">
    <w:name w:val="footnote reference"/>
    <w:basedOn w:val="DefaultParagraphFont"/>
    <w:uiPriority w:val="99"/>
    <w:semiHidden/>
    <w:unhideWhenUsed/>
    <w:rsid w:val="003A710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9832">
      <w:bodyDiv w:val="1"/>
      <w:marLeft w:val="0"/>
      <w:marRight w:val="0"/>
      <w:marTop w:val="0"/>
      <w:marBottom w:val="0"/>
      <w:divBdr>
        <w:top w:val="none" w:sz="0" w:space="0" w:color="auto"/>
        <w:left w:val="none" w:sz="0" w:space="0" w:color="auto"/>
        <w:bottom w:val="none" w:sz="0" w:space="0" w:color="auto"/>
        <w:right w:val="none" w:sz="0" w:space="0" w:color="auto"/>
      </w:divBdr>
      <w:divsChild>
        <w:div w:id="246350184">
          <w:marLeft w:val="60"/>
          <w:marRight w:val="60"/>
          <w:marTop w:val="0"/>
          <w:marBottom w:val="0"/>
          <w:divBdr>
            <w:top w:val="none" w:sz="0" w:space="0" w:color="auto"/>
            <w:left w:val="none" w:sz="0" w:space="0" w:color="auto"/>
            <w:bottom w:val="none" w:sz="0" w:space="0" w:color="auto"/>
            <w:right w:val="none" w:sz="0" w:space="0" w:color="auto"/>
          </w:divBdr>
        </w:div>
      </w:divsChild>
    </w:div>
    <w:div w:id="7803777">
      <w:bodyDiv w:val="1"/>
      <w:marLeft w:val="0"/>
      <w:marRight w:val="0"/>
      <w:marTop w:val="0"/>
      <w:marBottom w:val="0"/>
      <w:divBdr>
        <w:top w:val="none" w:sz="0" w:space="0" w:color="auto"/>
        <w:left w:val="none" w:sz="0" w:space="0" w:color="auto"/>
        <w:bottom w:val="none" w:sz="0" w:space="0" w:color="auto"/>
        <w:right w:val="none" w:sz="0" w:space="0" w:color="auto"/>
      </w:divBdr>
      <w:divsChild>
        <w:div w:id="781537279">
          <w:marLeft w:val="0"/>
          <w:marRight w:val="0"/>
          <w:marTop w:val="0"/>
          <w:marBottom w:val="150"/>
          <w:divBdr>
            <w:top w:val="none" w:sz="0" w:space="0" w:color="auto"/>
            <w:left w:val="none" w:sz="0" w:space="0" w:color="auto"/>
            <w:bottom w:val="none" w:sz="0" w:space="0" w:color="auto"/>
            <w:right w:val="none" w:sz="0" w:space="0" w:color="auto"/>
          </w:divBdr>
        </w:div>
      </w:divsChild>
    </w:div>
    <w:div w:id="9533011">
      <w:bodyDiv w:val="1"/>
      <w:marLeft w:val="0"/>
      <w:marRight w:val="0"/>
      <w:marTop w:val="0"/>
      <w:marBottom w:val="0"/>
      <w:divBdr>
        <w:top w:val="none" w:sz="0" w:space="0" w:color="auto"/>
        <w:left w:val="none" w:sz="0" w:space="0" w:color="auto"/>
        <w:bottom w:val="none" w:sz="0" w:space="0" w:color="auto"/>
        <w:right w:val="none" w:sz="0" w:space="0" w:color="auto"/>
      </w:divBdr>
      <w:divsChild>
        <w:div w:id="526716525">
          <w:marLeft w:val="0"/>
          <w:marRight w:val="0"/>
          <w:marTop w:val="0"/>
          <w:marBottom w:val="0"/>
          <w:divBdr>
            <w:top w:val="none" w:sz="0" w:space="0" w:color="auto"/>
            <w:left w:val="none" w:sz="0" w:space="0" w:color="auto"/>
            <w:bottom w:val="none" w:sz="0" w:space="0" w:color="auto"/>
            <w:right w:val="none" w:sz="0" w:space="0" w:color="auto"/>
          </w:divBdr>
        </w:div>
      </w:divsChild>
    </w:div>
    <w:div w:id="59603366">
      <w:bodyDiv w:val="1"/>
      <w:marLeft w:val="0"/>
      <w:marRight w:val="0"/>
      <w:marTop w:val="0"/>
      <w:marBottom w:val="0"/>
      <w:divBdr>
        <w:top w:val="none" w:sz="0" w:space="0" w:color="auto"/>
        <w:left w:val="none" w:sz="0" w:space="0" w:color="auto"/>
        <w:bottom w:val="none" w:sz="0" w:space="0" w:color="auto"/>
        <w:right w:val="none" w:sz="0" w:space="0" w:color="auto"/>
      </w:divBdr>
      <w:divsChild>
        <w:div w:id="220599067">
          <w:marLeft w:val="0"/>
          <w:marRight w:val="0"/>
          <w:marTop w:val="0"/>
          <w:marBottom w:val="0"/>
          <w:divBdr>
            <w:top w:val="none" w:sz="0" w:space="0" w:color="auto"/>
            <w:left w:val="none" w:sz="0" w:space="0" w:color="auto"/>
            <w:bottom w:val="none" w:sz="0" w:space="0" w:color="auto"/>
            <w:right w:val="none" w:sz="0" w:space="0" w:color="auto"/>
          </w:divBdr>
        </w:div>
      </w:divsChild>
    </w:div>
    <w:div w:id="100612129">
      <w:bodyDiv w:val="1"/>
      <w:marLeft w:val="0"/>
      <w:marRight w:val="0"/>
      <w:marTop w:val="0"/>
      <w:marBottom w:val="0"/>
      <w:divBdr>
        <w:top w:val="none" w:sz="0" w:space="0" w:color="auto"/>
        <w:left w:val="none" w:sz="0" w:space="0" w:color="auto"/>
        <w:bottom w:val="none" w:sz="0" w:space="0" w:color="auto"/>
        <w:right w:val="none" w:sz="0" w:space="0" w:color="auto"/>
      </w:divBdr>
      <w:divsChild>
        <w:div w:id="1296792418">
          <w:marLeft w:val="0"/>
          <w:marRight w:val="0"/>
          <w:marTop w:val="0"/>
          <w:marBottom w:val="0"/>
          <w:divBdr>
            <w:top w:val="none" w:sz="0" w:space="0" w:color="auto"/>
            <w:left w:val="none" w:sz="0" w:space="0" w:color="auto"/>
            <w:bottom w:val="none" w:sz="0" w:space="0" w:color="auto"/>
            <w:right w:val="none" w:sz="0" w:space="0" w:color="auto"/>
          </w:divBdr>
        </w:div>
      </w:divsChild>
    </w:div>
    <w:div w:id="103814347">
      <w:bodyDiv w:val="1"/>
      <w:marLeft w:val="0"/>
      <w:marRight w:val="0"/>
      <w:marTop w:val="0"/>
      <w:marBottom w:val="0"/>
      <w:divBdr>
        <w:top w:val="none" w:sz="0" w:space="0" w:color="auto"/>
        <w:left w:val="none" w:sz="0" w:space="0" w:color="auto"/>
        <w:bottom w:val="none" w:sz="0" w:space="0" w:color="auto"/>
        <w:right w:val="none" w:sz="0" w:space="0" w:color="auto"/>
      </w:divBdr>
      <w:divsChild>
        <w:div w:id="825240366">
          <w:marLeft w:val="0"/>
          <w:marRight w:val="0"/>
          <w:marTop w:val="0"/>
          <w:marBottom w:val="0"/>
          <w:divBdr>
            <w:top w:val="none" w:sz="0" w:space="0" w:color="auto"/>
            <w:left w:val="none" w:sz="0" w:space="0" w:color="auto"/>
            <w:bottom w:val="none" w:sz="0" w:space="0" w:color="auto"/>
            <w:right w:val="none" w:sz="0" w:space="0" w:color="auto"/>
          </w:divBdr>
        </w:div>
      </w:divsChild>
    </w:div>
    <w:div w:id="169882128">
      <w:bodyDiv w:val="1"/>
      <w:marLeft w:val="0"/>
      <w:marRight w:val="0"/>
      <w:marTop w:val="0"/>
      <w:marBottom w:val="0"/>
      <w:divBdr>
        <w:top w:val="none" w:sz="0" w:space="0" w:color="auto"/>
        <w:left w:val="none" w:sz="0" w:space="0" w:color="auto"/>
        <w:bottom w:val="none" w:sz="0" w:space="0" w:color="auto"/>
        <w:right w:val="none" w:sz="0" w:space="0" w:color="auto"/>
      </w:divBdr>
      <w:divsChild>
        <w:div w:id="1099567429">
          <w:marLeft w:val="0"/>
          <w:marRight w:val="0"/>
          <w:marTop w:val="0"/>
          <w:marBottom w:val="0"/>
          <w:divBdr>
            <w:top w:val="none" w:sz="0" w:space="0" w:color="auto"/>
            <w:left w:val="none" w:sz="0" w:space="0" w:color="auto"/>
            <w:bottom w:val="none" w:sz="0" w:space="0" w:color="auto"/>
            <w:right w:val="none" w:sz="0" w:space="0" w:color="auto"/>
          </w:divBdr>
        </w:div>
      </w:divsChild>
    </w:div>
    <w:div w:id="170294379">
      <w:bodyDiv w:val="1"/>
      <w:marLeft w:val="0"/>
      <w:marRight w:val="0"/>
      <w:marTop w:val="0"/>
      <w:marBottom w:val="0"/>
      <w:divBdr>
        <w:top w:val="none" w:sz="0" w:space="0" w:color="auto"/>
        <w:left w:val="none" w:sz="0" w:space="0" w:color="auto"/>
        <w:bottom w:val="none" w:sz="0" w:space="0" w:color="auto"/>
        <w:right w:val="none" w:sz="0" w:space="0" w:color="auto"/>
      </w:divBdr>
      <w:divsChild>
        <w:div w:id="2145732883">
          <w:marLeft w:val="0"/>
          <w:marRight w:val="0"/>
          <w:marTop w:val="0"/>
          <w:marBottom w:val="0"/>
          <w:divBdr>
            <w:top w:val="none" w:sz="0" w:space="0" w:color="auto"/>
            <w:left w:val="none" w:sz="0" w:space="0" w:color="auto"/>
            <w:bottom w:val="none" w:sz="0" w:space="0" w:color="auto"/>
            <w:right w:val="none" w:sz="0" w:space="0" w:color="auto"/>
          </w:divBdr>
        </w:div>
      </w:divsChild>
    </w:div>
    <w:div w:id="176697047">
      <w:bodyDiv w:val="1"/>
      <w:marLeft w:val="0"/>
      <w:marRight w:val="0"/>
      <w:marTop w:val="0"/>
      <w:marBottom w:val="0"/>
      <w:divBdr>
        <w:top w:val="none" w:sz="0" w:space="0" w:color="auto"/>
        <w:left w:val="none" w:sz="0" w:space="0" w:color="auto"/>
        <w:bottom w:val="none" w:sz="0" w:space="0" w:color="auto"/>
        <w:right w:val="none" w:sz="0" w:space="0" w:color="auto"/>
      </w:divBdr>
      <w:divsChild>
        <w:div w:id="1885479385">
          <w:marLeft w:val="0"/>
          <w:marRight w:val="0"/>
          <w:marTop w:val="0"/>
          <w:marBottom w:val="0"/>
          <w:divBdr>
            <w:top w:val="none" w:sz="0" w:space="0" w:color="auto"/>
            <w:left w:val="none" w:sz="0" w:space="0" w:color="auto"/>
            <w:bottom w:val="none" w:sz="0" w:space="0" w:color="auto"/>
            <w:right w:val="none" w:sz="0" w:space="0" w:color="auto"/>
          </w:divBdr>
        </w:div>
      </w:divsChild>
    </w:div>
    <w:div w:id="217056378">
      <w:bodyDiv w:val="1"/>
      <w:marLeft w:val="0"/>
      <w:marRight w:val="0"/>
      <w:marTop w:val="0"/>
      <w:marBottom w:val="0"/>
      <w:divBdr>
        <w:top w:val="none" w:sz="0" w:space="0" w:color="auto"/>
        <w:left w:val="none" w:sz="0" w:space="0" w:color="auto"/>
        <w:bottom w:val="none" w:sz="0" w:space="0" w:color="auto"/>
        <w:right w:val="none" w:sz="0" w:space="0" w:color="auto"/>
      </w:divBdr>
      <w:divsChild>
        <w:div w:id="419835217">
          <w:marLeft w:val="0"/>
          <w:marRight w:val="0"/>
          <w:marTop w:val="0"/>
          <w:marBottom w:val="0"/>
          <w:divBdr>
            <w:top w:val="none" w:sz="0" w:space="0" w:color="auto"/>
            <w:left w:val="none" w:sz="0" w:space="0" w:color="auto"/>
            <w:bottom w:val="none" w:sz="0" w:space="0" w:color="auto"/>
            <w:right w:val="none" w:sz="0" w:space="0" w:color="auto"/>
          </w:divBdr>
        </w:div>
      </w:divsChild>
    </w:div>
    <w:div w:id="226234197">
      <w:bodyDiv w:val="1"/>
      <w:marLeft w:val="0"/>
      <w:marRight w:val="0"/>
      <w:marTop w:val="0"/>
      <w:marBottom w:val="0"/>
      <w:divBdr>
        <w:top w:val="none" w:sz="0" w:space="0" w:color="auto"/>
        <w:left w:val="none" w:sz="0" w:space="0" w:color="auto"/>
        <w:bottom w:val="none" w:sz="0" w:space="0" w:color="auto"/>
        <w:right w:val="none" w:sz="0" w:space="0" w:color="auto"/>
      </w:divBdr>
      <w:divsChild>
        <w:div w:id="1552618901">
          <w:marLeft w:val="0"/>
          <w:marRight w:val="0"/>
          <w:marTop w:val="0"/>
          <w:marBottom w:val="0"/>
          <w:divBdr>
            <w:top w:val="none" w:sz="0" w:space="0" w:color="auto"/>
            <w:left w:val="none" w:sz="0" w:space="0" w:color="auto"/>
            <w:bottom w:val="none" w:sz="0" w:space="0" w:color="auto"/>
            <w:right w:val="none" w:sz="0" w:space="0" w:color="auto"/>
          </w:divBdr>
        </w:div>
      </w:divsChild>
    </w:div>
    <w:div w:id="247816069">
      <w:bodyDiv w:val="1"/>
      <w:marLeft w:val="0"/>
      <w:marRight w:val="0"/>
      <w:marTop w:val="0"/>
      <w:marBottom w:val="0"/>
      <w:divBdr>
        <w:top w:val="none" w:sz="0" w:space="0" w:color="auto"/>
        <w:left w:val="none" w:sz="0" w:space="0" w:color="auto"/>
        <w:bottom w:val="none" w:sz="0" w:space="0" w:color="auto"/>
        <w:right w:val="none" w:sz="0" w:space="0" w:color="auto"/>
      </w:divBdr>
      <w:divsChild>
        <w:div w:id="754590903">
          <w:marLeft w:val="0"/>
          <w:marRight w:val="0"/>
          <w:marTop w:val="0"/>
          <w:marBottom w:val="0"/>
          <w:divBdr>
            <w:top w:val="none" w:sz="0" w:space="0" w:color="auto"/>
            <w:left w:val="none" w:sz="0" w:space="0" w:color="auto"/>
            <w:bottom w:val="none" w:sz="0" w:space="0" w:color="auto"/>
            <w:right w:val="none" w:sz="0" w:space="0" w:color="auto"/>
          </w:divBdr>
        </w:div>
      </w:divsChild>
    </w:div>
    <w:div w:id="273824560">
      <w:bodyDiv w:val="1"/>
      <w:marLeft w:val="0"/>
      <w:marRight w:val="0"/>
      <w:marTop w:val="0"/>
      <w:marBottom w:val="0"/>
      <w:divBdr>
        <w:top w:val="none" w:sz="0" w:space="0" w:color="auto"/>
        <w:left w:val="none" w:sz="0" w:space="0" w:color="auto"/>
        <w:bottom w:val="none" w:sz="0" w:space="0" w:color="auto"/>
        <w:right w:val="none" w:sz="0" w:space="0" w:color="auto"/>
      </w:divBdr>
      <w:divsChild>
        <w:div w:id="2013019988">
          <w:marLeft w:val="0"/>
          <w:marRight w:val="0"/>
          <w:marTop w:val="0"/>
          <w:marBottom w:val="0"/>
          <w:divBdr>
            <w:top w:val="none" w:sz="0" w:space="0" w:color="auto"/>
            <w:left w:val="none" w:sz="0" w:space="0" w:color="auto"/>
            <w:bottom w:val="none" w:sz="0" w:space="0" w:color="auto"/>
            <w:right w:val="none" w:sz="0" w:space="0" w:color="auto"/>
          </w:divBdr>
        </w:div>
      </w:divsChild>
    </w:div>
    <w:div w:id="290018808">
      <w:bodyDiv w:val="1"/>
      <w:marLeft w:val="0"/>
      <w:marRight w:val="0"/>
      <w:marTop w:val="0"/>
      <w:marBottom w:val="0"/>
      <w:divBdr>
        <w:top w:val="none" w:sz="0" w:space="0" w:color="auto"/>
        <w:left w:val="none" w:sz="0" w:space="0" w:color="auto"/>
        <w:bottom w:val="none" w:sz="0" w:space="0" w:color="auto"/>
        <w:right w:val="none" w:sz="0" w:space="0" w:color="auto"/>
      </w:divBdr>
      <w:divsChild>
        <w:div w:id="1095252793">
          <w:marLeft w:val="0"/>
          <w:marRight w:val="0"/>
          <w:marTop w:val="0"/>
          <w:marBottom w:val="0"/>
          <w:divBdr>
            <w:top w:val="none" w:sz="0" w:space="0" w:color="auto"/>
            <w:left w:val="none" w:sz="0" w:space="0" w:color="auto"/>
            <w:bottom w:val="none" w:sz="0" w:space="0" w:color="auto"/>
            <w:right w:val="none" w:sz="0" w:space="0" w:color="auto"/>
          </w:divBdr>
        </w:div>
      </w:divsChild>
    </w:div>
    <w:div w:id="330333986">
      <w:bodyDiv w:val="1"/>
      <w:marLeft w:val="0"/>
      <w:marRight w:val="0"/>
      <w:marTop w:val="0"/>
      <w:marBottom w:val="0"/>
      <w:divBdr>
        <w:top w:val="none" w:sz="0" w:space="0" w:color="auto"/>
        <w:left w:val="none" w:sz="0" w:space="0" w:color="auto"/>
        <w:bottom w:val="none" w:sz="0" w:space="0" w:color="auto"/>
        <w:right w:val="none" w:sz="0" w:space="0" w:color="auto"/>
      </w:divBdr>
      <w:divsChild>
        <w:div w:id="1488202445">
          <w:marLeft w:val="0"/>
          <w:marRight w:val="0"/>
          <w:marTop w:val="0"/>
          <w:marBottom w:val="0"/>
          <w:divBdr>
            <w:top w:val="none" w:sz="0" w:space="0" w:color="auto"/>
            <w:left w:val="none" w:sz="0" w:space="0" w:color="auto"/>
            <w:bottom w:val="none" w:sz="0" w:space="0" w:color="auto"/>
            <w:right w:val="none" w:sz="0" w:space="0" w:color="auto"/>
          </w:divBdr>
        </w:div>
      </w:divsChild>
    </w:div>
    <w:div w:id="351566350">
      <w:bodyDiv w:val="1"/>
      <w:marLeft w:val="0"/>
      <w:marRight w:val="0"/>
      <w:marTop w:val="0"/>
      <w:marBottom w:val="0"/>
      <w:divBdr>
        <w:top w:val="none" w:sz="0" w:space="0" w:color="auto"/>
        <w:left w:val="none" w:sz="0" w:space="0" w:color="auto"/>
        <w:bottom w:val="none" w:sz="0" w:space="0" w:color="auto"/>
        <w:right w:val="none" w:sz="0" w:space="0" w:color="auto"/>
      </w:divBdr>
      <w:divsChild>
        <w:div w:id="710954720">
          <w:marLeft w:val="0"/>
          <w:marRight w:val="0"/>
          <w:marTop w:val="0"/>
          <w:marBottom w:val="0"/>
          <w:divBdr>
            <w:top w:val="none" w:sz="0" w:space="0" w:color="auto"/>
            <w:left w:val="none" w:sz="0" w:space="0" w:color="auto"/>
            <w:bottom w:val="none" w:sz="0" w:space="0" w:color="auto"/>
            <w:right w:val="none" w:sz="0" w:space="0" w:color="auto"/>
          </w:divBdr>
        </w:div>
      </w:divsChild>
    </w:div>
    <w:div w:id="374158344">
      <w:bodyDiv w:val="1"/>
      <w:marLeft w:val="0"/>
      <w:marRight w:val="0"/>
      <w:marTop w:val="0"/>
      <w:marBottom w:val="0"/>
      <w:divBdr>
        <w:top w:val="none" w:sz="0" w:space="0" w:color="auto"/>
        <w:left w:val="none" w:sz="0" w:space="0" w:color="auto"/>
        <w:bottom w:val="none" w:sz="0" w:space="0" w:color="auto"/>
        <w:right w:val="none" w:sz="0" w:space="0" w:color="auto"/>
      </w:divBdr>
      <w:divsChild>
        <w:div w:id="1277637926">
          <w:marLeft w:val="0"/>
          <w:marRight w:val="0"/>
          <w:marTop w:val="0"/>
          <w:marBottom w:val="0"/>
          <w:divBdr>
            <w:top w:val="none" w:sz="0" w:space="0" w:color="auto"/>
            <w:left w:val="none" w:sz="0" w:space="0" w:color="auto"/>
            <w:bottom w:val="none" w:sz="0" w:space="0" w:color="auto"/>
            <w:right w:val="none" w:sz="0" w:space="0" w:color="auto"/>
          </w:divBdr>
        </w:div>
      </w:divsChild>
    </w:div>
    <w:div w:id="503321598">
      <w:bodyDiv w:val="1"/>
      <w:marLeft w:val="0"/>
      <w:marRight w:val="0"/>
      <w:marTop w:val="0"/>
      <w:marBottom w:val="0"/>
      <w:divBdr>
        <w:top w:val="none" w:sz="0" w:space="0" w:color="auto"/>
        <w:left w:val="none" w:sz="0" w:space="0" w:color="auto"/>
        <w:bottom w:val="none" w:sz="0" w:space="0" w:color="auto"/>
        <w:right w:val="none" w:sz="0" w:space="0" w:color="auto"/>
      </w:divBdr>
      <w:divsChild>
        <w:div w:id="1811703162">
          <w:marLeft w:val="0"/>
          <w:marRight w:val="0"/>
          <w:marTop w:val="0"/>
          <w:marBottom w:val="0"/>
          <w:divBdr>
            <w:top w:val="none" w:sz="0" w:space="0" w:color="auto"/>
            <w:left w:val="none" w:sz="0" w:space="0" w:color="auto"/>
            <w:bottom w:val="none" w:sz="0" w:space="0" w:color="auto"/>
            <w:right w:val="none" w:sz="0" w:space="0" w:color="auto"/>
          </w:divBdr>
        </w:div>
      </w:divsChild>
    </w:div>
    <w:div w:id="629628805">
      <w:bodyDiv w:val="1"/>
      <w:marLeft w:val="0"/>
      <w:marRight w:val="0"/>
      <w:marTop w:val="0"/>
      <w:marBottom w:val="0"/>
      <w:divBdr>
        <w:top w:val="none" w:sz="0" w:space="0" w:color="auto"/>
        <w:left w:val="none" w:sz="0" w:space="0" w:color="auto"/>
        <w:bottom w:val="none" w:sz="0" w:space="0" w:color="auto"/>
        <w:right w:val="none" w:sz="0" w:space="0" w:color="auto"/>
      </w:divBdr>
      <w:divsChild>
        <w:div w:id="2001426703">
          <w:marLeft w:val="0"/>
          <w:marRight w:val="0"/>
          <w:marTop w:val="0"/>
          <w:marBottom w:val="0"/>
          <w:divBdr>
            <w:top w:val="none" w:sz="0" w:space="0" w:color="auto"/>
            <w:left w:val="none" w:sz="0" w:space="0" w:color="auto"/>
            <w:bottom w:val="none" w:sz="0" w:space="0" w:color="auto"/>
            <w:right w:val="none" w:sz="0" w:space="0" w:color="auto"/>
          </w:divBdr>
        </w:div>
      </w:divsChild>
    </w:div>
    <w:div w:id="669720649">
      <w:bodyDiv w:val="1"/>
      <w:marLeft w:val="0"/>
      <w:marRight w:val="0"/>
      <w:marTop w:val="0"/>
      <w:marBottom w:val="0"/>
      <w:divBdr>
        <w:top w:val="none" w:sz="0" w:space="0" w:color="auto"/>
        <w:left w:val="none" w:sz="0" w:space="0" w:color="auto"/>
        <w:bottom w:val="none" w:sz="0" w:space="0" w:color="auto"/>
        <w:right w:val="none" w:sz="0" w:space="0" w:color="auto"/>
      </w:divBdr>
      <w:divsChild>
        <w:div w:id="148788988">
          <w:marLeft w:val="0"/>
          <w:marRight w:val="0"/>
          <w:marTop w:val="0"/>
          <w:marBottom w:val="0"/>
          <w:divBdr>
            <w:top w:val="none" w:sz="0" w:space="0" w:color="auto"/>
            <w:left w:val="none" w:sz="0" w:space="0" w:color="auto"/>
            <w:bottom w:val="none" w:sz="0" w:space="0" w:color="auto"/>
            <w:right w:val="none" w:sz="0" w:space="0" w:color="auto"/>
          </w:divBdr>
        </w:div>
      </w:divsChild>
    </w:div>
    <w:div w:id="703210796">
      <w:bodyDiv w:val="1"/>
      <w:marLeft w:val="0"/>
      <w:marRight w:val="0"/>
      <w:marTop w:val="0"/>
      <w:marBottom w:val="0"/>
      <w:divBdr>
        <w:top w:val="none" w:sz="0" w:space="0" w:color="auto"/>
        <w:left w:val="none" w:sz="0" w:space="0" w:color="auto"/>
        <w:bottom w:val="none" w:sz="0" w:space="0" w:color="auto"/>
        <w:right w:val="none" w:sz="0" w:space="0" w:color="auto"/>
      </w:divBdr>
      <w:divsChild>
        <w:div w:id="548080021">
          <w:marLeft w:val="0"/>
          <w:marRight w:val="0"/>
          <w:marTop w:val="0"/>
          <w:marBottom w:val="0"/>
          <w:divBdr>
            <w:top w:val="none" w:sz="0" w:space="0" w:color="auto"/>
            <w:left w:val="none" w:sz="0" w:space="0" w:color="auto"/>
            <w:bottom w:val="none" w:sz="0" w:space="0" w:color="auto"/>
            <w:right w:val="none" w:sz="0" w:space="0" w:color="auto"/>
          </w:divBdr>
        </w:div>
      </w:divsChild>
    </w:div>
    <w:div w:id="728461037">
      <w:bodyDiv w:val="1"/>
      <w:marLeft w:val="0"/>
      <w:marRight w:val="0"/>
      <w:marTop w:val="0"/>
      <w:marBottom w:val="0"/>
      <w:divBdr>
        <w:top w:val="none" w:sz="0" w:space="0" w:color="auto"/>
        <w:left w:val="none" w:sz="0" w:space="0" w:color="auto"/>
        <w:bottom w:val="none" w:sz="0" w:space="0" w:color="auto"/>
        <w:right w:val="none" w:sz="0" w:space="0" w:color="auto"/>
      </w:divBdr>
      <w:divsChild>
        <w:div w:id="1667905110">
          <w:marLeft w:val="0"/>
          <w:marRight w:val="0"/>
          <w:marTop w:val="0"/>
          <w:marBottom w:val="0"/>
          <w:divBdr>
            <w:top w:val="none" w:sz="0" w:space="0" w:color="auto"/>
            <w:left w:val="none" w:sz="0" w:space="0" w:color="auto"/>
            <w:bottom w:val="none" w:sz="0" w:space="0" w:color="auto"/>
            <w:right w:val="none" w:sz="0" w:space="0" w:color="auto"/>
          </w:divBdr>
        </w:div>
      </w:divsChild>
    </w:div>
    <w:div w:id="804078384">
      <w:bodyDiv w:val="1"/>
      <w:marLeft w:val="0"/>
      <w:marRight w:val="0"/>
      <w:marTop w:val="0"/>
      <w:marBottom w:val="0"/>
      <w:divBdr>
        <w:top w:val="none" w:sz="0" w:space="0" w:color="auto"/>
        <w:left w:val="none" w:sz="0" w:space="0" w:color="auto"/>
        <w:bottom w:val="none" w:sz="0" w:space="0" w:color="auto"/>
        <w:right w:val="none" w:sz="0" w:space="0" w:color="auto"/>
      </w:divBdr>
      <w:divsChild>
        <w:div w:id="95180507">
          <w:marLeft w:val="0"/>
          <w:marRight w:val="0"/>
          <w:marTop w:val="0"/>
          <w:marBottom w:val="0"/>
          <w:divBdr>
            <w:top w:val="none" w:sz="0" w:space="0" w:color="auto"/>
            <w:left w:val="none" w:sz="0" w:space="0" w:color="auto"/>
            <w:bottom w:val="none" w:sz="0" w:space="0" w:color="auto"/>
            <w:right w:val="none" w:sz="0" w:space="0" w:color="auto"/>
          </w:divBdr>
          <w:divsChild>
            <w:div w:id="359091359">
              <w:marLeft w:val="0"/>
              <w:marRight w:val="0"/>
              <w:marTop w:val="0"/>
              <w:marBottom w:val="0"/>
              <w:divBdr>
                <w:top w:val="none" w:sz="0" w:space="0" w:color="auto"/>
                <w:left w:val="none" w:sz="0" w:space="0" w:color="auto"/>
                <w:bottom w:val="none" w:sz="0" w:space="0" w:color="auto"/>
                <w:right w:val="none" w:sz="0" w:space="0" w:color="auto"/>
              </w:divBdr>
            </w:div>
            <w:div w:id="1043286598">
              <w:marLeft w:val="0"/>
              <w:marRight w:val="0"/>
              <w:marTop w:val="0"/>
              <w:marBottom w:val="0"/>
              <w:divBdr>
                <w:top w:val="none" w:sz="0" w:space="0" w:color="auto"/>
                <w:left w:val="none" w:sz="0" w:space="0" w:color="auto"/>
                <w:bottom w:val="none" w:sz="0" w:space="0" w:color="auto"/>
                <w:right w:val="none" w:sz="0" w:space="0" w:color="auto"/>
              </w:divBdr>
            </w:div>
            <w:div w:id="1924871516">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 w:id="846408430">
      <w:bodyDiv w:val="1"/>
      <w:marLeft w:val="0"/>
      <w:marRight w:val="0"/>
      <w:marTop w:val="0"/>
      <w:marBottom w:val="0"/>
      <w:divBdr>
        <w:top w:val="none" w:sz="0" w:space="0" w:color="auto"/>
        <w:left w:val="none" w:sz="0" w:space="0" w:color="auto"/>
        <w:bottom w:val="none" w:sz="0" w:space="0" w:color="auto"/>
        <w:right w:val="none" w:sz="0" w:space="0" w:color="auto"/>
      </w:divBdr>
      <w:divsChild>
        <w:div w:id="1556308760">
          <w:marLeft w:val="0"/>
          <w:marRight w:val="0"/>
          <w:marTop w:val="0"/>
          <w:marBottom w:val="0"/>
          <w:divBdr>
            <w:top w:val="none" w:sz="0" w:space="0" w:color="auto"/>
            <w:left w:val="none" w:sz="0" w:space="0" w:color="auto"/>
            <w:bottom w:val="none" w:sz="0" w:space="0" w:color="auto"/>
            <w:right w:val="none" w:sz="0" w:space="0" w:color="auto"/>
          </w:divBdr>
        </w:div>
      </w:divsChild>
    </w:div>
    <w:div w:id="847601654">
      <w:bodyDiv w:val="1"/>
      <w:marLeft w:val="0"/>
      <w:marRight w:val="0"/>
      <w:marTop w:val="0"/>
      <w:marBottom w:val="0"/>
      <w:divBdr>
        <w:top w:val="none" w:sz="0" w:space="0" w:color="auto"/>
        <w:left w:val="none" w:sz="0" w:space="0" w:color="auto"/>
        <w:bottom w:val="none" w:sz="0" w:space="0" w:color="auto"/>
        <w:right w:val="none" w:sz="0" w:space="0" w:color="auto"/>
      </w:divBdr>
      <w:divsChild>
        <w:div w:id="19017436">
          <w:marLeft w:val="0"/>
          <w:marRight w:val="0"/>
          <w:marTop w:val="0"/>
          <w:marBottom w:val="0"/>
          <w:divBdr>
            <w:top w:val="none" w:sz="0" w:space="0" w:color="auto"/>
            <w:left w:val="none" w:sz="0" w:space="0" w:color="auto"/>
            <w:bottom w:val="none" w:sz="0" w:space="0" w:color="auto"/>
            <w:right w:val="none" w:sz="0" w:space="0" w:color="auto"/>
          </w:divBdr>
        </w:div>
      </w:divsChild>
    </w:div>
    <w:div w:id="920480503">
      <w:bodyDiv w:val="1"/>
      <w:marLeft w:val="0"/>
      <w:marRight w:val="0"/>
      <w:marTop w:val="0"/>
      <w:marBottom w:val="0"/>
      <w:divBdr>
        <w:top w:val="none" w:sz="0" w:space="0" w:color="auto"/>
        <w:left w:val="none" w:sz="0" w:space="0" w:color="auto"/>
        <w:bottom w:val="none" w:sz="0" w:space="0" w:color="auto"/>
        <w:right w:val="none" w:sz="0" w:space="0" w:color="auto"/>
      </w:divBdr>
      <w:divsChild>
        <w:div w:id="273755741">
          <w:marLeft w:val="0"/>
          <w:marRight w:val="0"/>
          <w:marTop w:val="0"/>
          <w:marBottom w:val="0"/>
          <w:divBdr>
            <w:top w:val="none" w:sz="0" w:space="0" w:color="auto"/>
            <w:left w:val="none" w:sz="0" w:space="0" w:color="auto"/>
            <w:bottom w:val="none" w:sz="0" w:space="0" w:color="auto"/>
            <w:right w:val="none" w:sz="0" w:space="0" w:color="auto"/>
          </w:divBdr>
        </w:div>
      </w:divsChild>
    </w:div>
    <w:div w:id="933787842">
      <w:bodyDiv w:val="1"/>
      <w:marLeft w:val="0"/>
      <w:marRight w:val="0"/>
      <w:marTop w:val="0"/>
      <w:marBottom w:val="0"/>
      <w:divBdr>
        <w:top w:val="none" w:sz="0" w:space="0" w:color="auto"/>
        <w:left w:val="none" w:sz="0" w:space="0" w:color="auto"/>
        <w:bottom w:val="none" w:sz="0" w:space="0" w:color="auto"/>
        <w:right w:val="none" w:sz="0" w:space="0" w:color="auto"/>
      </w:divBdr>
      <w:divsChild>
        <w:div w:id="1778015116">
          <w:marLeft w:val="0"/>
          <w:marRight w:val="0"/>
          <w:marTop w:val="0"/>
          <w:marBottom w:val="0"/>
          <w:divBdr>
            <w:top w:val="none" w:sz="0" w:space="0" w:color="auto"/>
            <w:left w:val="none" w:sz="0" w:space="0" w:color="auto"/>
            <w:bottom w:val="none" w:sz="0" w:space="0" w:color="auto"/>
            <w:right w:val="none" w:sz="0" w:space="0" w:color="auto"/>
          </w:divBdr>
        </w:div>
      </w:divsChild>
    </w:div>
    <w:div w:id="957415964">
      <w:bodyDiv w:val="1"/>
      <w:marLeft w:val="0"/>
      <w:marRight w:val="0"/>
      <w:marTop w:val="0"/>
      <w:marBottom w:val="0"/>
      <w:divBdr>
        <w:top w:val="none" w:sz="0" w:space="0" w:color="auto"/>
        <w:left w:val="none" w:sz="0" w:space="0" w:color="auto"/>
        <w:bottom w:val="none" w:sz="0" w:space="0" w:color="auto"/>
        <w:right w:val="none" w:sz="0" w:space="0" w:color="auto"/>
      </w:divBdr>
      <w:divsChild>
        <w:div w:id="916860489">
          <w:marLeft w:val="0"/>
          <w:marRight w:val="0"/>
          <w:marTop w:val="0"/>
          <w:marBottom w:val="0"/>
          <w:divBdr>
            <w:top w:val="none" w:sz="0" w:space="0" w:color="auto"/>
            <w:left w:val="none" w:sz="0" w:space="0" w:color="auto"/>
            <w:bottom w:val="none" w:sz="0" w:space="0" w:color="auto"/>
            <w:right w:val="none" w:sz="0" w:space="0" w:color="auto"/>
          </w:divBdr>
        </w:div>
      </w:divsChild>
    </w:div>
    <w:div w:id="995915939">
      <w:bodyDiv w:val="1"/>
      <w:marLeft w:val="0"/>
      <w:marRight w:val="0"/>
      <w:marTop w:val="0"/>
      <w:marBottom w:val="0"/>
      <w:divBdr>
        <w:top w:val="none" w:sz="0" w:space="0" w:color="auto"/>
        <w:left w:val="none" w:sz="0" w:space="0" w:color="auto"/>
        <w:bottom w:val="none" w:sz="0" w:space="0" w:color="auto"/>
        <w:right w:val="none" w:sz="0" w:space="0" w:color="auto"/>
      </w:divBdr>
      <w:divsChild>
        <w:div w:id="679090776">
          <w:marLeft w:val="0"/>
          <w:marRight w:val="0"/>
          <w:marTop w:val="0"/>
          <w:marBottom w:val="0"/>
          <w:divBdr>
            <w:top w:val="none" w:sz="0" w:space="0" w:color="auto"/>
            <w:left w:val="none" w:sz="0" w:space="0" w:color="auto"/>
            <w:bottom w:val="none" w:sz="0" w:space="0" w:color="auto"/>
            <w:right w:val="none" w:sz="0" w:space="0" w:color="auto"/>
          </w:divBdr>
        </w:div>
      </w:divsChild>
    </w:div>
    <w:div w:id="1057899031">
      <w:bodyDiv w:val="1"/>
      <w:marLeft w:val="0"/>
      <w:marRight w:val="0"/>
      <w:marTop w:val="0"/>
      <w:marBottom w:val="0"/>
      <w:divBdr>
        <w:top w:val="none" w:sz="0" w:space="0" w:color="auto"/>
        <w:left w:val="none" w:sz="0" w:space="0" w:color="auto"/>
        <w:bottom w:val="none" w:sz="0" w:space="0" w:color="auto"/>
        <w:right w:val="none" w:sz="0" w:space="0" w:color="auto"/>
      </w:divBdr>
      <w:divsChild>
        <w:div w:id="1939021357">
          <w:marLeft w:val="0"/>
          <w:marRight w:val="0"/>
          <w:marTop w:val="0"/>
          <w:marBottom w:val="0"/>
          <w:divBdr>
            <w:top w:val="none" w:sz="0" w:space="0" w:color="auto"/>
            <w:left w:val="none" w:sz="0" w:space="0" w:color="auto"/>
            <w:bottom w:val="none" w:sz="0" w:space="0" w:color="auto"/>
            <w:right w:val="none" w:sz="0" w:space="0" w:color="auto"/>
          </w:divBdr>
        </w:div>
      </w:divsChild>
    </w:div>
    <w:div w:id="1156411843">
      <w:bodyDiv w:val="1"/>
      <w:marLeft w:val="0"/>
      <w:marRight w:val="0"/>
      <w:marTop w:val="0"/>
      <w:marBottom w:val="0"/>
      <w:divBdr>
        <w:top w:val="none" w:sz="0" w:space="0" w:color="auto"/>
        <w:left w:val="none" w:sz="0" w:space="0" w:color="auto"/>
        <w:bottom w:val="none" w:sz="0" w:space="0" w:color="auto"/>
        <w:right w:val="none" w:sz="0" w:space="0" w:color="auto"/>
      </w:divBdr>
      <w:divsChild>
        <w:div w:id="1978754380">
          <w:marLeft w:val="0"/>
          <w:marRight w:val="0"/>
          <w:marTop w:val="0"/>
          <w:marBottom w:val="0"/>
          <w:divBdr>
            <w:top w:val="none" w:sz="0" w:space="0" w:color="auto"/>
            <w:left w:val="none" w:sz="0" w:space="0" w:color="auto"/>
            <w:bottom w:val="none" w:sz="0" w:space="0" w:color="auto"/>
            <w:right w:val="none" w:sz="0" w:space="0" w:color="auto"/>
          </w:divBdr>
        </w:div>
      </w:divsChild>
    </w:div>
    <w:div w:id="1159882518">
      <w:bodyDiv w:val="1"/>
      <w:marLeft w:val="0"/>
      <w:marRight w:val="0"/>
      <w:marTop w:val="0"/>
      <w:marBottom w:val="0"/>
      <w:divBdr>
        <w:top w:val="none" w:sz="0" w:space="0" w:color="auto"/>
        <w:left w:val="none" w:sz="0" w:space="0" w:color="auto"/>
        <w:bottom w:val="none" w:sz="0" w:space="0" w:color="auto"/>
        <w:right w:val="none" w:sz="0" w:space="0" w:color="auto"/>
      </w:divBdr>
      <w:divsChild>
        <w:div w:id="556664757">
          <w:marLeft w:val="0"/>
          <w:marRight w:val="0"/>
          <w:marTop w:val="0"/>
          <w:marBottom w:val="0"/>
          <w:divBdr>
            <w:top w:val="none" w:sz="0" w:space="0" w:color="auto"/>
            <w:left w:val="none" w:sz="0" w:space="0" w:color="auto"/>
            <w:bottom w:val="none" w:sz="0" w:space="0" w:color="auto"/>
            <w:right w:val="none" w:sz="0" w:space="0" w:color="auto"/>
          </w:divBdr>
        </w:div>
      </w:divsChild>
    </w:div>
    <w:div w:id="1292130456">
      <w:bodyDiv w:val="1"/>
      <w:marLeft w:val="0"/>
      <w:marRight w:val="0"/>
      <w:marTop w:val="0"/>
      <w:marBottom w:val="0"/>
      <w:divBdr>
        <w:top w:val="none" w:sz="0" w:space="0" w:color="auto"/>
        <w:left w:val="none" w:sz="0" w:space="0" w:color="auto"/>
        <w:bottom w:val="none" w:sz="0" w:space="0" w:color="auto"/>
        <w:right w:val="none" w:sz="0" w:space="0" w:color="auto"/>
      </w:divBdr>
      <w:divsChild>
        <w:div w:id="177618600">
          <w:marLeft w:val="0"/>
          <w:marRight w:val="0"/>
          <w:marTop w:val="0"/>
          <w:marBottom w:val="0"/>
          <w:divBdr>
            <w:top w:val="none" w:sz="0" w:space="0" w:color="auto"/>
            <w:left w:val="none" w:sz="0" w:space="0" w:color="auto"/>
            <w:bottom w:val="none" w:sz="0" w:space="0" w:color="auto"/>
            <w:right w:val="none" w:sz="0" w:space="0" w:color="auto"/>
          </w:divBdr>
        </w:div>
      </w:divsChild>
    </w:div>
    <w:div w:id="1298947271">
      <w:bodyDiv w:val="1"/>
      <w:marLeft w:val="0"/>
      <w:marRight w:val="0"/>
      <w:marTop w:val="0"/>
      <w:marBottom w:val="0"/>
      <w:divBdr>
        <w:top w:val="none" w:sz="0" w:space="0" w:color="auto"/>
        <w:left w:val="none" w:sz="0" w:space="0" w:color="auto"/>
        <w:bottom w:val="none" w:sz="0" w:space="0" w:color="auto"/>
        <w:right w:val="none" w:sz="0" w:space="0" w:color="auto"/>
      </w:divBdr>
      <w:divsChild>
        <w:div w:id="128133011">
          <w:marLeft w:val="0"/>
          <w:marRight w:val="0"/>
          <w:marTop w:val="0"/>
          <w:marBottom w:val="0"/>
          <w:divBdr>
            <w:top w:val="none" w:sz="0" w:space="0" w:color="auto"/>
            <w:left w:val="none" w:sz="0" w:space="0" w:color="auto"/>
            <w:bottom w:val="none" w:sz="0" w:space="0" w:color="auto"/>
            <w:right w:val="none" w:sz="0" w:space="0" w:color="auto"/>
          </w:divBdr>
        </w:div>
      </w:divsChild>
    </w:div>
    <w:div w:id="1317688381">
      <w:bodyDiv w:val="1"/>
      <w:marLeft w:val="0"/>
      <w:marRight w:val="0"/>
      <w:marTop w:val="0"/>
      <w:marBottom w:val="0"/>
      <w:divBdr>
        <w:top w:val="none" w:sz="0" w:space="0" w:color="auto"/>
        <w:left w:val="none" w:sz="0" w:space="0" w:color="auto"/>
        <w:bottom w:val="none" w:sz="0" w:space="0" w:color="auto"/>
        <w:right w:val="none" w:sz="0" w:space="0" w:color="auto"/>
      </w:divBdr>
      <w:divsChild>
        <w:div w:id="748841840">
          <w:marLeft w:val="0"/>
          <w:marRight w:val="0"/>
          <w:marTop w:val="0"/>
          <w:marBottom w:val="0"/>
          <w:divBdr>
            <w:top w:val="none" w:sz="0" w:space="0" w:color="auto"/>
            <w:left w:val="none" w:sz="0" w:space="0" w:color="auto"/>
            <w:bottom w:val="none" w:sz="0" w:space="0" w:color="auto"/>
            <w:right w:val="none" w:sz="0" w:space="0" w:color="auto"/>
          </w:divBdr>
        </w:div>
      </w:divsChild>
    </w:div>
    <w:div w:id="1324549672">
      <w:bodyDiv w:val="1"/>
      <w:marLeft w:val="0"/>
      <w:marRight w:val="0"/>
      <w:marTop w:val="0"/>
      <w:marBottom w:val="0"/>
      <w:divBdr>
        <w:top w:val="none" w:sz="0" w:space="0" w:color="auto"/>
        <w:left w:val="none" w:sz="0" w:space="0" w:color="auto"/>
        <w:bottom w:val="none" w:sz="0" w:space="0" w:color="auto"/>
        <w:right w:val="none" w:sz="0" w:space="0" w:color="auto"/>
      </w:divBdr>
      <w:divsChild>
        <w:div w:id="1987708830">
          <w:marLeft w:val="0"/>
          <w:marRight w:val="0"/>
          <w:marTop w:val="0"/>
          <w:marBottom w:val="0"/>
          <w:divBdr>
            <w:top w:val="none" w:sz="0" w:space="0" w:color="auto"/>
            <w:left w:val="none" w:sz="0" w:space="0" w:color="auto"/>
            <w:bottom w:val="none" w:sz="0" w:space="0" w:color="auto"/>
            <w:right w:val="none" w:sz="0" w:space="0" w:color="auto"/>
          </w:divBdr>
        </w:div>
      </w:divsChild>
    </w:div>
    <w:div w:id="1434670787">
      <w:bodyDiv w:val="1"/>
      <w:marLeft w:val="0"/>
      <w:marRight w:val="0"/>
      <w:marTop w:val="0"/>
      <w:marBottom w:val="0"/>
      <w:divBdr>
        <w:top w:val="none" w:sz="0" w:space="0" w:color="auto"/>
        <w:left w:val="none" w:sz="0" w:space="0" w:color="auto"/>
        <w:bottom w:val="none" w:sz="0" w:space="0" w:color="auto"/>
        <w:right w:val="none" w:sz="0" w:space="0" w:color="auto"/>
      </w:divBdr>
      <w:divsChild>
        <w:div w:id="1271934458">
          <w:marLeft w:val="0"/>
          <w:marRight w:val="0"/>
          <w:marTop w:val="0"/>
          <w:marBottom w:val="0"/>
          <w:divBdr>
            <w:top w:val="none" w:sz="0" w:space="0" w:color="auto"/>
            <w:left w:val="none" w:sz="0" w:space="0" w:color="auto"/>
            <w:bottom w:val="none" w:sz="0" w:space="0" w:color="auto"/>
            <w:right w:val="none" w:sz="0" w:space="0" w:color="auto"/>
          </w:divBdr>
        </w:div>
      </w:divsChild>
    </w:div>
    <w:div w:id="1439330385">
      <w:bodyDiv w:val="1"/>
      <w:marLeft w:val="0"/>
      <w:marRight w:val="0"/>
      <w:marTop w:val="0"/>
      <w:marBottom w:val="0"/>
      <w:divBdr>
        <w:top w:val="none" w:sz="0" w:space="0" w:color="auto"/>
        <w:left w:val="none" w:sz="0" w:space="0" w:color="auto"/>
        <w:bottom w:val="none" w:sz="0" w:space="0" w:color="auto"/>
        <w:right w:val="none" w:sz="0" w:space="0" w:color="auto"/>
      </w:divBdr>
      <w:divsChild>
        <w:div w:id="117454000">
          <w:marLeft w:val="0"/>
          <w:marRight w:val="0"/>
          <w:marTop w:val="0"/>
          <w:marBottom w:val="0"/>
          <w:divBdr>
            <w:top w:val="none" w:sz="0" w:space="0" w:color="auto"/>
            <w:left w:val="none" w:sz="0" w:space="0" w:color="auto"/>
            <w:bottom w:val="none" w:sz="0" w:space="0" w:color="auto"/>
            <w:right w:val="none" w:sz="0" w:space="0" w:color="auto"/>
          </w:divBdr>
        </w:div>
      </w:divsChild>
    </w:div>
    <w:div w:id="1499272050">
      <w:bodyDiv w:val="1"/>
      <w:marLeft w:val="0"/>
      <w:marRight w:val="0"/>
      <w:marTop w:val="0"/>
      <w:marBottom w:val="0"/>
      <w:divBdr>
        <w:top w:val="none" w:sz="0" w:space="0" w:color="auto"/>
        <w:left w:val="none" w:sz="0" w:space="0" w:color="auto"/>
        <w:bottom w:val="none" w:sz="0" w:space="0" w:color="auto"/>
        <w:right w:val="none" w:sz="0" w:space="0" w:color="auto"/>
      </w:divBdr>
      <w:divsChild>
        <w:div w:id="1601715060">
          <w:marLeft w:val="0"/>
          <w:marRight w:val="0"/>
          <w:marTop w:val="0"/>
          <w:marBottom w:val="0"/>
          <w:divBdr>
            <w:top w:val="none" w:sz="0" w:space="0" w:color="auto"/>
            <w:left w:val="none" w:sz="0" w:space="0" w:color="auto"/>
            <w:bottom w:val="none" w:sz="0" w:space="0" w:color="auto"/>
            <w:right w:val="none" w:sz="0" w:space="0" w:color="auto"/>
          </w:divBdr>
        </w:div>
      </w:divsChild>
    </w:div>
    <w:div w:id="1510675996">
      <w:bodyDiv w:val="1"/>
      <w:marLeft w:val="0"/>
      <w:marRight w:val="0"/>
      <w:marTop w:val="0"/>
      <w:marBottom w:val="0"/>
      <w:divBdr>
        <w:top w:val="none" w:sz="0" w:space="0" w:color="auto"/>
        <w:left w:val="none" w:sz="0" w:space="0" w:color="auto"/>
        <w:bottom w:val="none" w:sz="0" w:space="0" w:color="auto"/>
        <w:right w:val="none" w:sz="0" w:space="0" w:color="auto"/>
      </w:divBdr>
      <w:divsChild>
        <w:div w:id="254362344">
          <w:marLeft w:val="0"/>
          <w:marRight w:val="0"/>
          <w:marTop w:val="0"/>
          <w:marBottom w:val="0"/>
          <w:divBdr>
            <w:top w:val="none" w:sz="0" w:space="0" w:color="auto"/>
            <w:left w:val="none" w:sz="0" w:space="0" w:color="auto"/>
            <w:bottom w:val="none" w:sz="0" w:space="0" w:color="auto"/>
            <w:right w:val="none" w:sz="0" w:space="0" w:color="auto"/>
          </w:divBdr>
        </w:div>
      </w:divsChild>
    </w:div>
    <w:div w:id="1569414576">
      <w:bodyDiv w:val="1"/>
      <w:marLeft w:val="0"/>
      <w:marRight w:val="0"/>
      <w:marTop w:val="0"/>
      <w:marBottom w:val="0"/>
      <w:divBdr>
        <w:top w:val="none" w:sz="0" w:space="0" w:color="auto"/>
        <w:left w:val="none" w:sz="0" w:space="0" w:color="auto"/>
        <w:bottom w:val="none" w:sz="0" w:space="0" w:color="auto"/>
        <w:right w:val="none" w:sz="0" w:space="0" w:color="auto"/>
      </w:divBdr>
      <w:divsChild>
        <w:div w:id="1497723134">
          <w:marLeft w:val="0"/>
          <w:marRight w:val="0"/>
          <w:marTop w:val="0"/>
          <w:marBottom w:val="0"/>
          <w:divBdr>
            <w:top w:val="none" w:sz="0" w:space="0" w:color="auto"/>
            <w:left w:val="none" w:sz="0" w:space="0" w:color="auto"/>
            <w:bottom w:val="none" w:sz="0" w:space="0" w:color="auto"/>
            <w:right w:val="none" w:sz="0" w:space="0" w:color="auto"/>
          </w:divBdr>
        </w:div>
      </w:divsChild>
    </w:div>
    <w:div w:id="1585798390">
      <w:bodyDiv w:val="1"/>
      <w:marLeft w:val="0"/>
      <w:marRight w:val="0"/>
      <w:marTop w:val="0"/>
      <w:marBottom w:val="0"/>
      <w:divBdr>
        <w:top w:val="none" w:sz="0" w:space="0" w:color="auto"/>
        <w:left w:val="none" w:sz="0" w:space="0" w:color="auto"/>
        <w:bottom w:val="none" w:sz="0" w:space="0" w:color="auto"/>
        <w:right w:val="none" w:sz="0" w:space="0" w:color="auto"/>
      </w:divBdr>
      <w:divsChild>
        <w:div w:id="1594241647">
          <w:marLeft w:val="0"/>
          <w:marRight w:val="0"/>
          <w:marTop w:val="0"/>
          <w:marBottom w:val="0"/>
          <w:divBdr>
            <w:top w:val="none" w:sz="0" w:space="0" w:color="auto"/>
            <w:left w:val="none" w:sz="0" w:space="0" w:color="auto"/>
            <w:bottom w:val="none" w:sz="0" w:space="0" w:color="auto"/>
            <w:right w:val="none" w:sz="0" w:space="0" w:color="auto"/>
          </w:divBdr>
        </w:div>
      </w:divsChild>
    </w:div>
    <w:div w:id="1591085235">
      <w:bodyDiv w:val="1"/>
      <w:marLeft w:val="0"/>
      <w:marRight w:val="0"/>
      <w:marTop w:val="0"/>
      <w:marBottom w:val="0"/>
      <w:divBdr>
        <w:top w:val="none" w:sz="0" w:space="0" w:color="auto"/>
        <w:left w:val="none" w:sz="0" w:space="0" w:color="auto"/>
        <w:bottom w:val="none" w:sz="0" w:space="0" w:color="auto"/>
        <w:right w:val="none" w:sz="0" w:space="0" w:color="auto"/>
      </w:divBdr>
      <w:divsChild>
        <w:div w:id="283773058">
          <w:marLeft w:val="0"/>
          <w:marRight w:val="0"/>
          <w:marTop w:val="0"/>
          <w:marBottom w:val="0"/>
          <w:divBdr>
            <w:top w:val="none" w:sz="0" w:space="0" w:color="auto"/>
            <w:left w:val="none" w:sz="0" w:space="0" w:color="auto"/>
            <w:bottom w:val="none" w:sz="0" w:space="0" w:color="auto"/>
            <w:right w:val="none" w:sz="0" w:space="0" w:color="auto"/>
          </w:divBdr>
        </w:div>
      </w:divsChild>
    </w:div>
    <w:div w:id="1595817980">
      <w:bodyDiv w:val="1"/>
      <w:marLeft w:val="0"/>
      <w:marRight w:val="0"/>
      <w:marTop w:val="0"/>
      <w:marBottom w:val="0"/>
      <w:divBdr>
        <w:top w:val="none" w:sz="0" w:space="0" w:color="auto"/>
        <w:left w:val="none" w:sz="0" w:space="0" w:color="auto"/>
        <w:bottom w:val="none" w:sz="0" w:space="0" w:color="auto"/>
        <w:right w:val="none" w:sz="0" w:space="0" w:color="auto"/>
      </w:divBdr>
      <w:divsChild>
        <w:div w:id="626351977">
          <w:marLeft w:val="0"/>
          <w:marRight w:val="0"/>
          <w:marTop w:val="0"/>
          <w:marBottom w:val="0"/>
          <w:divBdr>
            <w:top w:val="none" w:sz="0" w:space="0" w:color="auto"/>
            <w:left w:val="none" w:sz="0" w:space="0" w:color="auto"/>
            <w:bottom w:val="none" w:sz="0" w:space="0" w:color="auto"/>
            <w:right w:val="none" w:sz="0" w:space="0" w:color="auto"/>
          </w:divBdr>
        </w:div>
      </w:divsChild>
    </w:div>
    <w:div w:id="1596474736">
      <w:bodyDiv w:val="1"/>
      <w:marLeft w:val="0"/>
      <w:marRight w:val="0"/>
      <w:marTop w:val="0"/>
      <w:marBottom w:val="0"/>
      <w:divBdr>
        <w:top w:val="none" w:sz="0" w:space="0" w:color="auto"/>
        <w:left w:val="none" w:sz="0" w:space="0" w:color="auto"/>
        <w:bottom w:val="none" w:sz="0" w:space="0" w:color="auto"/>
        <w:right w:val="none" w:sz="0" w:space="0" w:color="auto"/>
      </w:divBdr>
      <w:divsChild>
        <w:div w:id="1487361853">
          <w:marLeft w:val="0"/>
          <w:marRight w:val="0"/>
          <w:marTop w:val="0"/>
          <w:marBottom w:val="0"/>
          <w:divBdr>
            <w:top w:val="none" w:sz="0" w:space="0" w:color="auto"/>
            <w:left w:val="none" w:sz="0" w:space="0" w:color="auto"/>
            <w:bottom w:val="none" w:sz="0" w:space="0" w:color="auto"/>
            <w:right w:val="none" w:sz="0" w:space="0" w:color="auto"/>
          </w:divBdr>
          <w:divsChild>
            <w:div w:id="180633376">
              <w:marLeft w:val="0"/>
              <w:marRight w:val="0"/>
              <w:marTop w:val="0"/>
              <w:marBottom w:val="0"/>
              <w:divBdr>
                <w:top w:val="none" w:sz="0" w:space="0" w:color="auto"/>
                <w:left w:val="none" w:sz="0" w:space="0" w:color="auto"/>
                <w:bottom w:val="none" w:sz="0" w:space="0" w:color="auto"/>
                <w:right w:val="none" w:sz="0" w:space="0" w:color="auto"/>
              </w:divBdr>
            </w:div>
            <w:div w:id="1133718191">
              <w:marLeft w:val="0"/>
              <w:marRight w:val="0"/>
              <w:marTop w:val="0"/>
              <w:marBottom w:val="0"/>
              <w:divBdr>
                <w:top w:val="none" w:sz="0" w:space="0" w:color="auto"/>
                <w:left w:val="none" w:sz="0" w:space="0" w:color="auto"/>
                <w:bottom w:val="none" w:sz="0" w:space="0" w:color="auto"/>
                <w:right w:val="none" w:sz="0" w:space="0" w:color="auto"/>
              </w:divBdr>
            </w:div>
            <w:div w:id="2141872168">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 w:id="1652562851">
      <w:bodyDiv w:val="1"/>
      <w:marLeft w:val="0"/>
      <w:marRight w:val="0"/>
      <w:marTop w:val="0"/>
      <w:marBottom w:val="0"/>
      <w:divBdr>
        <w:top w:val="none" w:sz="0" w:space="0" w:color="auto"/>
        <w:left w:val="none" w:sz="0" w:space="0" w:color="auto"/>
        <w:bottom w:val="none" w:sz="0" w:space="0" w:color="auto"/>
        <w:right w:val="none" w:sz="0" w:space="0" w:color="auto"/>
      </w:divBdr>
      <w:divsChild>
        <w:div w:id="1766069519">
          <w:marLeft w:val="60"/>
          <w:marRight w:val="60"/>
          <w:marTop w:val="0"/>
          <w:marBottom w:val="0"/>
          <w:divBdr>
            <w:top w:val="none" w:sz="0" w:space="0" w:color="auto"/>
            <w:left w:val="none" w:sz="0" w:space="0" w:color="auto"/>
            <w:bottom w:val="none" w:sz="0" w:space="0" w:color="auto"/>
            <w:right w:val="none" w:sz="0" w:space="0" w:color="auto"/>
          </w:divBdr>
        </w:div>
      </w:divsChild>
    </w:div>
    <w:div w:id="1673527500">
      <w:bodyDiv w:val="1"/>
      <w:marLeft w:val="0"/>
      <w:marRight w:val="0"/>
      <w:marTop w:val="0"/>
      <w:marBottom w:val="0"/>
      <w:divBdr>
        <w:top w:val="none" w:sz="0" w:space="0" w:color="auto"/>
        <w:left w:val="none" w:sz="0" w:space="0" w:color="auto"/>
        <w:bottom w:val="none" w:sz="0" w:space="0" w:color="auto"/>
        <w:right w:val="none" w:sz="0" w:space="0" w:color="auto"/>
      </w:divBdr>
      <w:divsChild>
        <w:div w:id="509830274">
          <w:marLeft w:val="0"/>
          <w:marRight w:val="0"/>
          <w:marTop w:val="0"/>
          <w:marBottom w:val="0"/>
          <w:divBdr>
            <w:top w:val="none" w:sz="0" w:space="0" w:color="auto"/>
            <w:left w:val="none" w:sz="0" w:space="0" w:color="auto"/>
            <w:bottom w:val="none" w:sz="0" w:space="0" w:color="auto"/>
            <w:right w:val="none" w:sz="0" w:space="0" w:color="auto"/>
          </w:divBdr>
        </w:div>
      </w:divsChild>
    </w:div>
    <w:div w:id="1675183414">
      <w:bodyDiv w:val="1"/>
      <w:marLeft w:val="0"/>
      <w:marRight w:val="0"/>
      <w:marTop w:val="0"/>
      <w:marBottom w:val="0"/>
      <w:divBdr>
        <w:top w:val="none" w:sz="0" w:space="0" w:color="auto"/>
        <w:left w:val="none" w:sz="0" w:space="0" w:color="auto"/>
        <w:bottom w:val="none" w:sz="0" w:space="0" w:color="auto"/>
        <w:right w:val="none" w:sz="0" w:space="0" w:color="auto"/>
      </w:divBdr>
      <w:divsChild>
        <w:div w:id="2107459588">
          <w:marLeft w:val="0"/>
          <w:marRight w:val="0"/>
          <w:marTop w:val="0"/>
          <w:marBottom w:val="0"/>
          <w:divBdr>
            <w:top w:val="none" w:sz="0" w:space="0" w:color="auto"/>
            <w:left w:val="none" w:sz="0" w:space="0" w:color="auto"/>
            <w:bottom w:val="none" w:sz="0" w:space="0" w:color="auto"/>
            <w:right w:val="none" w:sz="0" w:space="0" w:color="auto"/>
          </w:divBdr>
        </w:div>
      </w:divsChild>
    </w:div>
    <w:div w:id="1696611395">
      <w:bodyDiv w:val="1"/>
      <w:marLeft w:val="0"/>
      <w:marRight w:val="0"/>
      <w:marTop w:val="0"/>
      <w:marBottom w:val="0"/>
      <w:divBdr>
        <w:top w:val="none" w:sz="0" w:space="0" w:color="auto"/>
        <w:left w:val="none" w:sz="0" w:space="0" w:color="auto"/>
        <w:bottom w:val="none" w:sz="0" w:space="0" w:color="auto"/>
        <w:right w:val="none" w:sz="0" w:space="0" w:color="auto"/>
      </w:divBdr>
      <w:divsChild>
        <w:div w:id="92435316">
          <w:marLeft w:val="0"/>
          <w:marRight w:val="0"/>
          <w:marTop w:val="0"/>
          <w:marBottom w:val="0"/>
          <w:divBdr>
            <w:top w:val="none" w:sz="0" w:space="0" w:color="auto"/>
            <w:left w:val="none" w:sz="0" w:space="0" w:color="auto"/>
            <w:bottom w:val="none" w:sz="0" w:space="0" w:color="auto"/>
            <w:right w:val="none" w:sz="0" w:space="0" w:color="auto"/>
          </w:divBdr>
        </w:div>
      </w:divsChild>
    </w:div>
    <w:div w:id="1704819456">
      <w:bodyDiv w:val="1"/>
      <w:marLeft w:val="0"/>
      <w:marRight w:val="0"/>
      <w:marTop w:val="0"/>
      <w:marBottom w:val="0"/>
      <w:divBdr>
        <w:top w:val="none" w:sz="0" w:space="0" w:color="auto"/>
        <w:left w:val="none" w:sz="0" w:space="0" w:color="auto"/>
        <w:bottom w:val="none" w:sz="0" w:space="0" w:color="auto"/>
        <w:right w:val="none" w:sz="0" w:space="0" w:color="auto"/>
      </w:divBdr>
      <w:divsChild>
        <w:div w:id="510871806">
          <w:marLeft w:val="0"/>
          <w:marRight w:val="0"/>
          <w:marTop w:val="0"/>
          <w:marBottom w:val="0"/>
          <w:divBdr>
            <w:top w:val="none" w:sz="0" w:space="0" w:color="auto"/>
            <w:left w:val="none" w:sz="0" w:space="0" w:color="auto"/>
            <w:bottom w:val="none" w:sz="0" w:space="0" w:color="auto"/>
            <w:right w:val="none" w:sz="0" w:space="0" w:color="auto"/>
          </w:divBdr>
        </w:div>
      </w:divsChild>
    </w:div>
    <w:div w:id="1842350224">
      <w:bodyDiv w:val="1"/>
      <w:marLeft w:val="0"/>
      <w:marRight w:val="0"/>
      <w:marTop w:val="0"/>
      <w:marBottom w:val="0"/>
      <w:divBdr>
        <w:top w:val="none" w:sz="0" w:space="0" w:color="auto"/>
        <w:left w:val="none" w:sz="0" w:space="0" w:color="auto"/>
        <w:bottom w:val="none" w:sz="0" w:space="0" w:color="auto"/>
        <w:right w:val="none" w:sz="0" w:space="0" w:color="auto"/>
      </w:divBdr>
      <w:divsChild>
        <w:div w:id="1311059310">
          <w:marLeft w:val="0"/>
          <w:marRight w:val="0"/>
          <w:marTop w:val="0"/>
          <w:marBottom w:val="0"/>
          <w:divBdr>
            <w:top w:val="none" w:sz="0" w:space="0" w:color="auto"/>
            <w:left w:val="none" w:sz="0" w:space="0" w:color="auto"/>
            <w:bottom w:val="none" w:sz="0" w:space="0" w:color="auto"/>
            <w:right w:val="none" w:sz="0" w:space="0" w:color="auto"/>
          </w:divBdr>
        </w:div>
      </w:divsChild>
    </w:div>
    <w:div w:id="1847862946">
      <w:bodyDiv w:val="1"/>
      <w:marLeft w:val="0"/>
      <w:marRight w:val="0"/>
      <w:marTop w:val="0"/>
      <w:marBottom w:val="0"/>
      <w:divBdr>
        <w:top w:val="none" w:sz="0" w:space="0" w:color="auto"/>
        <w:left w:val="none" w:sz="0" w:space="0" w:color="auto"/>
        <w:bottom w:val="none" w:sz="0" w:space="0" w:color="auto"/>
        <w:right w:val="none" w:sz="0" w:space="0" w:color="auto"/>
      </w:divBdr>
      <w:divsChild>
        <w:div w:id="1886333774">
          <w:marLeft w:val="0"/>
          <w:marRight w:val="0"/>
          <w:marTop w:val="0"/>
          <w:marBottom w:val="0"/>
          <w:divBdr>
            <w:top w:val="none" w:sz="0" w:space="0" w:color="auto"/>
            <w:left w:val="none" w:sz="0" w:space="0" w:color="auto"/>
            <w:bottom w:val="none" w:sz="0" w:space="0" w:color="auto"/>
            <w:right w:val="none" w:sz="0" w:space="0" w:color="auto"/>
          </w:divBdr>
        </w:div>
      </w:divsChild>
    </w:div>
    <w:div w:id="1899394834">
      <w:bodyDiv w:val="1"/>
      <w:marLeft w:val="0"/>
      <w:marRight w:val="0"/>
      <w:marTop w:val="0"/>
      <w:marBottom w:val="0"/>
      <w:divBdr>
        <w:top w:val="none" w:sz="0" w:space="0" w:color="auto"/>
        <w:left w:val="none" w:sz="0" w:space="0" w:color="auto"/>
        <w:bottom w:val="none" w:sz="0" w:space="0" w:color="auto"/>
        <w:right w:val="none" w:sz="0" w:space="0" w:color="auto"/>
      </w:divBdr>
      <w:divsChild>
        <w:div w:id="1224637788">
          <w:marLeft w:val="0"/>
          <w:marRight w:val="0"/>
          <w:marTop w:val="0"/>
          <w:marBottom w:val="0"/>
          <w:divBdr>
            <w:top w:val="none" w:sz="0" w:space="0" w:color="auto"/>
            <w:left w:val="none" w:sz="0" w:space="0" w:color="auto"/>
            <w:bottom w:val="none" w:sz="0" w:space="0" w:color="auto"/>
            <w:right w:val="none" w:sz="0" w:space="0" w:color="auto"/>
          </w:divBdr>
        </w:div>
      </w:divsChild>
    </w:div>
    <w:div w:id="1918860339">
      <w:bodyDiv w:val="1"/>
      <w:marLeft w:val="0"/>
      <w:marRight w:val="0"/>
      <w:marTop w:val="0"/>
      <w:marBottom w:val="0"/>
      <w:divBdr>
        <w:top w:val="none" w:sz="0" w:space="0" w:color="auto"/>
        <w:left w:val="none" w:sz="0" w:space="0" w:color="auto"/>
        <w:bottom w:val="none" w:sz="0" w:space="0" w:color="auto"/>
        <w:right w:val="none" w:sz="0" w:space="0" w:color="auto"/>
      </w:divBdr>
      <w:divsChild>
        <w:div w:id="602615908">
          <w:marLeft w:val="0"/>
          <w:marRight w:val="0"/>
          <w:marTop w:val="0"/>
          <w:marBottom w:val="0"/>
          <w:divBdr>
            <w:top w:val="none" w:sz="0" w:space="0" w:color="auto"/>
            <w:left w:val="none" w:sz="0" w:space="0" w:color="auto"/>
            <w:bottom w:val="none" w:sz="0" w:space="0" w:color="auto"/>
            <w:right w:val="none" w:sz="0" w:space="0" w:color="auto"/>
          </w:divBdr>
        </w:div>
      </w:divsChild>
    </w:div>
    <w:div w:id="1927957434">
      <w:bodyDiv w:val="1"/>
      <w:marLeft w:val="0"/>
      <w:marRight w:val="0"/>
      <w:marTop w:val="0"/>
      <w:marBottom w:val="0"/>
      <w:divBdr>
        <w:top w:val="none" w:sz="0" w:space="0" w:color="auto"/>
        <w:left w:val="none" w:sz="0" w:space="0" w:color="auto"/>
        <w:bottom w:val="none" w:sz="0" w:space="0" w:color="auto"/>
        <w:right w:val="none" w:sz="0" w:space="0" w:color="auto"/>
      </w:divBdr>
      <w:divsChild>
        <w:div w:id="1777408625">
          <w:marLeft w:val="0"/>
          <w:marRight w:val="0"/>
          <w:marTop w:val="0"/>
          <w:marBottom w:val="0"/>
          <w:divBdr>
            <w:top w:val="none" w:sz="0" w:space="0" w:color="auto"/>
            <w:left w:val="none" w:sz="0" w:space="0" w:color="auto"/>
            <w:bottom w:val="none" w:sz="0" w:space="0" w:color="auto"/>
            <w:right w:val="none" w:sz="0" w:space="0" w:color="auto"/>
          </w:divBdr>
        </w:div>
      </w:divsChild>
    </w:div>
    <w:div w:id="1951157857">
      <w:bodyDiv w:val="1"/>
      <w:marLeft w:val="0"/>
      <w:marRight w:val="0"/>
      <w:marTop w:val="0"/>
      <w:marBottom w:val="0"/>
      <w:divBdr>
        <w:top w:val="none" w:sz="0" w:space="0" w:color="auto"/>
        <w:left w:val="none" w:sz="0" w:space="0" w:color="auto"/>
        <w:bottom w:val="none" w:sz="0" w:space="0" w:color="auto"/>
        <w:right w:val="none" w:sz="0" w:space="0" w:color="auto"/>
      </w:divBdr>
      <w:divsChild>
        <w:div w:id="2124302070">
          <w:marLeft w:val="0"/>
          <w:marRight w:val="0"/>
          <w:marTop w:val="0"/>
          <w:marBottom w:val="0"/>
          <w:divBdr>
            <w:top w:val="none" w:sz="0" w:space="0" w:color="auto"/>
            <w:left w:val="none" w:sz="0" w:space="0" w:color="auto"/>
            <w:bottom w:val="none" w:sz="0" w:space="0" w:color="auto"/>
            <w:right w:val="none" w:sz="0" w:space="0" w:color="auto"/>
          </w:divBdr>
        </w:div>
      </w:divsChild>
    </w:div>
    <w:div w:id="2066104664">
      <w:bodyDiv w:val="1"/>
      <w:marLeft w:val="0"/>
      <w:marRight w:val="0"/>
      <w:marTop w:val="0"/>
      <w:marBottom w:val="0"/>
      <w:divBdr>
        <w:top w:val="none" w:sz="0" w:space="0" w:color="auto"/>
        <w:left w:val="none" w:sz="0" w:space="0" w:color="auto"/>
        <w:bottom w:val="none" w:sz="0" w:space="0" w:color="auto"/>
        <w:right w:val="none" w:sz="0" w:space="0" w:color="auto"/>
      </w:divBdr>
      <w:divsChild>
        <w:div w:id="215167256">
          <w:marLeft w:val="0"/>
          <w:marRight w:val="0"/>
          <w:marTop w:val="0"/>
          <w:marBottom w:val="0"/>
          <w:divBdr>
            <w:top w:val="none" w:sz="0" w:space="0" w:color="auto"/>
            <w:left w:val="none" w:sz="0" w:space="0" w:color="auto"/>
            <w:bottom w:val="none" w:sz="0" w:space="0" w:color="auto"/>
            <w:right w:val="none" w:sz="0" w:space="0" w:color="auto"/>
          </w:divBdr>
        </w:div>
      </w:divsChild>
    </w:div>
    <w:div w:id="2074767877">
      <w:bodyDiv w:val="1"/>
      <w:marLeft w:val="0"/>
      <w:marRight w:val="0"/>
      <w:marTop w:val="0"/>
      <w:marBottom w:val="0"/>
      <w:divBdr>
        <w:top w:val="none" w:sz="0" w:space="0" w:color="auto"/>
        <w:left w:val="none" w:sz="0" w:space="0" w:color="auto"/>
        <w:bottom w:val="none" w:sz="0" w:space="0" w:color="auto"/>
        <w:right w:val="none" w:sz="0" w:space="0" w:color="auto"/>
      </w:divBdr>
      <w:divsChild>
        <w:div w:id="948465798">
          <w:marLeft w:val="0"/>
          <w:marRight w:val="0"/>
          <w:marTop w:val="0"/>
          <w:marBottom w:val="0"/>
          <w:divBdr>
            <w:top w:val="none" w:sz="0" w:space="0" w:color="auto"/>
            <w:left w:val="none" w:sz="0" w:space="0" w:color="auto"/>
            <w:bottom w:val="none" w:sz="0" w:space="0" w:color="auto"/>
            <w:right w:val="none" w:sz="0" w:space="0" w:color="auto"/>
          </w:divBdr>
        </w:div>
      </w:divsChild>
    </w:div>
    <w:div w:id="2074770737">
      <w:bodyDiv w:val="1"/>
      <w:marLeft w:val="0"/>
      <w:marRight w:val="0"/>
      <w:marTop w:val="0"/>
      <w:marBottom w:val="0"/>
      <w:divBdr>
        <w:top w:val="none" w:sz="0" w:space="0" w:color="auto"/>
        <w:left w:val="none" w:sz="0" w:space="0" w:color="auto"/>
        <w:bottom w:val="none" w:sz="0" w:space="0" w:color="auto"/>
        <w:right w:val="none" w:sz="0" w:space="0" w:color="auto"/>
      </w:divBdr>
      <w:divsChild>
        <w:div w:id="271207219">
          <w:marLeft w:val="0"/>
          <w:marRight w:val="0"/>
          <w:marTop w:val="0"/>
          <w:marBottom w:val="150"/>
          <w:divBdr>
            <w:top w:val="none" w:sz="0" w:space="0" w:color="auto"/>
            <w:left w:val="none" w:sz="0" w:space="0" w:color="auto"/>
            <w:bottom w:val="none" w:sz="0" w:space="0" w:color="auto"/>
            <w:right w:val="none" w:sz="0" w:space="0" w:color="auto"/>
          </w:divBdr>
        </w:div>
      </w:divsChild>
    </w:div>
    <w:div w:id="2094619679">
      <w:bodyDiv w:val="1"/>
      <w:marLeft w:val="0"/>
      <w:marRight w:val="0"/>
      <w:marTop w:val="0"/>
      <w:marBottom w:val="0"/>
      <w:divBdr>
        <w:top w:val="none" w:sz="0" w:space="0" w:color="auto"/>
        <w:left w:val="none" w:sz="0" w:space="0" w:color="auto"/>
        <w:bottom w:val="none" w:sz="0" w:space="0" w:color="auto"/>
        <w:right w:val="none" w:sz="0" w:space="0" w:color="auto"/>
      </w:divBdr>
      <w:divsChild>
        <w:div w:id="1579248240">
          <w:marLeft w:val="0"/>
          <w:marRight w:val="0"/>
          <w:marTop w:val="0"/>
          <w:marBottom w:val="0"/>
          <w:divBdr>
            <w:top w:val="none" w:sz="0" w:space="0" w:color="auto"/>
            <w:left w:val="none" w:sz="0" w:space="0" w:color="auto"/>
            <w:bottom w:val="none" w:sz="0" w:space="0" w:color="auto"/>
            <w:right w:val="none" w:sz="0" w:space="0" w:color="auto"/>
          </w:divBdr>
        </w:div>
      </w:divsChild>
    </w:div>
    <w:div w:id="2109156778">
      <w:bodyDiv w:val="1"/>
      <w:marLeft w:val="0"/>
      <w:marRight w:val="0"/>
      <w:marTop w:val="0"/>
      <w:marBottom w:val="0"/>
      <w:divBdr>
        <w:top w:val="none" w:sz="0" w:space="0" w:color="auto"/>
        <w:left w:val="none" w:sz="0" w:space="0" w:color="auto"/>
        <w:bottom w:val="none" w:sz="0" w:space="0" w:color="auto"/>
        <w:right w:val="none" w:sz="0" w:space="0" w:color="auto"/>
      </w:divBdr>
      <w:divsChild>
        <w:div w:id="17172434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ff.com" TargetMode="External"/><Relationship Id="rId18" Type="http://schemas.openxmlformats.org/officeDocument/2006/relationships/hyperlink" Target="https://www.facebook.com/InternationalFlavorsandFragrances/"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Lynette.wong@iff.com" TargetMode="External"/><Relationship Id="rId17" Type="http://schemas.openxmlformats.org/officeDocument/2006/relationships/hyperlink" Target="https://www.instagram.com/iffinc/"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linkedin.com/company/iff/" TargetMode="External"/><Relationship Id="rId20" Type="http://schemas.openxmlformats.org/officeDocument/2006/relationships/image" Target="cid:image001.gif@01D858B0.CC84C010"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ynette.wong@iff.com"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iff.com/"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1.gi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ff.com/food-beverage/health-and-wellness/weight-management/?utm_source=glp-1pressrelease&amp;utm_medium=referral&amp;utm_campaign=taste_glp-1release" TargetMode="External"/><Relationship Id="rId22" Type="http://schemas.openxmlformats.org/officeDocument/2006/relationships/header" Target="header2.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s://www.iff.com/" TargetMode="External"/><Relationship Id="rId1" Type="http://schemas.openxmlformats.org/officeDocument/2006/relationships/hyperlink" Target="https://www.iff.com/"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s://www.iff.com/" TargetMode="External"/><Relationship Id="rId1" Type="http://schemas.openxmlformats.org/officeDocument/2006/relationships/hyperlink" Target="https://www.iff.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xc8512\Downloads\iff_pr_a4_210218%20(2).dotx" TargetMode="External"/></Relationships>
</file>

<file path=word/documenttasks/documenttasks1.xml><?xml version="1.0" encoding="utf-8"?>
<t:Tasks xmlns:t="http://schemas.microsoft.com/office/tasks/2019/documenttasks" xmlns:oel="http://schemas.microsoft.com/office/2019/extlst">
  <t:Task id="{70FA11F8-5718-40A3-8BAE-9EC50B370BDF}">
    <t:Anchor>
      <t:Comment id="140316067"/>
    </t:Anchor>
    <t:History>
      <t:Event id="{BC3DF467-4D69-496C-BCF9-85C2B704A412}" time="2026-04-30T10:06:16.697Z">
        <t:Attribution userId="S::habiba.khairy@iff.com::18701557-4d98-4421-bab2-c7210ce4e8ca" userProvider="AD" userName="Habiba Khairy"/>
        <t:Anchor>
          <t:Comment id="203880250"/>
        </t:Anchor>
        <t:Create/>
      </t:Event>
      <t:Event id="{77E240C6-ED67-4D5E-B601-5EC011227622}" time="2026-04-30T10:06:16.697Z">
        <t:Attribution userId="S::habiba.khairy@iff.com::18701557-4d98-4421-bab2-c7210ce4e8ca" userProvider="AD" userName="Habiba Khairy"/>
        <t:Anchor>
          <t:Comment id="203880250"/>
        </t:Anchor>
        <t:Assign userId="S::Audrey.BORIE@iff.com::7c018596-0925-4034-a80e-7448b60ad836" userProvider="AD" userName="Audrey BORIE"/>
      </t:Event>
      <t:Event id="{8C9E1EE7-BEC7-442A-A075-64C1F143C707}" time="2026-04-30T10:06:16.697Z">
        <t:Attribution userId="S::habiba.khairy@iff.com::18701557-4d98-4421-bab2-c7210ce4e8ca" userProvider="AD" userName="Habiba Khairy"/>
        <t:Anchor>
          <t:Comment id="203880250"/>
        </t:Anchor>
        <t:SetTitle title="There will be Re-master Vanilla stakeholders onsite @Audrey BORIE can confirm"/>
      </t:Event>
      <t:Event id="{A587802F-DA00-4779-8F7B-8CB71E930BD0}" time="2026-05-04T15:12:29.398Z">
        <t:Attribution userId="S::Lynette.Wong@iff.com::fa14c431-b324-492b-858c-8ec0d47d1894" userProvider="AD" userName="Lynette Wong"/>
        <t:Progress percentComplete="100"/>
      </t:Event>
    </t:History>
  </t:Task>
</t:Tasks>
</file>

<file path=word/theme/theme1.xml><?xml version="1.0" encoding="utf-8"?>
<a:theme xmlns:a="http://schemas.openxmlformats.org/drawingml/2006/main" name="Office Theme">
  <a:themeElements>
    <a:clrScheme name="IFF">
      <a:dk1>
        <a:srgbClr val="000000"/>
      </a:dk1>
      <a:lt1>
        <a:srgbClr val="FFFFFF"/>
      </a:lt1>
      <a:dk2>
        <a:srgbClr val="415263"/>
      </a:dk2>
      <a:lt2>
        <a:srgbClr val="E7E6E6"/>
      </a:lt2>
      <a:accent1>
        <a:srgbClr val="0174CF"/>
      </a:accent1>
      <a:accent2>
        <a:srgbClr val="FE7D30"/>
      </a:accent2>
      <a:accent3>
        <a:srgbClr val="8E3287"/>
      </a:accent3>
      <a:accent4>
        <a:srgbClr val="8FC614"/>
      </a:accent4>
      <a:accent5>
        <a:srgbClr val="415263"/>
      </a:accent5>
      <a:accent6>
        <a:srgbClr val="00406A"/>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1FCAE1430C0D41B3840ADAA7397EA2" ma:contentTypeVersion="16" ma:contentTypeDescription="Create a new document." ma:contentTypeScope="" ma:versionID="8c4f5463b0793ed020d82382ddc99b91">
  <xsd:schema xmlns:xsd="http://www.w3.org/2001/XMLSchema" xmlns:xs="http://www.w3.org/2001/XMLSchema" xmlns:p="http://schemas.microsoft.com/office/2006/metadata/properties" xmlns:ns2="9ba26954-c17e-4dbb-b444-003db95fd737" xmlns:ns3="fc6baf08-0df5-4f5e-b49f-9f1584050067" targetNamespace="http://schemas.microsoft.com/office/2006/metadata/properties" ma:root="true" ma:fieldsID="7c59f7025a8bf2c53486d6d13e0106b3" ns2:_="" ns3:_="">
    <xsd:import namespace="9ba26954-c17e-4dbb-b444-003db95fd737"/>
    <xsd:import namespace="fc6baf08-0df5-4f5e-b49f-9f158405006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a26954-c17e-4dbb-b444-003db95fd7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a5767d8-2ded-4af4-967a-318eae4af1dc"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6baf08-0df5-4f5e-b49f-9f158405006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7a3b838-fb14-43e1-acf0-e6eb914b3fa3}" ma:internalName="TaxCatchAll" ma:showField="CatchAllData" ma:web="fc6baf08-0df5-4f5e-b49f-9f158405006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ba26954-c17e-4dbb-b444-003db95fd737">
      <Terms xmlns="http://schemas.microsoft.com/office/infopath/2007/PartnerControls"/>
    </lcf76f155ced4ddcb4097134ff3c332f>
    <TaxCatchAll xmlns="fc6baf08-0df5-4f5e-b49f-9f1584050067" xsi:nil="true"/>
    <SharedWithUsers xmlns="fc6baf08-0df5-4f5e-b49f-9f1584050067">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26FA5A-C5F2-4C7B-AA5F-62E870168280}"/>
</file>

<file path=customXml/itemProps2.xml><?xml version="1.0" encoding="utf-8"?>
<ds:datastoreItem xmlns:ds="http://schemas.openxmlformats.org/officeDocument/2006/customXml" ds:itemID="{880A8451-0D36-4CC3-8437-A491D99ACF2C}">
  <ds:schemaRefs>
    <ds:schemaRef ds:uri="http://schemas.openxmlformats.org/officeDocument/2006/bibliography"/>
  </ds:schemaRefs>
</ds:datastoreItem>
</file>

<file path=customXml/itemProps3.xml><?xml version="1.0" encoding="utf-8"?>
<ds:datastoreItem xmlns:ds="http://schemas.openxmlformats.org/officeDocument/2006/customXml" ds:itemID="{E08166FF-55D0-4FD1-B667-647CDB211393}">
  <ds:schemaRefs>
    <ds:schemaRef ds:uri="http://schemas.microsoft.com/office/2006/metadata/properties"/>
    <ds:schemaRef ds:uri="http://schemas.microsoft.com/office/infopath/2007/PartnerControls"/>
    <ds:schemaRef ds:uri="2b622881-3523-4d2a-a64a-d96bcdba04e3"/>
    <ds:schemaRef ds:uri="f958beaa-7422-467c-a750-f9fd988104ff"/>
    <ds:schemaRef ds:uri="4056455b-b5a7-4277-8678-a30302328ff8"/>
  </ds:schemaRefs>
</ds:datastoreItem>
</file>

<file path=customXml/itemProps4.xml><?xml version="1.0" encoding="utf-8"?>
<ds:datastoreItem xmlns:ds="http://schemas.openxmlformats.org/officeDocument/2006/customXml" ds:itemID="{5BE95BB0-4980-4FD0-B70A-DF554AEB40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iff_pr_a4_210218 (2).dotx</Template>
  <TotalTime>25</TotalTime>
  <Pages>3</Pages>
  <Words>941</Words>
  <Characters>5369</Characters>
  <Application>Microsoft Office Word</Application>
  <DocSecurity>0</DocSecurity>
  <Lines>44</Lines>
  <Paragraphs>12</Paragraphs>
  <ScaleCrop>false</ScaleCrop>
  <Company/>
  <LinksUpToDate>false</LinksUpToDate>
  <CharactersWithSpaces>6298</CharactersWithSpaces>
  <SharedDoc>false</SharedDoc>
  <HLinks>
    <vt:vector size="54" baseType="variant">
      <vt:variant>
        <vt:i4>2752562</vt:i4>
      </vt:variant>
      <vt:variant>
        <vt:i4>15</vt:i4>
      </vt:variant>
      <vt:variant>
        <vt:i4>0</vt:i4>
      </vt:variant>
      <vt:variant>
        <vt:i4>5</vt:i4>
      </vt:variant>
      <vt:variant>
        <vt:lpwstr>https://www.facebook.com/InternationalFlavorsandFragrances/</vt:lpwstr>
      </vt:variant>
      <vt:variant>
        <vt:lpwstr/>
      </vt:variant>
      <vt:variant>
        <vt:i4>5636171</vt:i4>
      </vt:variant>
      <vt:variant>
        <vt:i4>12</vt:i4>
      </vt:variant>
      <vt:variant>
        <vt:i4>0</vt:i4>
      </vt:variant>
      <vt:variant>
        <vt:i4>5</vt:i4>
      </vt:variant>
      <vt:variant>
        <vt:lpwstr>https://www.instagram.com/iffinc/</vt:lpwstr>
      </vt:variant>
      <vt:variant>
        <vt:lpwstr/>
      </vt:variant>
      <vt:variant>
        <vt:i4>5701656</vt:i4>
      </vt:variant>
      <vt:variant>
        <vt:i4>9</vt:i4>
      </vt:variant>
      <vt:variant>
        <vt:i4>0</vt:i4>
      </vt:variant>
      <vt:variant>
        <vt:i4>5</vt:i4>
      </vt:variant>
      <vt:variant>
        <vt:lpwstr>https://www.linkedin.com/company/iff/</vt:lpwstr>
      </vt:variant>
      <vt:variant>
        <vt:lpwstr/>
      </vt:variant>
      <vt:variant>
        <vt:i4>2752631</vt:i4>
      </vt:variant>
      <vt:variant>
        <vt:i4>6</vt:i4>
      </vt:variant>
      <vt:variant>
        <vt:i4>0</vt:i4>
      </vt:variant>
      <vt:variant>
        <vt:i4>5</vt:i4>
      </vt:variant>
      <vt:variant>
        <vt:lpwstr>http://www.iff.com/</vt:lpwstr>
      </vt:variant>
      <vt:variant>
        <vt:lpwstr/>
      </vt:variant>
      <vt:variant>
        <vt:i4>4521997</vt:i4>
      </vt:variant>
      <vt:variant>
        <vt:i4>3</vt:i4>
      </vt:variant>
      <vt:variant>
        <vt:i4>0</vt:i4>
      </vt:variant>
      <vt:variant>
        <vt:i4>5</vt:i4>
      </vt:variant>
      <vt:variant>
        <vt:lpwstr>https://www.iff.com/food-beverage/health-and-wellness/weight-management/?utm_source=glp-1pressrelease&amp;utm_medium=referral&amp;utm_campaign=taste_glp-1release</vt:lpwstr>
      </vt:variant>
      <vt:variant>
        <vt:lpwstr/>
      </vt:variant>
      <vt:variant>
        <vt:i4>2752631</vt:i4>
      </vt:variant>
      <vt:variant>
        <vt:i4>0</vt:i4>
      </vt:variant>
      <vt:variant>
        <vt:i4>0</vt:i4>
      </vt:variant>
      <vt:variant>
        <vt:i4>5</vt:i4>
      </vt:variant>
      <vt:variant>
        <vt:lpwstr>http://www.iff.com/</vt:lpwstr>
      </vt:variant>
      <vt:variant>
        <vt:lpwstr/>
      </vt:variant>
      <vt:variant>
        <vt:i4>983144</vt:i4>
      </vt:variant>
      <vt:variant>
        <vt:i4>0</vt:i4>
      </vt:variant>
      <vt:variant>
        <vt:i4>0</vt:i4>
      </vt:variant>
      <vt:variant>
        <vt:i4>5</vt:i4>
      </vt:variant>
      <vt:variant>
        <vt:lpwstr>mailto:Lynette.wong@iff.com</vt:lpwstr>
      </vt:variant>
      <vt:variant>
        <vt:lpwstr/>
      </vt:variant>
      <vt:variant>
        <vt:i4>4194369</vt:i4>
      </vt:variant>
      <vt:variant>
        <vt:i4>3</vt:i4>
      </vt:variant>
      <vt:variant>
        <vt:i4>0</vt:i4>
      </vt:variant>
      <vt:variant>
        <vt:i4>5</vt:i4>
      </vt:variant>
      <vt:variant>
        <vt:lpwstr>https://www.iff.com/</vt:lpwstr>
      </vt:variant>
      <vt:variant>
        <vt:lpwstr/>
      </vt:variant>
      <vt:variant>
        <vt:i4>4194369</vt:i4>
      </vt:variant>
      <vt:variant>
        <vt:i4>0</vt:i4>
      </vt:variant>
      <vt:variant>
        <vt:i4>0</vt:i4>
      </vt:variant>
      <vt:variant>
        <vt:i4>5</vt:i4>
      </vt:variant>
      <vt:variant>
        <vt:lpwstr>https://www.iff.com/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 Corrina</dc:creator>
  <cp:keywords/>
  <dc:description/>
  <cp:lastModifiedBy>Lynette Wong</cp:lastModifiedBy>
  <cp:revision>17</cp:revision>
  <cp:lastPrinted>2026-10-07T17:39:00Z</cp:lastPrinted>
  <dcterms:created xsi:type="dcterms:W3CDTF">2026-10-23T14:45:00Z</dcterms:created>
  <dcterms:modified xsi:type="dcterms:W3CDTF">2026-10-27T07:54:00Z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0x010100E61FCAE1430C0D41B3840ADAA7397EA2</vt:lpwstr>
  </property>
  <property fmtid="{D5CDD505-2E9C-101B-9397-08002B2CF9AE}" pid="3" name="ClassificationContentMarkingHeaderShapeIds">
    <vt:lpwstr>7,8,9</vt:lpwstr>
  </property>
  <property fmtid="{D5CDD505-2E9C-101B-9397-08002B2CF9AE}" pid="4" name="ClassificationContentMarkingHeaderFontProps">
    <vt:lpwstr>#000000,10,Calibri</vt:lpwstr>
  </property>
  <property fmtid="{D5CDD505-2E9C-101B-9397-08002B2CF9AE}" pid="5" name="ClassificationContentMarkingHeaderText">
    <vt:lpwstr>Internal</vt:lpwstr>
  </property>
  <property fmtid="{D5CDD505-2E9C-101B-9397-08002B2CF9AE}" pid="6" name="ClassificationContentMarkingFooterShapeIds">
    <vt:lpwstr>a,b,d</vt:lpwstr>
  </property>
  <property fmtid="{D5CDD505-2E9C-101B-9397-08002B2CF9AE}" pid="7" name="ClassificationContentMarkingFooterFontProps">
    <vt:lpwstr>#000000,10,Calibri</vt:lpwstr>
  </property>
  <property fmtid="{D5CDD505-2E9C-101B-9397-08002B2CF9AE}" pid="8" name="ClassificationContentMarkingFooterText">
    <vt:lpwstr>Internal</vt:lpwstr>
  </property>
  <property fmtid="{D5CDD505-2E9C-101B-9397-08002B2CF9AE}" pid="9" name="MSIP_Label_76bd7a18-54e6-45d9-8525-7703eb491273_Enabled">
    <vt:lpwstr>true</vt:lpwstr>
  </property>
  <property fmtid="{D5CDD505-2E9C-101B-9397-08002B2CF9AE}" pid="10" name="MSIP_Label_76bd7a18-54e6-45d9-8525-7703eb491273_SetDate">
    <vt:lpwstr>2024-01-15T10:20:56Z</vt:lpwstr>
  </property>
  <property fmtid="{D5CDD505-2E9C-101B-9397-08002B2CF9AE}" pid="11" name="MSIP_Label_76bd7a18-54e6-45d9-8525-7703eb491273_Method">
    <vt:lpwstr>Privileged</vt:lpwstr>
  </property>
  <property fmtid="{D5CDD505-2E9C-101B-9397-08002B2CF9AE}" pid="12" name="MSIP_Label_76bd7a18-54e6-45d9-8525-7703eb491273_Name">
    <vt:lpwstr>Internal</vt:lpwstr>
  </property>
  <property fmtid="{D5CDD505-2E9C-101B-9397-08002B2CF9AE}" pid="13" name="MSIP_Label_76bd7a18-54e6-45d9-8525-7703eb491273_SiteId">
    <vt:lpwstr>a2a9bf31-fc44-425c-a6d2-3ae9379573ea</vt:lpwstr>
  </property>
  <property fmtid="{D5CDD505-2E9C-101B-9397-08002B2CF9AE}" pid="14" name="MSIP_Label_76bd7a18-54e6-45d9-8525-7703eb491273_ActionId">
    <vt:lpwstr>7372eb10-b5fb-4314-89e4-2fd059d61a7d</vt:lpwstr>
  </property>
  <property fmtid="{D5CDD505-2E9C-101B-9397-08002B2CF9AE}" pid="15" name="MSIP_Label_76bd7a18-54e6-45d9-8525-7703eb491273_ContentBits">
    <vt:lpwstr>3</vt:lpwstr>
  </property>
  <property fmtid="{D5CDD505-2E9C-101B-9397-08002B2CF9AE}" pid="16" name="MediaServiceImageTags">
    <vt:lpwstr/>
  </property>
  <property fmtid="{D5CDD505-2E9C-101B-9397-08002B2CF9AE}" pid="17" name="docLang">
    <vt:lpwstr>en</vt:lpwstr>
  </property>
  <property fmtid="{D5CDD505-2E9C-101B-9397-08002B2CF9AE}" pid="18" name="GrammarlyDocumentId">
    <vt:lpwstr>2811ed00-6d2f-43d8-9b95-bea9a81a87d1</vt:lpwstr>
  </property>
  <property fmtid="{D5CDD505-2E9C-101B-9397-08002B2CF9AE}" pid="19" name="ComplianceAssetId">
    <vt:lpwstr/>
  </property>
  <property fmtid="{D5CDD505-2E9C-101B-9397-08002B2CF9AE}" pid="20" name="_ExtendedDescription">
    <vt:lpwstr/>
  </property>
  <property fmtid="{D5CDD505-2E9C-101B-9397-08002B2CF9AE}" pid="21" name="_activity">
    <vt:lpwstr>{"FileActivityType":"6","FileActivityTimeStamp":"2026-10-08T08:06:09.710Z","FileActivityUsersOnPage":[{"DisplayName":"Lynette Wong","Id":"lynette.wong@iff.com"}],"FileActivityNavigationId":null}</vt:lpwstr>
  </property>
  <property fmtid="{D5CDD505-2E9C-101B-9397-08002B2CF9AE}" pid="22" name="TriggerFlowInfo">
    <vt:lpwstr/>
  </property>
</Properties>
</file>