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1C43" w14:textId="77777777" w:rsidR="00AA4CEA" w:rsidRPr="007229D6" w:rsidRDefault="008C25CC">
      <w:pPr>
        <w:spacing w:after="0"/>
        <w:jc w:val="right"/>
        <w:rPr>
          <w:rFonts w:ascii="Poppins" w:eastAsia="Arial Narrow" w:hAnsi="Poppins" w:cs="Poppins"/>
          <w:b/>
          <w:bCs/>
          <w:sz w:val="52"/>
          <w:szCs w:val="52"/>
        </w:rPr>
      </w:pPr>
      <w:r w:rsidRPr="007229D6">
        <w:rPr>
          <w:rFonts w:ascii="Poppins" w:eastAsia="Arial Narrow" w:hAnsi="Poppins" w:cs="Poppins"/>
          <w:b/>
          <w:bCs/>
          <w:noProof/>
          <w:sz w:val="52"/>
          <w:szCs w:val="52"/>
          <w:lang w:eastAsia="es-ES"/>
        </w:rPr>
        <w:drawing>
          <wp:anchor distT="0" distB="0" distL="114300" distR="114300" simplePos="0" relativeHeight="251660288" behindDoc="0" locked="0" layoutInCell="1" allowOverlap="1" wp14:anchorId="2853E88B" wp14:editId="360CE94C">
            <wp:simplePos x="0" y="0"/>
            <wp:positionH relativeFrom="column">
              <wp:posOffset>89535</wp:posOffset>
            </wp:positionH>
            <wp:positionV relativeFrom="paragraph">
              <wp:posOffset>154940</wp:posOffset>
            </wp:positionV>
            <wp:extent cx="1276350" cy="1261110"/>
            <wp:effectExtent l="152400" t="152400" r="361950" b="3581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04" w:rsidRPr="007229D6">
        <w:rPr>
          <w:rFonts w:ascii="Poppins" w:eastAsia="Arial Narrow" w:hAnsi="Poppins" w:cs="Poppins"/>
          <w:b/>
          <w:bCs/>
          <w:sz w:val="52"/>
          <w:szCs w:val="52"/>
        </w:rPr>
        <w:t>ROBERTO DALLO</w:t>
      </w:r>
    </w:p>
    <w:p w14:paraId="24BC301A" w14:textId="77777777" w:rsidR="00AA4CEA" w:rsidRPr="004E06D5" w:rsidRDefault="00121604">
      <w:pPr>
        <w:pStyle w:val="Ttulo"/>
        <w:jc w:val="right"/>
        <w:rPr>
          <w:rFonts w:ascii="Poppins" w:eastAsia="Arial Narrow" w:hAnsi="Poppins" w:cs="Poppins"/>
          <w:sz w:val="36"/>
          <w:szCs w:val="36"/>
          <w:highlight w:val="white"/>
        </w:rPr>
      </w:pPr>
      <w:r w:rsidRPr="004E06D5">
        <w:rPr>
          <w:rFonts w:ascii="Poppins" w:eastAsia="Arial Narrow" w:hAnsi="Poppins" w:cs="Poppins"/>
          <w:sz w:val="40"/>
          <w:szCs w:val="40"/>
        </w:rPr>
        <w:t>Roberto Peluqueros</w:t>
      </w:r>
    </w:p>
    <w:p w14:paraId="628E0F5D" w14:textId="77777777" w:rsidR="00AA4CEA" w:rsidRDefault="001216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F04C48" w14:textId="77777777" w:rsidR="00AA4CEA" w:rsidRDefault="001216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AB5CC4" w14:textId="77777777" w:rsidR="00AA4CEA" w:rsidRDefault="00AA4CEA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</w:p>
    <w:p w14:paraId="4012B9B9" w14:textId="77777777" w:rsidR="00AA4CEA" w:rsidRDefault="00AA4CEA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</w:p>
    <w:p w14:paraId="296BC4FA" w14:textId="77777777" w:rsidR="008C25CC" w:rsidRDefault="008C25CC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1D284C7" w14:textId="77777777" w:rsidR="008C25CC" w:rsidRDefault="00162D25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hidden="0" allowOverlap="1" wp14:anchorId="285EE96B" wp14:editId="5C2D7B6C">
            <wp:simplePos x="0" y="0"/>
            <wp:positionH relativeFrom="margin">
              <wp:posOffset>4417060</wp:posOffset>
            </wp:positionH>
            <wp:positionV relativeFrom="margin">
              <wp:posOffset>2104390</wp:posOffset>
            </wp:positionV>
            <wp:extent cx="1897380" cy="2837815"/>
            <wp:effectExtent l="152400" t="152400" r="369570" b="362585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837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CAB85" w14:textId="77777777" w:rsidR="00AA4CEA" w:rsidRPr="004E06D5" w:rsidRDefault="00121604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Roberto Dallo</w:t>
      </w:r>
      <w:r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cuenta con una dilatada carrera de 36 años de profesión. Uno de los grandes momentos de su carrera fue, sin duda, la inauguración de su salón en Pamplona, </w:t>
      </w: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Roberto Peluqueros</w:t>
      </w:r>
      <w:r w:rsidRPr="004E06D5">
        <w:rPr>
          <w:rFonts w:ascii="Poppins" w:eastAsia="Arial Narrow" w:hAnsi="Poppins" w:cs="Poppins"/>
          <w:sz w:val="20"/>
          <w:szCs w:val="20"/>
          <w:highlight w:val="white"/>
        </w:rPr>
        <w:t>, hace más de veinte años con el objetivo de dar lo mejor de sí a cada persona que acude a él. Un concepto de servicio al otro que no ha variado con el tiempo y que se basa en el asesoramiento, el cuidado en los detalles y el compromiso en devolver la confianza que quien se sienta en el tocador ha demostrado.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La excelencia es uno de los objetivos principales en Roberto Peluqueros, </w:t>
      </w:r>
      <w:r w:rsidR="00ED54D3" w:rsidRPr="004E06D5">
        <w:rPr>
          <w:rFonts w:ascii="Poppins" w:eastAsia="Arial Narrow" w:hAnsi="Poppins" w:cs="Poppins"/>
          <w:sz w:val="20"/>
          <w:szCs w:val="20"/>
          <w:highlight w:val="white"/>
        </w:rPr>
        <w:t>que se consolida</w:t>
      </w:r>
      <w:r w:rsidR="00391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en 2018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</w:t>
      </w:r>
      <w:r w:rsidR="00D574C8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al recibir </w:t>
      </w:r>
      <w:r w:rsidR="00391A5A" w:rsidRPr="004E06D5">
        <w:rPr>
          <w:rFonts w:ascii="Poppins" w:eastAsia="Arial Narrow" w:hAnsi="Poppins" w:cs="Poppins"/>
          <w:sz w:val="20"/>
          <w:szCs w:val="20"/>
          <w:highlight w:val="white"/>
        </w:rPr>
        <w:t>la más</w:t>
      </w:r>
      <w:r w:rsidR="00D574C8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preciada distinción del sector: 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la </w:t>
      </w:r>
      <w:r w:rsidR="001C6A5A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Q*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de </w:t>
      </w:r>
      <w:r w:rsidR="001C6A5A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calidad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otorgada por </w:t>
      </w:r>
      <w:r w:rsidR="001C6A5A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theQHair </w:t>
      </w:r>
      <w:r w:rsidR="001C6A5A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– Guía de Calidad de la Peluquería Española. </w:t>
      </w:r>
    </w:p>
    <w:p w14:paraId="668CF65D" w14:textId="77777777" w:rsidR="00AA4CEA" w:rsidRDefault="00AA4CEA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48D440F3" w14:textId="77777777" w:rsidR="00AA4CEA" w:rsidRPr="004E06D5" w:rsidRDefault="00121604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sz w:val="20"/>
          <w:szCs w:val="20"/>
          <w:highlight w:val="white"/>
        </w:rPr>
        <w:t>Su pasión por este oficio le viene de pequeño, toda una resonancia de emociones y aroma a laca en casa de una vecina peluquera con quien pasaba horas y horas. Muy joven, estudió Peluquería en Pamplona y no ha dejado de formarse ni de perder las ganas de aprender y mejorar. De hecho, la formación es para él una cuestión fundamental para ofrecer lo mejor de sí mismo a los demás, así como la inspiración y el ejemplo que imparten sus referentes del mundo de la peluquería.</w:t>
      </w:r>
    </w:p>
    <w:p w14:paraId="11CC8B16" w14:textId="77777777" w:rsidR="00AA4CEA" w:rsidRPr="004E06D5" w:rsidRDefault="00AA4CEA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</w:p>
    <w:p w14:paraId="6F00988A" w14:textId="77777777" w:rsidR="00AA4CEA" w:rsidRPr="004E06D5" w:rsidRDefault="00121604" w:rsidP="001C6A5A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sz w:val="20"/>
          <w:szCs w:val="20"/>
          <w:highlight w:val="white"/>
        </w:rPr>
        <w:t>Ajeno a las tendencias como imperativo, cree en una peluquería basada en la imagen individual, el estilo propio y la aportación única de cada persona. Para ello en su salón pretende ofrecer una experiencia inigualable, gracias a una atención personalizada y exclusiva.</w:t>
      </w:r>
    </w:p>
    <w:p w14:paraId="04E8E644" w14:textId="77777777" w:rsidR="00AA4CEA" w:rsidRDefault="00AA4CEA" w:rsidP="001C6A5A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75D66331" w14:textId="77777777" w:rsidR="00AA4CEA" w:rsidRPr="004E06D5" w:rsidRDefault="00121604" w:rsidP="001C6A5A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sz w:val="20"/>
          <w:szCs w:val="20"/>
          <w:highlight w:val="white"/>
        </w:rPr>
        <w:t>Otro de sus grandes méritos es que Roberto Dallo es un profesional con valores que aplica a todo lo que hace, desde mimar la imagen de sus clientes, fortalecer los vínculos con su equipo o cuidar desinteresadamente de aquellos más desfavorecidos para devolverles la confianza y dignificarles mediante el cuidado de la imagen.</w:t>
      </w:r>
    </w:p>
    <w:p w14:paraId="3CA83A40" w14:textId="768C95F0" w:rsidR="00AA4CEA" w:rsidRDefault="00AA4CEA" w:rsidP="001C6A5A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7FB873C0" w14:textId="77777777" w:rsidR="004E06D5" w:rsidRPr="007229D6" w:rsidRDefault="004E06D5" w:rsidP="004E06D5">
      <w:pPr>
        <w:spacing w:after="0"/>
        <w:jc w:val="right"/>
        <w:rPr>
          <w:rFonts w:ascii="Poppins" w:eastAsia="Arial Narrow" w:hAnsi="Poppins" w:cs="Poppins"/>
          <w:b/>
          <w:bCs/>
          <w:sz w:val="52"/>
          <w:szCs w:val="52"/>
        </w:rPr>
      </w:pPr>
      <w:r w:rsidRPr="007229D6">
        <w:rPr>
          <w:rFonts w:ascii="Poppins" w:eastAsia="Arial Narrow" w:hAnsi="Poppins" w:cs="Poppins"/>
          <w:b/>
          <w:bCs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01311025" wp14:editId="5244FF8E">
            <wp:simplePos x="0" y="0"/>
            <wp:positionH relativeFrom="column">
              <wp:posOffset>89535</wp:posOffset>
            </wp:positionH>
            <wp:positionV relativeFrom="paragraph">
              <wp:posOffset>154940</wp:posOffset>
            </wp:positionV>
            <wp:extent cx="1276350" cy="1261110"/>
            <wp:effectExtent l="152400" t="152400" r="361950" b="3581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D6">
        <w:rPr>
          <w:rFonts w:ascii="Poppins" w:eastAsia="Arial Narrow" w:hAnsi="Poppins" w:cs="Poppins"/>
          <w:b/>
          <w:bCs/>
          <w:sz w:val="52"/>
          <w:szCs w:val="52"/>
        </w:rPr>
        <w:t>ROBERTO DALLO</w:t>
      </w:r>
    </w:p>
    <w:p w14:paraId="623D908C" w14:textId="77777777" w:rsidR="004E06D5" w:rsidRPr="004E06D5" w:rsidRDefault="004E06D5" w:rsidP="004E06D5">
      <w:pPr>
        <w:pStyle w:val="Ttulo"/>
        <w:jc w:val="right"/>
        <w:rPr>
          <w:rFonts w:ascii="Poppins" w:eastAsia="Arial Narrow" w:hAnsi="Poppins" w:cs="Poppins"/>
          <w:sz w:val="36"/>
          <w:szCs w:val="36"/>
          <w:highlight w:val="white"/>
        </w:rPr>
      </w:pPr>
      <w:r w:rsidRPr="004E06D5">
        <w:rPr>
          <w:rFonts w:ascii="Poppins" w:eastAsia="Arial Narrow" w:hAnsi="Poppins" w:cs="Poppins"/>
          <w:sz w:val="40"/>
          <w:szCs w:val="40"/>
        </w:rPr>
        <w:t>Roberto Peluqueros</w:t>
      </w:r>
    </w:p>
    <w:p w14:paraId="6EDF382D" w14:textId="77777777" w:rsidR="004E06D5" w:rsidRDefault="004E06D5" w:rsidP="004E06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7B1714" w14:textId="77777777" w:rsidR="004E06D5" w:rsidRDefault="004E06D5" w:rsidP="004E06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29BAFE" w14:textId="77777777" w:rsidR="004E06D5" w:rsidRDefault="004E06D5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4AA3AA41" w14:textId="77777777" w:rsidR="004E06D5" w:rsidRDefault="004E06D5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65939E2E" w14:textId="77777777" w:rsidR="004E06D5" w:rsidRPr="004E06D5" w:rsidRDefault="004E06D5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</w:p>
    <w:p w14:paraId="1CCF6F03" w14:textId="76B7004E" w:rsidR="00AA4CEA" w:rsidRPr="004E06D5" w:rsidRDefault="00121604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sz w:val="20"/>
          <w:szCs w:val="20"/>
          <w:highlight w:val="white"/>
        </w:rPr>
        <w:t>Por eso, no es extraño que su carrera está llena de grandes reconocimientos y premios a su labor:</w:t>
      </w:r>
    </w:p>
    <w:p w14:paraId="5CE27DAF" w14:textId="77777777" w:rsidR="00AA4CEA" w:rsidRPr="004E06D5" w:rsidRDefault="00AA4CEA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</w:p>
    <w:p w14:paraId="77FC9A3B" w14:textId="77777777" w:rsidR="00AA4CEA" w:rsidRPr="004E06D5" w:rsidRDefault="00F037DA" w:rsidP="00F037DA">
      <w:pPr>
        <w:pStyle w:val="Prrafodelista"/>
        <w:numPr>
          <w:ilvl w:val="0"/>
          <w:numId w:val="5"/>
        </w:num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b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2015</w:t>
      </w:r>
      <w:r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-</w:t>
      </w: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Finalista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español de la competición internacional de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American Crew All Star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en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Roma</w:t>
      </w:r>
    </w:p>
    <w:p w14:paraId="30B5CCB6" w14:textId="77777777" w:rsidR="00AA4CEA" w:rsidRPr="004E06D5" w:rsidRDefault="00F037DA" w:rsidP="00F037D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color w:val="000000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>2015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 xml:space="preserve"> - </w:t>
      </w:r>
      <w:r w:rsidR="00121604"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>Nominación</w:t>
      </w:r>
      <w:r w:rsidR="00121604"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 xml:space="preserve"> Mejor Barbero del Año por </w:t>
      </w:r>
      <w:r w:rsidR="00121604"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>Barberos 3.0</w:t>
      </w:r>
    </w:p>
    <w:p w14:paraId="48070F6A" w14:textId="4420B327" w:rsidR="00B95B09" w:rsidRPr="004E06D5" w:rsidRDefault="00F037DA" w:rsidP="00B95B0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b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 xml:space="preserve">2016 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>-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Spain Country Winner American Crew All Star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y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Finalista Internacional en París</w:t>
      </w:r>
    </w:p>
    <w:p w14:paraId="7D69EF7E" w14:textId="77777777" w:rsidR="00AA4CEA" w:rsidRPr="004E06D5" w:rsidRDefault="00F037DA" w:rsidP="00F037D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 xml:space="preserve">2016 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>-</w:t>
      </w: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Finalista mejor colección por 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Barberos 3.0</w:t>
      </w:r>
    </w:p>
    <w:p w14:paraId="6415B6C6" w14:textId="77777777" w:rsidR="00AA4CEA" w:rsidRPr="004E06D5" w:rsidRDefault="00F037DA" w:rsidP="00F037D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b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>2017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 xml:space="preserve"> -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Spain Country Winner American Crew All Star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y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Finalista Internacional en Bruselas</w:t>
      </w:r>
    </w:p>
    <w:p w14:paraId="3011A977" w14:textId="77777777" w:rsidR="008C25CC" w:rsidRPr="004E06D5" w:rsidRDefault="00F037DA" w:rsidP="008C25C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 xml:space="preserve">2017 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>-</w:t>
      </w:r>
      <w:r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 xml:space="preserve">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Finalista mejor colección </w:t>
      </w:r>
      <w:r w:rsidR="00162D25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B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arberos 3.0</w:t>
      </w:r>
    </w:p>
    <w:p w14:paraId="309F0469" w14:textId="77777777" w:rsidR="00AA4CEA" w:rsidRPr="004E06D5" w:rsidRDefault="00F037DA" w:rsidP="008C25C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 xml:space="preserve">2019 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>-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Fernando Rodrigo, del equipo de Roberto Peluqueros, 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premio al Mejor Barbero Revelación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por </w:t>
      </w:r>
      <w:r w:rsidR="008C25CC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 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Barberías con Encanto.</w:t>
      </w:r>
    </w:p>
    <w:p w14:paraId="5F79033D" w14:textId="77777777" w:rsidR="00AA4CEA" w:rsidRDefault="00F037DA" w:rsidP="00F037D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 xml:space="preserve">2020 </w:t>
      </w:r>
      <w:r w:rsidRPr="004E06D5">
        <w:rPr>
          <w:rFonts w:ascii="Poppins" w:eastAsia="Arial Narrow" w:hAnsi="Poppins" w:cs="Poppins"/>
          <w:color w:val="000000"/>
          <w:sz w:val="20"/>
          <w:szCs w:val="20"/>
          <w:highlight w:val="white"/>
        </w:rPr>
        <w:t>-</w:t>
      </w:r>
      <w:r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Fernando Rodrigo, del equipo de Roberto Peluqueros, </w:t>
      </w:r>
      <w:r w:rsidR="00121604" w:rsidRPr="004E06D5">
        <w:rPr>
          <w:rFonts w:ascii="Poppins" w:eastAsia="Arial Narrow" w:hAnsi="Poppins" w:cs="Poppins"/>
          <w:b/>
          <w:sz w:val="20"/>
          <w:szCs w:val="20"/>
          <w:highlight w:val="white"/>
        </w:rPr>
        <w:t>finalista español en la competición internacional del American Crew All Star</w:t>
      </w:r>
      <w:r w:rsidR="00121604" w:rsidRPr="004E06D5">
        <w:rPr>
          <w:rFonts w:ascii="Poppins" w:eastAsia="Arial Narrow" w:hAnsi="Poppins" w:cs="Poppins"/>
          <w:sz w:val="20"/>
          <w:szCs w:val="20"/>
          <w:highlight w:val="white"/>
        </w:rPr>
        <w:t>.</w:t>
      </w:r>
    </w:p>
    <w:p w14:paraId="53D69DB5" w14:textId="3D0EBCEB" w:rsidR="007576C5" w:rsidRPr="004E06D5" w:rsidRDefault="007576C5" w:rsidP="00F037D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>
        <w:rPr>
          <w:rFonts w:ascii="Poppins" w:eastAsia="Arial Narrow" w:hAnsi="Poppins" w:cs="Poppins"/>
          <w:b/>
          <w:color w:val="000000"/>
          <w:sz w:val="20"/>
          <w:szCs w:val="20"/>
          <w:highlight w:val="white"/>
        </w:rPr>
        <w:t>2020 –</w:t>
      </w:r>
      <w:r>
        <w:rPr>
          <w:rFonts w:ascii="Poppins" w:eastAsia="Arial Narrow" w:hAnsi="Poppins" w:cs="Poppins"/>
          <w:sz w:val="20"/>
          <w:szCs w:val="20"/>
          <w:highlight w:val="white"/>
        </w:rPr>
        <w:t xml:space="preserve"> Finalista </w:t>
      </w:r>
      <w:r w:rsidRPr="007576C5">
        <w:rPr>
          <w:rFonts w:ascii="Poppins" w:eastAsia="Arial Narrow" w:hAnsi="Poppins" w:cs="Poppins"/>
          <w:b/>
          <w:sz w:val="20"/>
          <w:szCs w:val="20"/>
          <w:highlight w:val="white"/>
        </w:rPr>
        <w:t>AIPP Awards</w:t>
      </w:r>
      <w:r>
        <w:rPr>
          <w:rFonts w:ascii="Poppins" w:eastAsia="Arial Narrow" w:hAnsi="Poppins" w:cs="Poppins"/>
          <w:sz w:val="20"/>
          <w:szCs w:val="20"/>
          <w:highlight w:val="white"/>
        </w:rPr>
        <w:t xml:space="preserve"> 2020-2021, categoría masculina</w:t>
      </w:r>
      <w:r w:rsidR="003C6833">
        <w:rPr>
          <w:rFonts w:ascii="Poppins" w:eastAsia="Arial Narrow" w:hAnsi="Poppins" w:cs="Poppins"/>
          <w:sz w:val="20"/>
          <w:szCs w:val="20"/>
          <w:highlight w:val="white"/>
        </w:rPr>
        <w:t>.</w:t>
      </w:r>
    </w:p>
    <w:p w14:paraId="407E25DC" w14:textId="77777777" w:rsidR="00AA4CEA" w:rsidRPr="004E06D5" w:rsidRDefault="00AA4CEA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</w:p>
    <w:p w14:paraId="25371B46" w14:textId="14AE1C9E" w:rsidR="00AA4CEA" w:rsidRPr="004E06D5" w:rsidRDefault="00121604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r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Sus trabajos, excepcionales, han llamado siempre la atención de la prensa profesional publicando en numerosas ocasiones en estos medios. Además, es un profesional inquieto siempre abierto a colaboraciones profesionales como las realizadas con Estudio Kentaro y Novias Victoria Imaz. También, es embajador de Sampil, tijeras y mantenimiento. </w:t>
      </w:r>
    </w:p>
    <w:p w14:paraId="4E1E2239" w14:textId="77777777" w:rsidR="003F26B2" w:rsidRDefault="003F26B2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7513BDB8" w14:textId="196C8BA3" w:rsidR="00AA4CEA" w:rsidRPr="004E06D5" w:rsidRDefault="00121604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4E06D5">
        <w:rPr>
          <w:rFonts w:ascii="Poppins" w:eastAsia="Arial Narrow" w:hAnsi="Poppins" w:cs="Poppins"/>
          <w:sz w:val="20"/>
          <w:szCs w:val="20"/>
          <w:highlight w:val="white"/>
        </w:rPr>
        <w:t>Muy vinculado con el oficio, forma parte de Intercoiffure, Club Fígaro, Barbería</w:t>
      </w:r>
      <w:r w:rsidR="00536739">
        <w:rPr>
          <w:rFonts w:ascii="Poppins" w:eastAsia="Arial Narrow" w:hAnsi="Poppins" w:cs="Poppins"/>
          <w:sz w:val="20"/>
          <w:szCs w:val="20"/>
          <w:highlight w:val="white"/>
        </w:rPr>
        <w:t>s</w:t>
      </w:r>
      <w:r w:rsidRPr="004E06D5">
        <w:rPr>
          <w:rFonts w:ascii="Poppins" w:eastAsia="Arial Narrow" w:hAnsi="Poppins" w:cs="Poppins"/>
          <w:sz w:val="20"/>
          <w:szCs w:val="20"/>
          <w:highlight w:val="white"/>
        </w:rPr>
        <w:t xml:space="preserve"> con Encanto y la Asociación Navarra de Peluquerías. </w:t>
      </w:r>
    </w:p>
    <w:p w14:paraId="116233F5" w14:textId="77777777" w:rsidR="003F26B2" w:rsidRDefault="003F26B2">
      <w:pPr>
        <w:tabs>
          <w:tab w:val="center" w:pos="4819"/>
          <w:tab w:val="left" w:pos="6855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39DBE8D0" w14:textId="796C7CCD" w:rsidR="004E06D5" w:rsidRPr="004E06D5" w:rsidRDefault="00121604" w:rsidP="004E06D5">
      <w:pPr>
        <w:tabs>
          <w:tab w:val="center" w:pos="4819"/>
          <w:tab w:val="left" w:pos="6855"/>
        </w:tabs>
        <w:spacing w:after="0"/>
        <w:jc w:val="both"/>
        <w:rPr>
          <w:rFonts w:ascii="Poppins" w:eastAsia="Arial Narrow" w:hAnsi="Poppins" w:cs="Poppins"/>
          <w:color w:val="222222"/>
          <w:sz w:val="20"/>
          <w:szCs w:val="20"/>
          <w:highlight w:val="white"/>
        </w:rPr>
      </w:pPr>
      <w:bookmarkStart w:id="1" w:name="_heading=h.ua2oovz5scd8" w:colFirst="0" w:colLast="0"/>
      <w:bookmarkEnd w:id="1"/>
      <w:r w:rsidRPr="004E06D5">
        <w:rPr>
          <w:rFonts w:ascii="Poppins" w:eastAsia="Arial Narrow" w:hAnsi="Poppins" w:cs="Poppins"/>
          <w:sz w:val="20"/>
          <w:szCs w:val="20"/>
          <w:highlight w:val="white"/>
        </w:rPr>
        <w:t>Su fuerte compromiso social le ha llevado a formar a personas con problemas de integración, así como con asociaciones que ayudan a personas sin techo.</w:t>
      </w:r>
    </w:p>
    <w:p w14:paraId="36A75C97" w14:textId="44E494D5" w:rsidR="00AA4CEA" w:rsidRDefault="00AA4CEA">
      <w:pPr>
        <w:spacing w:after="0"/>
        <w:jc w:val="center"/>
        <w:rPr>
          <w:sz w:val="24"/>
          <w:szCs w:val="24"/>
        </w:rPr>
      </w:pPr>
    </w:p>
    <w:p w14:paraId="4D97CD5E" w14:textId="77777777" w:rsidR="00AA4CEA" w:rsidRDefault="001216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AE780C" w14:textId="77777777" w:rsidR="00AA4CEA" w:rsidRDefault="00AA4CEA">
      <w:pPr>
        <w:jc w:val="center"/>
        <w:rPr>
          <w:b/>
          <w:sz w:val="24"/>
          <w:szCs w:val="24"/>
        </w:rPr>
      </w:pPr>
    </w:p>
    <w:p w14:paraId="67404996" w14:textId="77777777" w:rsidR="00AA4CEA" w:rsidRDefault="00AA4CEA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sectPr w:rsidR="00AA4CEA" w:rsidSect="00B95B09">
      <w:footerReference w:type="default" r:id="rId11"/>
      <w:pgSz w:w="11906" w:h="16838"/>
      <w:pgMar w:top="851" w:right="1134" w:bottom="142" w:left="1134" w:header="709" w:footer="15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939E" w14:textId="77777777" w:rsidR="00A51AAD" w:rsidRDefault="00A51AAD">
      <w:pPr>
        <w:spacing w:after="0" w:line="240" w:lineRule="auto"/>
      </w:pPr>
      <w:r>
        <w:separator/>
      </w:r>
    </w:p>
  </w:endnote>
  <w:endnote w:type="continuationSeparator" w:id="0">
    <w:p w14:paraId="71F8D462" w14:textId="77777777" w:rsidR="00A51AAD" w:rsidRDefault="00A5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5A04" w14:textId="77777777" w:rsidR="00B95B09" w:rsidRDefault="00B95B09" w:rsidP="00B95B09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076D19F9" w14:textId="77777777" w:rsidR="00B95B09" w:rsidRDefault="00B95B09" w:rsidP="00B95B09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7F8A176E" w14:textId="77777777" w:rsidR="00B95B09" w:rsidRPr="00642430" w:rsidRDefault="00B95B09" w:rsidP="00B95B09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38591AA6" w14:textId="41751F12" w:rsidR="00AA4CEA" w:rsidRDefault="00A51AAD" w:rsidP="00B95B09">
    <w:pPr>
      <w:spacing w:after="0"/>
      <w:jc w:val="center"/>
      <w:rPr>
        <w:rFonts w:ascii="Tahoma" w:eastAsia="Tahoma" w:hAnsi="Tahoma" w:cs="Tahoma"/>
        <w:b/>
        <w:sz w:val="18"/>
        <w:szCs w:val="18"/>
        <w:u w:val="single"/>
      </w:rPr>
    </w:pPr>
    <w:hyperlink r:id="rId1" w:history="1">
      <w:r w:rsidR="00B95B09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4D602C98" w14:textId="4535BD52" w:rsidR="00AA4CEA" w:rsidRDefault="00B95B09">
    <w:pPr>
      <w:spacing w:after="0"/>
      <w:jc w:val="center"/>
      <w:rPr>
        <w:rFonts w:ascii="Tahoma" w:eastAsia="Tahoma" w:hAnsi="Tahoma" w:cs="Tahoma"/>
        <w:b/>
        <w:sz w:val="18"/>
        <w:szCs w:val="18"/>
        <w:u w:val="single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157B4DDE" wp14:editId="39ACCD1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1C5B" w14:textId="77777777" w:rsidR="00A51AAD" w:rsidRDefault="00A51AAD">
      <w:pPr>
        <w:spacing w:after="0" w:line="240" w:lineRule="auto"/>
      </w:pPr>
      <w:r>
        <w:separator/>
      </w:r>
    </w:p>
  </w:footnote>
  <w:footnote w:type="continuationSeparator" w:id="0">
    <w:p w14:paraId="0475FE4B" w14:textId="77777777" w:rsidR="00A51AAD" w:rsidRDefault="00A5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6CF4"/>
    <w:multiLevelType w:val="multilevel"/>
    <w:tmpl w:val="1D4E8876"/>
    <w:lvl w:ilvl="0">
      <w:start w:val="2015"/>
      <w:numFmt w:val="bullet"/>
      <w:lvlText w:val="-"/>
      <w:lvlJc w:val="left"/>
      <w:pPr>
        <w:ind w:left="1068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DC797A"/>
    <w:multiLevelType w:val="hybridMultilevel"/>
    <w:tmpl w:val="4B80C882"/>
    <w:lvl w:ilvl="0" w:tplc="0258420C">
      <w:start w:val="2015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7963"/>
    <w:multiLevelType w:val="multilevel"/>
    <w:tmpl w:val="61509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D46E80"/>
    <w:multiLevelType w:val="hybridMultilevel"/>
    <w:tmpl w:val="14DE0436"/>
    <w:lvl w:ilvl="0" w:tplc="F0B61B56">
      <w:start w:val="2015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E7AE4"/>
    <w:multiLevelType w:val="hybridMultilevel"/>
    <w:tmpl w:val="8206A272"/>
    <w:lvl w:ilvl="0" w:tplc="D804BDF2">
      <w:start w:val="20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EA"/>
    <w:rsid w:val="000653ED"/>
    <w:rsid w:val="00121604"/>
    <w:rsid w:val="00162D25"/>
    <w:rsid w:val="00167A46"/>
    <w:rsid w:val="00173DBA"/>
    <w:rsid w:val="001C6A5A"/>
    <w:rsid w:val="001F5E46"/>
    <w:rsid w:val="002B4B95"/>
    <w:rsid w:val="00391A5A"/>
    <w:rsid w:val="003C6833"/>
    <w:rsid w:val="003F26B2"/>
    <w:rsid w:val="004E06D5"/>
    <w:rsid w:val="00536739"/>
    <w:rsid w:val="00647F0F"/>
    <w:rsid w:val="007229D6"/>
    <w:rsid w:val="007576C5"/>
    <w:rsid w:val="007F1886"/>
    <w:rsid w:val="008C1FB4"/>
    <w:rsid w:val="008C25CC"/>
    <w:rsid w:val="008F21D7"/>
    <w:rsid w:val="00A51AAD"/>
    <w:rsid w:val="00AA4CEA"/>
    <w:rsid w:val="00B95B09"/>
    <w:rsid w:val="00D574C8"/>
    <w:rsid w:val="00D67A3B"/>
    <w:rsid w:val="00D81B01"/>
    <w:rsid w:val="00DA0832"/>
    <w:rsid w:val="00ED54D3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66563"/>
  <w15:docId w15:val="{FE7B77DF-C5BD-48DD-8EE9-906034D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AF656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o+8uxLbHSgNa5IU4OWF4q+nfQ==">AMUW2mX8+KmmutO/hDFe+chAIIjNHXhPihGgR9Nkj3ZQXYEonjJ66iCs2PX/zHRq9MGT6t6EoLy4S794VxxB1x4SgwuUUDrWSrUy/FHsl5BWEpEPchZOU/1Z3izO1OKEFTDBIQ44K/1hE1+w43k8+3+0Gu9nv+p5Gw==</go:docsCustomData>
</go:gDocsCustomXmlDataStorage>
</file>

<file path=customXml/itemProps1.xml><?xml version="1.0" encoding="utf-8"?>
<ds:datastoreItem xmlns:ds="http://schemas.openxmlformats.org/officeDocument/2006/customXml" ds:itemID="{EF0FB167-A242-40BF-97EA-B7DCFA26F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DCT</dc:creator>
  <cp:lastModifiedBy>ComunicaHair</cp:lastModifiedBy>
  <cp:revision>8</cp:revision>
  <dcterms:created xsi:type="dcterms:W3CDTF">2020-09-17T07:49:00Z</dcterms:created>
  <dcterms:modified xsi:type="dcterms:W3CDTF">2020-12-16T10:39:00Z</dcterms:modified>
</cp:coreProperties>
</file>