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720" w:firstLine="0"/>
        <w:contextualSpacing w:val="0"/>
        <w:jc w:val="center"/>
        <w:rPr>
          <w:b w:val="1"/>
          <w:sz w:val="28"/>
          <w:szCs w:val="28"/>
        </w:rPr>
      </w:pPr>
      <w:r w:rsidDel="00000000" w:rsidR="00000000" w:rsidRPr="00000000">
        <w:rPr>
          <w:b w:val="1"/>
          <w:sz w:val="28"/>
          <w:szCs w:val="28"/>
          <w:rtl w:val="0"/>
        </w:rPr>
        <w:t xml:space="preserve">¡Sé la más veloz con los patines de Hello Kitty!</w:t>
      </w:r>
    </w:p>
    <w:p w:rsidR="00000000" w:rsidDel="00000000" w:rsidP="00000000" w:rsidRDefault="00000000" w:rsidRPr="00000000" w14:paraId="00000001">
      <w:pPr>
        <w:spacing w:line="276" w:lineRule="auto"/>
        <w:ind w:left="720" w:firstLine="0"/>
        <w:contextualSpacing w:val="0"/>
        <w:jc w:val="left"/>
        <w:rPr>
          <w:b w:val="1"/>
          <w:sz w:val="28"/>
          <w:szCs w:val="28"/>
        </w:rPr>
      </w:pPr>
      <w:r w:rsidDel="00000000" w:rsidR="00000000" w:rsidRPr="00000000">
        <w:rPr>
          <w:rtl w:val="0"/>
        </w:rPr>
      </w:r>
    </w:p>
    <w:p w:rsidR="00000000" w:rsidDel="00000000" w:rsidP="00000000" w:rsidRDefault="00000000" w:rsidRPr="00000000" w14:paraId="00000002">
      <w:pPr>
        <w:ind w:right="-90"/>
        <w:contextualSpacing w:val="0"/>
        <w:jc w:val="both"/>
        <w:rPr/>
      </w:pPr>
      <w:r w:rsidDel="00000000" w:rsidR="00000000" w:rsidRPr="00000000">
        <w:rPr>
          <w:rtl w:val="0"/>
        </w:rPr>
      </w:r>
    </w:p>
    <w:p w:rsidR="00000000" w:rsidDel="00000000" w:rsidP="00000000" w:rsidRDefault="00000000" w:rsidRPr="00000000" w14:paraId="00000003">
      <w:pPr>
        <w:ind w:right="-90"/>
        <w:contextualSpacing w:val="0"/>
        <w:jc w:val="both"/>
        <w:rPr/>
      </w:pPr>
      <w:r w:rsidDel="00000000" w:rsidR="00000000" w:rsidRPr="00000000">
        <w:rPr>
          <w:rtl w:val="0"/>
        </w:rPr>
      </w:r>
    </w:p>
    <w:p w:rsidR="00000000" w:rsidDel="00000000" w:rsidP="00000000" w:rsidRDefault="00000000" w:rsidRPr="00000000" w14:paraId="00000004">
      <w:pPr>
        <w:ind w:right="-90"/>
        <w:contextualSpacing w:val="0"/>
        <w:jc w:val="both"/>
        <w:rPr/>
      </w:pPr>
      <w:r w:rsidDel="00000000" w:rsidR="00000000" w:rsidRPr="00000000">
        <w:rPr>
          <w:rtl w:val="0"/>
        </w:rPr>
        <w:t xml:space="preserve">Patinar es una actividad muy divertida, que además de ser un ejercicio muy sano, te permite pasar un rato muy divertido con tus amigos. Si te gusta la velocidad del patinaje pero también el estilo </w:t>
      </w:r>
      <w:r w:rsidDel="00000000" w:rsidR="00000000" w:rsidRPr="00000000">
        <w:rPr>
          <w:i w:val="1"/>
          <w:rtl w:val="0"/>
        </w:rPr>
        <w:t xml:space="preserve">kawaii</w:t>
      </w:r>
      <w:r w:rsidDel="00000000" w:rsidR="00000000" w:rsidRPr="00000000">
        <w:rPr>
          <w:rtl w:val="0"/>
        </w:rPr>
        <w:t xml:space="preserve"> de </w:t>
      </w:r>
      <w:r w:rsidDel="00000000" w:rsidR="00000000" w:rsidRPr="00000000">
        <w:rPr>
          <w:b w:val="1"/>
          <w:rtl w:val="0"/>
        </w:rPr>
        <w:t xml:space="preserve">Hello Kitty</w:t>
      </w:r>
      <w:r w:rsidDel="00000000" w:rsidR="00000000" w:rsidRPr="00000000">
        <w:rPr>
          <w:rtl w:val="0"/>
        </w:rPr>
        <w:t xml:space="preserve">, ahora podrás tenerlos a los dos juntos gracias a los nuevos e increíbles patines de Flying Wheels y este simpático personaje. </w:t>
      </w:r>
    </w:p>
    <w:p w:rsidR="00000000" w:rsidDel="00000000" w:rsidP="00000000" w:rsidRDefault="00000000" w:rsidRPr="00000000" w14:paraId="00000005">
      <w:pPr>
        <w:ind w:right="-90"/>
        <w:contextualSpacing w:val="0"/>
        <w:jc w:val="both"/>
        <w:rPr/>
      </w:pPr>
      <w:r w:rsidDel="00000000" w:rsidR="00000000" w:rsidRPr="00000000">
        <w:rPr>
          <w:rtl w:val="0"/>
        </w:rPr>
      </w:r>
    </w:p>
    <w:p w:rsidR="00000000" w:rsidDel="00000000" w:rsidP="00000000" w:rsidRDefault="00000000" w:rsidRPr="00000000" w14:paraId="00000006">
      <w:pPr>
        <w:ind w:right="-90"/>
        <w:contextualSpacing w:val="0"/>
        <w:jc w:val="both"/>
        <w:rPr/>
      </w:pPr>
      <w:r w:rsidDel="00000000" w:rsidR="00000000" w:rsidRPr="00000000">
        <w:rPr>
          <w:rtl w:val="0"/>
        </w:rPr>
        <w:t xml:space="preserve">Si los patines en línea son tus favoritos, entonces necesitas conocer el </w:t>
      </w:r>
      <w:r w:rsidDel="00000000" w:rsidR="00000000" w:rsidRPr="00000000">
        <w:rPr>
          <w:b w:val="1"/>
          <w:rtl w:val="0"/>
        </w:rPr>
        <w:t xml:space="preserve">Patín Pro Inline de Hello Kitty</w:t>
      </w:r>
      <w:r w:rsidDel="00000000" w:rsidR="00000000" w:rsidRPr="00000000">
        <w:rPr>
          <w:rtl w:val="0"/>
        </w:rPr>
        <w:t xml:space="preserve">, el cual es ajustable para tallas 22 al 25, cuenta con un chasis de aluminio, bota suave y ruedas de poliuretano con rodamiento ABEC-7. Además, este diseño cuenta con detalles de glitter y un hermoso </w:t>
      </w:r>
      <w:r w:rsidDel="00000000" w:rsidR="00000000" w:rsidRPr="00000000">
        <w:rPr>
          <w:i w:val="1"/>
          <w:rtl w:val="0"/>
        </w:rPr>
        <w:t xml:space="preserve">print </w:t>
      </w:r>
      <w:r w:rsidDel="00000000" w:rsidR="00000000" w:rsidRPr="00000000">
        <w:rPr>
          <w:rtl w:val="0"/>
        </w:rPr>
        <w:t xml:space="preserve">de Hello Kitty.</w:t>
      </w:r>
    </w:p>
    <w:p w:rsidR="00000000" w:rsidDel="00000000" w:rsidP="00000000" w:rsidRDefault="00000000" w:rsidRPr="00000000" w14:paraId="00000007">
      <w:pPr>
        <w:ind w:right="-90"/>
        <w:contextualSpacing w:val="0"/>
        <w:jc w:val="both"/>
        <w:rPr/>
      </w:pPr>
      <w:r w:rsidDel="00000000" w:rsidR="00000000" w:rsidRPr="00000000">
        <w:rPr>
          <w:rtl w:val="0"/>
        </w:rPr>
      </w:r>
    </w:p>
    <w:p w:rsidR="00000000" w:rsidDel="00000000" w:rsidP="00000000" w:rsidRDefault="00000000" w:rsidRPr="00000000" w14:paraId="00000008">
      <w:pPr>
        <w:ind w:right="-90"/>
        <w:contextualSpacing w:val="0"/>
        <w:jc w:val="both"/>
        <w:rPr/>
      </w:pPr>
      <w:r w:rsidDel="00000000" w:rsidR="00000000" w:rsidRPr="00000000">
        <w:rPr>
          <w:rtl w:val="0"/>
        </w:rPr>
        <w:t xml:space="preserve">Si te gustan los modelos con un toque más retro, entonces tienes que probar el </w:t>
      </w:r>
      <w:r w:rsidDel="00000000" w:rsidR="00000000" w:rsidRPr="00000000">
        <w:rPr>
          <w:b w:val="1"/>
          <w:rtl w:val="0"/>
        </w:rPr>
        <w:t xml:space="preserve">Patín QUAD de Hello Kitty</w:t>
      </w:r>
      <w:r w:rsidDel="00000000" w:rsidR="00000000" w:rsidRPr="00000000">
        <w:rPr>
          <w:rtl w:val="0"/>
        </w:rPr>
        <w:t xml:space="preserve">, el cual es ajustable para tallas 19 al 22, cuenta con un chasis de polipropileno, bota suave, y ruedas PVC, con el rostro de </w:t>
      </w:r>
      <w:r w:rsidDel="00000000" w:rsidR="00000000" w:rsidRPr="00000000">
        <w:rPr>
          <w:b w:val="1"/>
          <w:rtl w:val="0"/>
        </w:rPr>
        <w:t xml:space="preserve">Hello Kitty </w:t>
      </w:r>
      <w:r w:rsidDel="00000000" w:rsidR="00000000" w:rsidRPr="00000000">
        <w:rPr>
          <w:rtl w:val="0"/>
        </w:rPr>
        <w:t xml:space="preserve">estampado y una tierna combinación entre blanco y rosa.</w:t>
      </w:r>
    </w:p>
    <w:p w:rsidR="00000000" w:rsidDel="00000000" w:rsidP="00000000" w:rsidRDefault="00000000" w:rsidRPr="00000000" w14:paraId="00000009">
      <w:pPr>
        <w:ind w:right="-90"/>
        <w:contextualSpacing w:val="0"/>
        <w:jc w:val="both"/>
        <w:rPr/>
      </w:pPr>
      <w:r w:rsidDel="00000000" w:rsidR="00000000" w:rsidRPr="00000000">
        <w:rPr>
          <w:rtl w:val="0"/>
        </w:rPr>
      </w:r>
    </w:p>
    <w:p w:rsidR="00000000" w:rsidDel="00000000" w:rsidP="00000000" w:rsidRDefault="00000000" w:rsidRPr="00000000" w14:paraId="0000000A">
      <w:pPr>
        <w:ind w:right="-90"/>
        <w:contextualSpacing w:val="0"/>
        <w:jc w:val="both"/>
        <w:rPr/>
      </w:pPr>
      <w:r w:rsidDel="00000000" w:rsidR="00000000" w:rsidRPr="00000000">
        <w:rPr>
          <w:rtl w:val="0"/>
        </w:rPr>
        <w:t xml:space="preserve">Puedes encontrar estos dos modelos exclusivamente en Sears a partir del mes de octubre y hasta agotar existencias. ¡Corre por ellos y vive la velocidad con </w:t>
      </w:r>
      <w:r w:rsidDel="00000000" w:rsidR="00000000" w:rsidRPr="00000000">
        <w:rPr>
          <w:b w:val="1"/>
          <w:rtl w:val="0"/>
        </w:rPr>
        <w:t xml:space="preserve">Hello Kitty</w:t>
      </w:r>
      <w:r w:rsidDel="00000000" w:rsidR="00000000" w:rsidRPr="00000000">
        <w:rPr>
          <w:rtl w:val="0"/>
        </w:rPr>
        <w:t xml:space="preserve">!</w:t>
      </w:r>
    </w:p>
    <w:p w:rsidR="00000000" w:rsidDel="00000000" w:rsidP="00000000" w:rsidRDefault="00000000" w:rsidRPr="00000000" w14:paraId="0000000B">
      <w:pPr>
        <w:ind w:right="-90"/>
        <w:contextualSpacing w:val="0"/>
        <w:jc w:val="both"/>
        <w:rPr/>
      </w:pPr>
      <w:r w:rsidDel="00000000" w:rsidR="00000000" w:rsidRPr="00000000">
        <w:rPr>
          <w:rtl w:val="0"/>
        </w:rPr>
      </w:r>
    </w:p>
    <w:p w:rsidR="00000000" w:rsidDel="00000000" w:rsidP="00000000" w:rsidRDefault="00000000" w:rsidRPr="00000000" w14:paraId="0000000C">
      <w:pPr>
        <w:ind w:right="-90"/>
        <w:contextualSpacing w:val="0"/>
        <w:jc w:val="both"/>
        <w:rPr/>
      </w:pPr>
      <w:r w:rsidDel="00000000" w:rsidR="00000000" w:rsidRPr="00000000">
        <w:rPr>
          <w:rtl w:val="0"/>
        </w:rPr>
      </w:r>
    </w:p>
    <w:p w:rsidR="00000000" w:rsidDel="00000000" w:rsidP="00000000" w:rsidRDefault="00000000" w:rsidRPr="00000000" w14:paraId="0000000D">
      <w:pPr>
        <w:ind w:right="-90"/>
        <w:contextualSpacing w:val="0"/>
        <w:jc w:val="both"/>
        <w:rPr/>
      </w:pPr>
      <w:r w:rsidDel="00000000" w:rsidR="00000000" w:rsidRPr="00000000">
        <w:rPr>
          <w:rtl w:val="0"/>
        </w:rPr>
      </w:r>
    </w:p>
    <w:p w:rsidR="00000000" w:rsidDel="00000000" w:rsidP="00000000" w:rsidRDefault="00000000" w:rsidRPr="00000000" w14:paraId="0000000E">
      <w:pPr>
        <w:ind w:right="-90"/>
        <w:contextualSpacing w:val="0"/>
        <w:jc w:val="both"/>
        <w:rPr/>
      </w:pPr>
      <w:r w:rsidDel="00000000" w:rsidR="00000000" w:rsidRPr="00000000">
        <w:rPr>
          <w:rtl w:val="0"/>
        </w:rPr>
      </w:r>
    </w:p>
    <w:p w:rsidR="00000000" w:rsidDel="00000000" w:rsidP="00000000" w:rsidRDefault="00000000" w:rsidRPr="00000000" w14:paraId="0000000F">
      <w:pPr>
        <w:tabs>
          <w:tab w:val="left" w:pos="8010"/>
        </w:tabs>
        <w:contextualSpacing w:val="0"/>
        <w:jc w:val="center"/>
        <w:rPr>
          <w:b w:val="1"/>
        </w:rPr>
      </w:pPr>
      <w:r w:rsidDel="00000000" w:rsidR="00000000" w:rsidRPr="00000000">
        <w:rPr>
          <w:b w:val="1"/>
          <w:i w:val="1"/>
          <w:rtl w:val="0"/>
        </w:rPr>
        <w:t xml:space="preserve"># # #</w:t>
      </w:r>
      <w:r w:rsidDel="00000000" w:rsidR="00000000" w:rsidRPr="00000000">
        <w:rPr>
          <w:rtl w:val="0"/>
        </w:rPr>
      </w:r>
    </w:p>
    <w:p w:rsidR="00000000" w:rsidDel="00000000" w:rsidP="00000000" w:rsidRDefault="00000000" w:rsidRPr="00000000" w14:paraId="00000010">
      <w:pPr>
        <w:ind w:right="-90"/>
        <w:contextualSpacing w:val="0"/>
        <w:jc w:val="both"/>
        <w:rPr/>
      </w:pPr>
      <w:r w:rsidDel="00000000" w:rsidR="00000000" w:rsidRPr="00000000">
        <w:rPr>
          <w:rtl w:val="0"/>
        </w:rPr>
      </w:r>
    </w:p>
    <w:p w:rsidR="00000000" w:rsidDel="00000000" w:rsidP="00000000" w:rsidRDefault="00000000" w:rsidRPr="00000000" w14:paraId="00000011">
      <w:pPr>
        <w:spacing w:line="276" w:lineRule="auto"/>
        <w:contextualSpacing w:val="0"/>
        <w:jc w:val="both"/>
        <w:rPr>
          <w:b w:val="1"/>
          <w:sz w:val="20"/>
          <w:szCs w:val="20"/>
        </w:rPr>
      </w:pPr>
      <w:r w:rsidDel="00000000" w:rsidR="00000000" w:rsidRPr="00000000">
        <w:rPr>
          <w:b w:val="1"/>
          <w:sz w:val="20"/>
          <w:szCs w:val="20"/>
          <w:rtl w:val="0"/>
        </w:rPr>
        <w:t xml:space="preserve">Acerca de Sanrio</w:t>
      </w:r>
    </w:p>
    <w:p w:rsidR="00000000" w:rsidDel="00000000" w:rsidP="00000000" w:rsidRDefault="00000000" w:rsidRPr="00000000" w14:paraId="00000012">
      <w:pPr>
        <w:spacing w:line="276"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013">
      <w:pPr>
        <w:spacing w:line="276" w:lineRule="auto"/>
        <w:contextualSpacing w:val="0"/>
        <w:jc w:val="both"/>
        <w:rPr>
          <w:sz w:val="20"/>
          <w:szCs w:val="20"/>
        </w:rPr>
      </w:pPr>
      <w:r w:rsidDel="00000000" w:rsidR="00000000" w:rsidRPr="00000000">
        <w:rPr>
          <w:sz w:val="20"/>
          <w:szCs w:val="20"/>
          <w:rtl w:val="0"/>
        </w:rPr>
        <w:t xml:space="preserve">Sanrio es la empresa creadora y licenciadora de personajes en varios segmentos, tales como regalos, artículos de papelería, ropa, zapatos, juguetes, accesorios y alimentos, entre otros. Esta compañía, creadora del personaje Hello Kitty –ícono de la cultura japonesa en todo el mundo y amada por las mujeres de todas las edades–, fue fundada en 1960 basándose en el concepto de “</w:t>
      </w:r>
      <w:r w:rsidDel="00000000" w:rsidR="00000000" w:rsidRPr="00000000">
        <w:rPr>
          <w:i w:val="1"/>
          <w:sz w:val="20"/>
          <w:szCs w:val="20"/>
          <w:rtl w:val="0"/>
        </w:rPr>
        <w:t xml:space="preserve">Small Gift, Big Smile</w:t>
      </w:r>
      <w:r w:rsidDel="00000000" w:rsidR="00000000" w:rsidRPr="00000000">
        <w:rPr>
          <w:sz w:val="20"/>
          <w:szCs w:val="20"/>
          <w:rtl w:val="0"/>
        </w:rPr>
        <w:t xml:space="preserve">”, el cual significa que un pequeño regalo puede provocar una gran sonrisa. </w:t>
      </w:r>
    </w:p>
    <w:p w:rsidR="00000000" w:rsidDel="00000000" w:rsidP="00000000" w:rsidRDefault="00000000" w:rsidRPr="00000000" w14:paraId="00000014">
      <w:pPr>
        <w:spacing w:line="276" w:lineRule="auto"/>
        <w:contextualSpacing w:val="0"/>
        <w:jc w:val="both"/>
        <w:rPr>
          <w:sz w:val="20"/>
          <w:szCs w:val="20"/>
        </w:rPr>
      </w:pPr>
      <w:r w:rsidDel="00000000" w:rsidR="00000000" w:rsidRPr="00000000">
        <w:rPr>
          <w:rtl w:val="0"/>
        </w:rPr>
      </w:r>
    </w:p>
    <w:p w:rsidR="00000000" w:rsidDel="00000000" w:rsidP="00000000" w:rsidRDefault="00000000" w:rsidRPr="00000000" w14:paraId="00000015">
      <w:pPr>
        <w:contextualSpacing w:val="0"/>
        <w:jc w:val="both"/>
        <w:rPr>
          <w:sz w:val="20"/>
          <w:szCs w:val="20"/>
        </w:rPr>
      </w:pPr>
      <w:r w:rsidDel="00000000" w:rsidR="00000000" w:rsidRPr="00000000">
        <w:rPr>
          <w:sz w:val="20"/>
          <w:szCs w:val="20"/>
          <w:rtl w:val="0"/>
        </w:rPr>
        <w:t xml:space="preserve">Actualmente, alrededor de 50 mil productos de la marca Sanrio se venden en más de 100 países. En Latinoamérica, desde hace más de 20 años, los productos con los personajes de la marca Sanrio se venden en más de cinco mil lugares, contando tiendas departamentales y especializadas, así como cadenas de tiendas nacionales.</w:t>
      </w:r>
    </w:p>
    <w:p w:rsidR="00000000" w:rsidDel="00000000" w:rsidP="00000000" w:rsidRDefault="00000000" w:rsidRPr="00000000" w14:paraId="00000016">
      <w:pPr>
        <w:contextualSpacing w:val="0"/>
        <w:jc w:val="both"/>
        <w:rPr>
          <w:b w:val="1"/>
          <w:sz w:val="18"/>
          <w:szCs w:val="18"/>
        </w:rPr>
      </w:pPr>
      <w:r w:rsidDel="00000000" w:rsidR="00000000" w:rsidRPr="00000000">
        <w:rPr>
          <w:rtl w:val="0"/>
        </w:rPr>
      </w:r>
    </w:p>
    <w:p w:rsidR="00000000" w:rsidDel="00000000" w:rsidP="00000000" w:rsidRDefault="00000000" w:rsidRPr="00000000" w14:paraId="00000017">
      <w:pPr>
        <w:contextualSpacing w:val="0"/>
        <w:jc w:val="both"/>
        <w:rPr>
          <w:b w:val="1"/>
        </w:rPr>
      </w:pPr>
      <w:r w:rsidDel="00000000" w:rsidR="00000000" w:rsidRPr="00000000">
        <w:rPr>
          <w:b w:val="1"/>
          <w:rtl w:val="0"/>
        </w:rPr>
        <w:t xml:space="preserve">CONTACTO</w:t>
      </w:r>
    </w:p>
    <w:p w:rsidR="00000000" w:rsidDel="00000000" w:rsidP="00000000" w:rsidRDefault="00000000" w:rsidRPr="00000000" w14:paraId="00000018">
      <w:pPr>
        <w:contextualSpacing w:val="0"/>
        <w:jc w:val="both"/>
        <w:rPr>
          <w:b w:val="1"/>
        </w:rPr>
      </w:pPr>
      <w:r w:rsidDel="00000000" w:rsidR="00000000" w:rsidRPr="00000000">
        <w:rPr>
          <w:b w:val="1"/>
          <w:rtl w:val="0"/>
        </w:rPr>
        <w:t xml:space="preserve">Another Company</w:t>
      </w:r>
    </w:p>
    <w:p w:rsidR="00000000" w:rsidDel="00000000" w:rsidP="00000000" w:rsidRDefault="00000000" w:rsidRPr="00000000" w14:paraId="00000019">
      <w:pPr>
        <w:contextualSpacing w:val="0"/>
        <w:jc w:val="both"/>
        <w:rPr/>
      </w:pPr>
      <w:r w:rsidDel="00000000" w:rsidR="00000000" w:rsidRPr="00000000">
        <w:rPr>
          <w:rtl w:val="0"/>
        </w:rPr>
        <w:t xml:space="preserve">Aileen Alvarado</w:t>
      </w:r>
    </w:p>
    <w:p w:rsidR="00000000" w:rsidDel="00000000" w:rsidP="00000000" w:rsidRDefault="00000000" w:rsidRPr="00000000" w14:paraId="0000001A">
      <w:pPr>
        <w:contextualSpacing w:val="0"/>
        <w:jc w:val="both"/>
        <w:rPr/>
      </w:pPr>
      <w:r w:rsidDel="00000000" w:rsidR="00000000" w:rsidRPr="00000000">
        <w:rPr>
          <w:rtl w:val="0"/>
        </w:rPr>
        <w:t xml:space="preserve">Ejecutivo de cuenta </w:t>
      </w:r>
    </w:p>
    <w:p w:rsidR="00000000" w:rsidDel="00000000" w:rsidP="00000000" w:rsidRDefault="00000000" w:rsidRPr="00000000" w14:paraId="0000001B">
      <w:pPr>
        <w:contextualSpacing w:val="0"/>
        <w:jc w:val="both"/>
        <w:rPr/>
      </w:pPr>
      <w:r w:rsidDel="00000000" w:rsidR="00000000" w:rsidRPr="00000000">
        <w:rPr>
          <w:rtl w:val="0"/>
        </w:rPr>
        <w:t xml:space="preserve">(55) 41 41 12 84 </w:t>
      </w:r>
    </w:p>
    <w:p w:rsidR="00000000" w:rsidDel="00000000" w:rsidP="00000000" w:rsidRDefault="00000000" w:rsidRPr="00000000" w14:paraId="0000001C">
      <w:pPr>
        <w:contextualSpacing w:val="0"/>
        <w:jc w:val="both"/>
        <w:rPr/>
      </w:pPr>
      <w:r w:rsidDel="00000000" w:rsidR="00000000" w:rsidRPr="00000000">
        <w:rPr>
          <w:rtl w:val="0"/>
        </w:rPr>
        <w:t xml:space="preserve">aileen@another.co</w:t>
      </w:r>
    </w:p>
    <w:sectPr>
      <w:headerReference r:id="rId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contextualSpacing w:val="0"/>
      <w:jc w:val="center"/>
      <w:rPr/>
    </w:pPr>
    <w:r w:rsidDel="00000000" w:rsidR="00000000" w:rsidRPr="00000000">
      <w:rPr>
        <w:color w:val="ff0000"/>
        <w:sz w:val="36"/>
        <w:szCs w:val="36"/>
      </w:rPr>
      <w:drawing>
        <wp:inline distB="114300" distT="114300" distL="114300" distR="114300">
          <wp:extent cx="5053013" cy="119931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053013" cy="11993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