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w:t>
      </w:r>
      <w:r w:rsidDel="00000000" w:rsidR="00000000" w:rsidRPr="00000000">
        <w:rPr>
          <w:rFonts w:ascii="Proxima Nova" w:cs="Proxima Nova" w:eastAsia="Proxima Nova" w:hAnsi="Proxima Nova"/>
          <w:b w:val="1"/>
          <w:sz w:val="28"/>
          <w:szCs w:val="28"/>
          <w:rtl w:val="0"/>
        </w:rPr>
        <w:t xml:space="preserve"> suma 150 vans eléctricas a su flotilla</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Con este incremento de 1000%, </w:t>
      </w:r>
      <w:r w:rsidDel="00000000" w:rsidR="00000000" w:rsidRPr="00000000">
        <w:rPr>
          <w:rFonts w:ascii="Proxima Nova" w:cs="Proxima Nova" w:eastAsia="Proxima Nova" w:hAnsi="Proxima Nova"/>
          <w:i w:val="1"/>
          <w:rtl w:val="0"/>
        </w:rPr>
        <w:t xml:space="preserve">Mercado Libre</w:t>
      </w:r>
      <w:r w:rsidDel="00000000" w:rsidR="00000000" w:rsidRPr="00000000">
        <w:rPr>
          <w:rFonts w:ascii="Proxima Nova" w:cs="Proxima Nova" w:eastAsia="Proxima Nova" w:hAnsi="Proxima Nova"/>
          <w:i w:val="1"/>
          <w:rtl w:val="0"/>
        </w:rPr>
        <w:t xml:space="preserve"> se convierte en la flota eléctrica de e-commerce más grande de México.</w:t>
      </w: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empresa de comercio electrónico avanza en el uso de energías renovables en sus centros de almacenamiento y distribución en el país.</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25 de abril de 2022</w:t>
      </w:r>
      <w:r w:rsidDel="00000000" w:rsidR="00000000" w:rsidRPr="00000000">
        <w:rPr>
          <w:rFonts w:ascii="Proxima Nova" w:cs="Proxima Nova" w:eastAsia="Proxima Nova" w:hAnsi="Proxima Nova"/>
          <w:rtl w:val="0"/>
        </w:rPr>
        <w:t xml:space="preserve">— El crecimiento del comercio electrónico exige una expansión de soluciones logísticas y Mercado Libre, la principal empresa de ecommerce en México y Latinoamérica, asume el desafío enfocado en reducir sus emisiones y el impacto ambiental de sus envíos.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movilidad eléctrica es uno de los ejes protagonistas de la estrategia de sustentabilidad de la empresa por lo que anunció el incremento de 1000% de su flotilla eléctrica de última milla, pasando de 15 unidades, incorporadas a la red de distribución en diciembre de 2020, a 165 de ellas circulando en 9 ciudades del país, lo que la convierte en la flota eléctrica de e-commerce más grande de México. </w:t>
      </w: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“Sabemos que tenemos un rol clave en la transformación de la industria logística y que debemos ser cada vez más responsables para entender la huella ambiental a medida que crecemos para así poder reducirla. Este incremento de nuestra flota de vehículos eléctricos es un gran avance pero seguimos manteniendo objetivos ambiciosos para promover la adopción de soluciones innovadoras a lo largo de la cadena de valor”, comentó Omar Ramírez, director de logística y transporte de Mercado Libre México.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unidades se componen de vans eléctricas; estos vehículos no emiten ningún tipo de gas de efecto invernadero de manera directa, representando así una disminución de 54% en la generación de CO2. </w:t>
      </w:r>
    </w:p>
    <w:p w:rsidR="00000000" w:rsidDel="00000000" w:rsidP="00000000" w:rsidRDefault="00000000" w:rsidRPr="00000000" w14:paraId="0000000D">
      <w:pPr>
        <w:spacing w:after="240" w:before="240" w:lineRule="auto"/>
        <w:jc w:val="both"/>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Por otro lado, 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amarillo anunció el inicio del uso de energías renovables en sus principales centros de almacenamiento y distribución, partiendo con el más grande del país, ubicado en Tepotzotlán, que cuenta con 130 mil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w:t>
      </w:r>
      <w:r w:rsidDel="00000000" w:rsidR="00000000" w:rsidRPr="00000000">
        <w:rPr>
          <w:rFonts w:ascii="Proxima Nova" w:cs="Proxima Nova" w:eastAsia="Proxima Nova" w:hAnsi="Proxima Nova"/>
          <w:rtl w:val="0"/>
        </w:rPr>
        <w:t xml:space="preserve">l proceso de conversión de otros</w:t>
      </w:r>
      <w:r w:rsidDel="00000000" w:rsidR="00000000" w:rsidRPr="00000000">
        <w:rPr>
          <w:rFonts w:ascii="Proxima Nova" w:cs="Proxima Nova" w:eastAsia="Proxima Nova" w:hAnsi="Proxima Nova"/>
          <w:rtl w:val="0"/>
        </w:rPr>
        <w:t xml:space="preserve"> centros continuará </w:t>
      </w:r>
      <w:r w:rsidDel="00000000" w:rsidR="00000000" w:rsidRPr="00000000">
        <w:rPr>
          <w:rFonts w:ascii="Proxima Nova" w:cs="Proxima Nova" w:eastAsia="Proxima Nova" w:hAnsi="Proxima Nova"/>
          <w:rtl w:val="0"/>
        </w:rPr>
        <w:t xml:space="preserve">con Monterrey y se espera cerrar el 2022 con tres centros operando en su totalidad con energía renovable generada </w:t>
      </w:r>
      <w:r w:rsidDel="00000000" w:rsidR="00000000" w:rsidRPr="00000000">
        <w:rPr>
          <w:rFonts w:ascii="Proxima Nova" w:cs="Proxima Nova" w:eastAsia="Proxima Nova" w:hAnsi="Proxima Nova"/>
          <w:i w:val="1"/>
          <w:rtl w:val="0"/>
        </w:rPr>
        <w:t xml:space="preserve">off site</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“Desde 2016 estamos realizando una medición inteligente que nos permite dar seguimiento remoto y afinado de nuestros consumos. Con sensores inteligentes y tableros en tiempo real, podemos tomar dec</w:t>
      </w:r>
      <w:r w:rsidDel="00000000" w:rsidR="00000000" w:rsidRPr="00000000">
        <w:rPr>
          <w:rFonts w:ascii="Proxima Nova" w:cs="Proxima Nova" w:eastAsia="Proxima Nova" w:hAnsi="Proxima Nova"/>
          <w:rtl w:val="0"/>
        </w:rPr>
        <w:t xml:space="preserve">isiones rápidas en la operación para mejorar la eficiencia energética”, </w:t>
      </w:r>
      <w:r w:rsidDel="00000000" w:rsidR="00000000" w:rsidRPr="00000000">
        <w:rPr>
          <w:rFonts w:ascii="Proxima Nova" w:cs="Proxima Nova" w:eastAsia="Proxima Nova" w:hAnsi="Proxima Nova"/>
          <w:rtl w:val="0"/>
        </w:rPr>
        <w:t xml:space="preserve">comentó Eric Holschneider, supervisor de ambiente de Mercado Libre México.   </w:t>
      </w:r>
    </w:p>
    <w:p w:rsidR="00000000" w:rsidDel="00000000" w:rsidP="00000000" w:rsidRDefault="00000000" w:rsidRPr="00000000" w14:paraId="0000000F">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Mercado Libre el impacto ambiental del crecimiento es un asunto que convoca el esfuerzo de muchos actores y desea impulsar cambios que superen las acciones individuales y generen beneficio colectivo para México y Latinoamérica. </w:t>
      </w:r>
    </w:p>
    <w:p w:rsidR="00000000" w:rsidDel="00000000" w:rsidP="00000000" w:rsidRDefault="00000000" w:rsidRPr="00000000" w14:paraId="0000001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2">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4">
      <w:pPr>
        <w:rPr>
          <w:rFonts w:ascii="Proxima Nova" w:cs="Proxima Nova" w:eastAsia="Proxima Nova" w:hAnsi="Proxima Nova"/>
          <w:sz w:val="18"/>
          <w:szCs w:val="18"/>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