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22AE78" w14:textId="46103966" w:rsidR="00825CDB" w:rsidRDefault="004275FA" w:rsidP="00825CDB">
      <w:pPr>
        <w:shd w:val="clear" w:color="auto" w:fill="FFFFFF"/>
        <w:rPr>
          <w:rFonts w:eastAsia="Times New Roman" w:cs="Arial"/>
          <w:color w:val="222222"/>
          <w:sz w:val="20"/>
          <w:szCs w:val="20"/>
        </w:rPr>
      </w:pPr>
      <w:r>
        <w:rPr>
          <w:rFonts w:eastAsia="Times New Roman" w:cs="Arial"/>
          <w:color w:val="222222"/>
          <w:sz w:val="20"/>
          <w:szCs w:val="20"/>
        </w:rPr>
        <w:t>M</w:t>
      </w:r>
      <w:r w:rsidR="00825CDB">
        <w:rPr>
          <w:rFonts w:eastAsia="Times New Roman" w:cs="Arial"/>
          <w:color w:val="222222"/>
          <w:sz w:val="20"/>
          <w:szCs w:val="20"/>
        </w:rPr>
        <w:t>edia release, Sofia, 04 of June 2019</w:t>
      </w:r>
    </w:p>
    <w:p w14:paraId="5B1EDC9F" w14:textId="77777777" w:rsidR="0003786A" w:rsidRPr="0003786A" w:rsidRDefault="0003786A" w:rsidP="0003786A">
      <w:pPr>
        <w:shd w:val="clear" w:color="auto" w:fill="FFFFFF"/>
        <w:spacing w:before="120"/>
        <w:jc w:val="center"/>
        <w:rPr>
          <w:rFonts w:eastAsia="Times New Roman" w:cs="Arial"/>
          <w:b/>
          <w:color w:val="222222"/>
          <w:sz w:val="32"/>
          <w:szCs w:val="32"/>
        </w:rPr>
      </w:pPr>
      <w:r w:rsidRPr="0003786A">
        <w:rPr>
          <w:rFonts w:eastAsia="Times New Roman" w:cs="Arial"/>
          <w:b/>
          <w:color w:val="222222"/>
          <w:sz w:val="32"/>
          <w:szCs w:val="32"/>
        </w:rPr>
        <w:t xml:space="preserve">Publicis Groupe Launches Digitas in Sofia </w:t>
      </w:r>
    </w:p>
    <w:p w14:paraId="3A33A765" w14:textId="7E50C070" w:rsidR="00577922" w:rsidRPr="0003786A" w:rsidRDefault="00725328" w:rsidP="0003786A">
      <w:pPr>
        <w:shd w:val="clear" w:color="auto" w:fill="FFFFFF"/>
        <w:spacing w:before="120"/>
        <w:jc w:val="center"/>
        <w:rPr>
          <w:rFonts w:eastAsia="Times New Roman" w:cs="Arial"/>
          <w:b/>
          <w:color w:val="222222"/>
          <w:sz w:val="22"/>
          <w:szCs w:val="20"/>
        </w:rPr>
      </w:pPr>
      <w:r>
        <w:rPr>
          <w:rFonts w:eastAsia="Times New Roman" w:cs="Arial"/>
          <w:i/>
          <w:color w:val="222222"/>
          <w:sz w:val="20"/>
          <w:szCs w:val="20"/>
        </w:rPr>
        <w:t xml:space="preserve">Digitas </w:t>
      </w:r>
      <w:r w:rsidR="0003786A">
        <w:rPr>
          <w:rFonts w:eastAsia="Times New Roman" w:cs="Arial"/>
          <w:i/>
          <w:color w:val="222222"/>
          <w:sz w:val="20"/>
          <w:szCs w:val="20"/>
        </w:rPr>
        <w:t xml:space="preserve">to be a part </w:t>
      </w:r>
      <w:r w:rsidR="002655F0">
        <w:rPr>
          <w:rFonts w:eastAsia="Times New Roman" w:cs="Arial"/>
          <w:i/>
          <w:color w:val="222222"/>
          <w:sz w:val="20"/>
          <w:szCs w:val="20"/>
        </w:rPr>
        <w:t xml:space="preserve">of Publicis Groupe </w:t>
      </w:r>
      <w:r w:rsidR="002655F0" w:rsidRPr="0084703A">
        <w:rPr>
          <w:rFonts w:eastAsia="Times New Roman" w:cs="Arial"/>
          <w:i/>
          <w:color w:val="222222"/>
          <w:sz w:val="20"/>
          <w:szCs w:val="20"/>
        </w:rPr>
        <w:t xml:space="preserve">Bulgaria </w:t>
      </w:r>
      <w:r w:rsidR="0003786A">
        <w:rPr>
          <w:rFonts w:eastAsia="Times New Roman" w:cs="Arial"/>
          <w:i/>
          <w:color w:val="222222"/>
          <w:sz w:val="20"/>
          <w:szCs w:val="20"/>
        </w:rPr>
        <w:t>with full suite</w:t>
      </w:r>
      <w:r w:rsidR="002655F0">
        <w:rPr>
          <w:rFonts w:eastAsia="Times New Roman" w:cs="Arial"/>
          <w:i/>
          <w:color w:val="222222"/>
          <w:sz w:val="20"/>
          <w:szCs w:val="20"/>
        </w:rPr>
        <w:t xml:space="preserve"> of digital capabilities – data, strategy, creativity, media and technology</w:t>
      </w:r>
    </w:p>
    <w:p w14:paraId="43D51D06" w14:textId="0E1BEADD" w:rsidR="002D5946" w:rsidRDefault="003B7176" w:rsidP="00501E1E">
      <w:pPr>
        <w:shd w:val="clear" w:color="auto" w:fill="FFFFFF"/>
        <w:jc w:val="both"/>
        <w:rPr>
          <w:rFonts w:eastAsia="Times New Roman" w:cs="Arial"/>
          <w:color w:val="222222"/>
          <w:sz w:val="20"/>
          <w:szCs w:val="20"/>
        </w:rPr>
      </w:pPr>
      <w:r>
        <w:rPr>
          <w:rFonts w:eastAsia="Times New Roman" w:cs="Arial"/>
          <w:color w:val="222222"/>
          <w:sz w:val="20"/>
          <w:szCs w:val="20"/>
        </w:rPr>
        <w:t>A</w:t>
      </w:r>
      <w:r w:rsidR="002655F0" w:rsidRPr="0084703A">
        <w:rPr>
          <w:rFonts w:eastAsia="Times New Roman" w:cs="Arial"/>
          <w:color w:val="222222"/>
          <w:sz w:val="20"/>
          <w:szCs w:val="20"/>
        </w:rPr>
        <w:t xml:space="preserve"> white unicorn </w:t>
      </w:r>
      <w:r w:rsidR="00A863B4" w:rsidRPr="0084703A">
        <w:rPr>
          <w:rFonts w:eastAsia="Times New Roman" w:cs="Arial"/>
          <w:color w:val="222222"/>
          <w:sz w:val="20"/>
          <w:szCs w:val="20"/>
        </w:rPr>
        <w:t xml:space="preserve">made an unexpected appearance </w:t>
      </w:r>
      <w:r>
        <w:rPr>
          <w:rFonts w:eastAsia="Times New Roman" w:cs="Arial"/>
          <w:color w:val="222222"/>
          <w:sz w:val="20"/>
          <w:szCs w:val="20"/>
        </w:rPr>
        <w:t>in Sofia</w:t>
      </w:r>
      <w:r w:rsidR="00A40E95">
        <w:rPr>
          <w:rFonts w:eastAsia="Times New Roman" w:cs="Arial"/>
          <w:color w:val="222222"/>
          <w:sz w:val="20"/>
          <w:szCs w:val="20"/>
        </w:rPr>
        <w:t xml:space="preserve">. As a mascot of Digitas, the unicorn installation marks the official launch of the Digitas’ latest office in Europe, and the birth of Digitas </w:t>
      </w:r>
      <w:r w:rsidR="00690570">
        <w:rPr>
          <w:rFonts w:eastAsia="Times New Roman" w:cs="Arial"/>
          <w:color w:val="222222"/>
          <w:sz w:val="20"/>
          <w:szCs w:val="20"/>
        </w:rPr>
        <w:t>Sofia’s</w:t>
      </w:r>
      <w:r w:rsidR="00A40E95">
        <w:rPr>
          <w:rFonts w:eastAsia="Times New Roman" w:cs="Arial"/>
          <w:color w:val="222222"/>
          <w:sz w:val="20"/>
          <w:szCs w:val="20"/>
        </w:rPr>
        <w:t xml:space="preserve"> unique Unicorn for the market. Digitas will be a part of Publicis Groupe Bulgaria, one of the leading </w:t>
      </w:r>
      <w:r w:rsidR="00A40E95" w:rsidRPr="00A40E95">
        <w:rPr>
          <w:rFonts w:eastAsia="Times New Roman" w:cs="Arial"/>
          <w:color w:val="222222"/>
          <w:sz w:val="20"/>
          <w:szCs w:val="20"/>
        </w:rPr>
        <w:t>com</w:t>
      </w:r>
      <w:r w:rsidR="00690570">
        <w:rPr>
          <w:rFonts w:eastAsia="Times New Roman" w:cs="Arial"/>
          <w:color w:val="222222"/>
          <w:sz w:val="20"/>
          <w:szCs w:val="20"/>
        </w:rPr>
        <w:t>munication groups in the country. A</w:t>
      </w:r>
      <w:r w:rsidR="00AB4074" w:rsidRPr="008F0C9D">
        <w:rPr>
          <w:rFonts w:eastAsia="Times New Roman" w:cs="Arial"/>
          <w:color w:val="222222"/>
          <w:sz w:val="20"/>
          <w:szCs w:val="20"/>
        </w:rPr>
        <w:t xml:space="preserve"> </w:t>
      </w:r>
      <w:r w:rsidR="00F674A9" w:rsidRPr="008F0C9D">
        <w:rPr>
          <w:rFonts w:eastAsia="Times New Roman" w:cs="Arial"/>
          <w:color w:val="222222"/>
          <w:sz w:val="20"/>
          <w:szCs w:val="20"/>
        </w:rPr>
        <w:t>global brand with 34 office</w:t>
      </w:r>
      <w:r w:rsidR="00AB4074" w:rsidRPr="008F0C9D">
        <w:rPr>
          <w:rFonts w:eastAsia="Times New Roman" w:cs="Arial"/>
          <w:color w:val="222222"/>
          <w:sz w:val="20"/>
          <w:szCs w:val="20"/>
        </w:rPr>
        <w:t>s</w:t>
      </w:r>
      <w:r w:rsidR="00F674A9" w:rsidRPr="008F0C9D">
        <w:rPr>
          <w:rFonts w:eastAsia="Times New Roman" w:cs="Arial"/>
          <w:color w:val="222222"/>
          <w:sz w:val="20"/>
          <w:szCs w:val="20"/>
        </w:rPr>
        <w:t xml:space="preserve"> in 22 countries</w:t>
      </w:r>
      <w:r w:rsidR="00690570">
        <w:rPr>
          <w:rFonts w:eastAsia="Times New Roman" w:cs="Arial"/>
          <w:color w:val="222222"/>
          <w:sz w:val="20"/>
          <w:szCs w:val="20"/>
        </w:rPr>
        <w:t xml:space="preserve">, Digitas </w:t>
      </w:r>
      <w:r w:rsidR="00F674A9" w:rsidRPr="008F0C9D">
        <w:rPr>
          <w:rFonts w:eastAsia="Times New Roman" w:cs="Arial"/>
          <w:color w:val="222222"/>
          <w:sz w:val="20"/>
          <w:szCs w:val="20"/>
        </w:rPr>
        <w:t xml:space="preserve">is </w:t>
      </w:r>
      <w:r w:rsidR="002655F0">
        <w:rPr>
          <w:rFonts w:eastAsia="Times New Roman" w:cs="Arial"/>
          <w:color w:val="222222"/>
          <w:sz w:val="20"/>
          <w:szCs w:val="20"/>
        </w:rPr>
        <w:t xml:space="preserve">the </w:t>
      </w:r>
      <w:r w:rsidR="00AD4A62" w:rsidRPr="00AD4A62">
        <w:rPr>
          <w:rFonts w:eastAsia="Times New Roman" w:cs="Arial"/>
          <w:color w:val="222222"/>
          <w:sz w:val="20"/>
          <w:szCs w:val="20"/>
        </w:rPr>
        <w:t xml:space="preserve">Connected Marketing Agency that </w:t>
      </w:r>
      <w:r w:rsidR="00690570">
        <w:rPr>
          <w:rFonts w:eastAsia="Times New Roman" w:cs="Arial"/>
          <w:color w:val="222222"/>
          <w:sz w:val="20"/>
          <w:szCs w:val="20"/>
        </w:rPr>
        <w:t>aims to bring</w:t>
      </w:r>
      <w:r w:rsidR="00AD4A62" w:rsidRPr="00AD4A62">
        <w:rPr>
          <w:rFonts w:eastAsia="Times New Roman" w:cs="Arial"/>
          <w:color w:val="222222"/>
          <w:sz w:val="20"/>
          <w:szCs w:val="20"/>
        </w:rPr>
        <w:t xml:space="preserve"> Truth, Connection</w:t>
      </w:r>
      <w:r w:rsidR="0018416A">
        <w:rPr>
          <w:rFonts w:eastAsia="Times New Roman" w:cs="Arial"/>
          <w:color w:val="222222"/>
          <w:sz w:val="20"/>
          <w:szCs w:val="20"/>
        </w:rPr>
        <w:t xml:space="preserve"> and Wonder to</w:t>
      </w:r>
      <w:r w:rsidR="006D0B80">
        <w:rPr>
          <w:rFonts w:eastAsia="Times New Roman" w:cs="Arial"/>
          <w:color w:val="222222"/>
          <w:sz w:val="20"/>
          <w:szCs w:val="20"/>
        </w:rPr>
        <w:t xml:space="preserve"> the</w:t>
      </w:r>
      <w:r w:rsidR="00AD4A62" w:rsidRPr="00AD4A62">
        <w:rPr>
          <w:rFonts w:eastAsia="Times New Roman" w:cs="Arial"/>
          <w:color w:val="222222"/>
          <w:sz w:val="20"/>
          <w:szCs w:val="20"/>
        </w:rPr>
        <w:t xml:space="preserve"> Bulgarian marke</w:t>
      </w:r>
      <w:r w:rsidR="00AD4A62">
        <w:rPr>
          <w:rFonts w:eastAsia="Times New Roman" w:cs="Arial"/>
          <w:color w:val="222222"/>
          <w:sz w:val="20"/>
          <w:szCs w:val="20"/>
        </w:rPr>
        <w:t>t</w:t>
      </w:r>
      <w:r w:rsidR="002D5946">
        <w:rPr>
          <w:rFonts w:eastAsia="Times New Roman" w:cs="Arial"/>
          <w:color w:val="222222"/>
          <w:sz w:val="20"/>
          <w:szCs w:val="20"/>
        </w:rPr>
        <w:t xml:space="preserve">. </w:t>
      </w:r>
    </w:p>
    <w:p w14:paraId="520ADF9B" w14:textId="77777777" w:rsidR="00031EF6" w:rsidRPr="00825CDB" w:rsidRDefault="00031EF6" w:rsidP="006D4266">
      <w:pPr>
        <w:pStyle w:val="ListParagraph"/>
        <w:numPr>
          <w:ilvl w:val="0"/>
          <w:numId w:val="9"/>
        </w:numPr>
        <w:spacing w:before="100" w:beforeAutospacing="1" w:after="100" w:afterAutospacing="1" w:line="240" w:lineRule="auto"/>
        <w:ind w:left="924" w:hanging="357"/>
        <w:contextualSpacing w:val="0"/>
        <w:jc w:val="both"/>
        <w:rPr>
          <w:sz w:val="20"/>
          <w:szCs w:val="20"/>
          <w:lang w:eastAsia="zh-CN"/>
        </w:rPr>
      </w:pPr>
      <w:r w:rsidRPr="00825CDB">
        <w:rPr>
          <w:b/>
          <w:sz w:val="20"/>
          <w:szCs w:val="20"/>
          <w:lang w:eastAsia="zh-CN"/>
        </w:rPr>
        <w:t>Truth</w:t>
      </w:r>
      <w:r w:rsidRPr="00825CDB">
        <w:rPr>
          <w:sz w:val="20"/>
          <w:szCs w:val="20"/>
          <w:lang w:eastAsia="zh-CN"/>
        </w:rPr>
        <w:t xml:space="preserve"> is about data, being informed by real human behavior, about creating authentic experiences inspired by human insights and maintaining transparency in our practices.</w:t>
      </w:r>
    </w:p>
    <w:p w14:paraId="58FFC885" w14:textId="77777777" w:rsidR="00A95764" w:rsidRDefault="00031EF6" w:rsidP="00A95764">
      <w:pPr>
        <w:pStyle w:val="ListParagraph"/>
        <w:numPr>
          <w:ilvl w:val="0"/>
          <w:numId w:val="9"/>
        </w:numPr>
        <w:spacing w:before="100" w:beforeAutospacing="1" w:after="100" w:afterAutospacing="1" w:line="240" w:lineRule="auto"/>
        <w:ind w:left="924" w:hanging="357"/>
        <w:contextualSpacing w:val="0"/>
        <w:jc w:val="both"/>
        <w:rPr>
          <w:sz w:val="20"/>
          <w:szCs w:val="20"/>
          <w:lang w:eastAsia="zh-CN"/>
        </w:rPr>
      </w:pPr>
      <w:r w:rsidRPr="00825CDB">
        <w:rPr>
          <w:b/>
          <w:sz w:val="20"/>
          <w:szCs w:val="20"/>
          <w:lang w:eastAsia="zh-CN"/>
        </w:rPr>
        <w:t>Connection</w:t>
      </w:r>
      <w:r>
        <w:rPr>
          <w:sz w:val="20"/>
          <w:szCs w:val="20"/>
          <w:lang w:eastAsia="zh-CN"/>
        </w:rPr>
        <w:t xml:space="preserve"> with</w:t>
      </w:r>
      <w:r w:rsidRPr="00825CDB">
        <w:rPr>
          <w:sz w:val="20"/>
          <w:szCs w:val="20"/>
          <w:lang w:eastAsia="zh-CN"/>
        </w:rPr>
        <w:t xml:space="preserve"> cli</w:t>
      </w:r>
      <w:r>
        <w:rPr>
          <w:sz w:val="20"/>
          <w:szCs w:val="20"/>
          <w:lang w:eastAsia="zh-CN"/>
        </w:rPr>
        <w:t>ents. D</w:t>
      </w:r>
      <w:r w:rsidRPr="00825CDB">
        <w:rPr>
          <w:sz w:val="20"/>
          <w:szCs w:val="20"/>
          <w:lang w:eastAsia="zh-CN"/>
        </w:rPr>
        <w:t>igital experts who work with other sister agencies in Publicis Groupe</w:t>
      </w:r>
      <w:r>
        <w:rPr>
          <w:sz w:val="20"/>
          <w:szCs w:val="20"/>
          <w:lang w:eastAsia="zh-CN"/>
        </w:rPr>
        <w:t xml:space="preserve"> and </w:t>
      </w:r>
      <w:r w:rsidRPr="00825CDB">
        <w:rPr>
          <w:sz w:val="20"/>
          <w:szCs w:val="20"/>
          <w:lang w:eastAsia="zh-CN"/>
        </w:rPr>
        <w:t xml:space="preserve">make connections between brands and consumers, between an idea and an outcome. </w:t>
      </w:r>
    </w:p>
    <w:p w14:paraId="24887C05" w14:textId="67BC7A32" w:rsidR="00031EF6" w:rsidRPr="00A95764" w:rsidRDefault="00031EF6" w:rsidP="00A95764">
      <w:pPr>
        <w:pStyle w:val="ListParagraph"/>
        <w:numPr>
          <w:ilvl w:val="0"/>
          <w:numId w:val="9"/>
        </w:numPr>
        <w:spacing w:before="100" w:beforeAutospacing="1" w:after="100" w:afterAutospacing="1" w:line="240" w:lineRule="auto"/>
        <w:ind w:left="924" w:hanging="357"/>
        <w:contextualSpacing w:val="0"/>
        <w:jc w:val="both"/>
        <w:rPr>
          <w:sz w:val="20"/>
          <w:szCs w:val="20"/>
          <w:lang w:eastAsia="zh-CN"/>
        </w:rPr>
      </w:pPr>
      <w:bookmarkStart w:id="0" w:name="_GoBack"/>
      <w:bookmarkEnd w:id="0"/>
      <w:r w:rsidRPr="00A95764">
        <w:rPr>
          <w:b/>
          <w:sz w:val="20"/>
          <w:szCs w:val="20"/>
          <w:lang w:eastAsia="zh-CN"/>
        </w:rPr>
        <w:t>Wonder</w:t>
      </w:r>
      <w:r w:rsidRPr="00A95764">
        <w:rPr>
          <w:sz w:val="20"/>
          <w:szCs w:val="20"/>
          <w:lang w:eastAsia="zh-CN"/>
        </w:rPr>
        <w:t xml:space="preserve"> is about being curious about the motives behind </w:t>
      </w:r>
      <w:r w:rsidR="00A863B4" w:rsidRPr="00A95764">
        <w:rPr>
          <w:sz w:val="20"/>
          <w:szCs w:val="20"/>
          <w:lang w:eastAsia="zh-CN"/>
        </w:rPr>
        <w:t xml:space="preserve">consumer </w:t>
      </w:r>
      <w:r w:rsidRPr="00A95764">
        <w:rPr>
          <w:sz w:val="20"/>
          <w:szCs w:val="20"/>
          <w:lang w:eastAsia="zh-CN"/>
        </w:rPr>
        <w:t xml:space="preserve">behavior. A sense of what’s possible. Ideas that excite, open eyes, and move people in transformational ways. </w:t>
      </w:r>
    </w:p>
    <w:p w14:paraId="1B269959" w14:textId="7F6EEF06" w:rsidR="00031EF6" w:rsidRPr="00EC3CF5" w:rsidRDefault="00501E1E" w:rsidP="00031EF6">
      <w:pPr>
        <w:shd w:val="clear" w:color="auto" w:fill="FFFFFF"/>
        <w:jc w:val="both"/>
        <w:rPr>
          <w:sz w:val="20"/>
          <w:szCs w:val="20"/>
        </w:rPr>
      </w:pPr>
      <w:r>
        <w:rPr>
          <w:sz w:val="20"/>
          <w:szCs w:val="20"/>
        </w:rPr>
        <w:t>“</w:t>
      </w:r>
      <w:r w:rsidR="00291E99" w:rsidRPr="005F252F">
        <w:rPr>
          <w:i/>
          <w:sz w:val="20"/>
          <w:szCs w:val="20"/>
        </w:rPr>
        <w:t>I</w:t>
      </w:r>
      <w:r w:rsidR="00031EF6" w:rsidRPr="005F252F">
        <w:rPr>
          <w:i/>
          <w:sz w:val="20"/>
          <w:szCs w:val="20"/>
        </w:rPr>
        <w:t>’m pleased</w:t>
      </w:r>
      <w:r w:rsidR="00291E99" w:rsidRPr="005F252F">
        <w:rPr>
          <w:i/>
          <w:sz w:val="20"/>
          <w:szCs w:val="20"/>
        </w:rPr>
        <w:t xml:space="preserve"> to welcome Digitas in</w:t>
      </w:r>
      <w:r w:rsidR="00690570" w:rsidRPr="005F252F">
        <w:rPr>
          <w:i/>
          <w:sz w:val="20"/>
          <w:szCs w:val="20"/>
        </w:rPr>
        <w:t>to</w:t>
      </w:r>
      <w:r w:rsidR="00291E99" w:rsidRPr="005F252F">
        <w:rPr>
          <w:i/>
          <w:sz w:val="20"/>
          <w:szCs w:val="20"/>
        </w:rPr>
        <w:t xml:space="preserve"> </w:t>
      </w:r>
      <w:r w:rsidR="00690570" w:rsidRPr="005F252F">
        <w:rPr>
          <w:i/>
          <w:sz w:val="20"/>
          <w:szCs w:val="20"/>
        </w:rPr>
        <w:t xml:space="preserve">the </w:t>
      </w:r>
      <w:r w:rsidR="00291E99" w:rsidRPr="005F252F">
        <w:rPr>
          <w:i/>
          <w:sz w:val="20"/>
          <w:szCs w:val="20"/>
        </w:rPr>
        <w:t>Publicis Groupe</w:t>
      </w:r>
      <w:r w:rsidR="00690570" w:rsidRPr="005F252F">
        <w:rPr>
          <w:i/>
          <w:sz w:val="20"/>
          <w:szCs w:val="20"/>
        </w:rPr>
        <w:t xml:space="preserve"> Bulgaria</w:t>
      </w:r>
      <w:r w:rsidR="00291E99" w:rsidRPr="005F252F">
        <w:rPr>
          <w:i/>
          <w:sz w:val="20"/>
          <w:szCs w:val="20"/>
        </w:rPr>
        <w:t xml:space="preserve">’s family. </w:t>
      </w:r>
      <w:r w:rsidR="00EC3CF5" w:rsidRPr="005F252F">
        <w:rPr>
          <w:i/>
          <w:sz w:val="20"/>
          <w:szCs w:val="20"/>
        </w:rPr>
        <w:t xml:space="preserve">The </w:t>
      </w:r>
      <w:r w:rsidR="00291E99" w:rsidRPr="005F252F">
        <w:rPr>
          <w:i/>
          <w:sz w:val="20"/>
          <w:szCs w:val="20"/>
        </w:rPr>
        <w:t>Digitas</w:t>
      </w:r>
      <w:r w:rsidR="00EC3CF5" w:rsidRPr="005F252F">
        <w:rPr>
          <w:i/>
          <w:sz w:val="20"/>
          <w:szCs w:val="20"/>
        </w:rPr>
        <w:t xml:space="preserve"> network brings</w:t>
      </w:r>
      <w:r w:rsidR="00031EF6" w:rsidRPr="005F252F">
        <w:rPr>
          <w:i/>
          <w:sz w:val="20"/>
          <w:szCs w:val="20"/>
        </w:rPr>
        <w:t xml:space="preserve"> </w:t>
      </w:r>
      <w:r w:rsidR="00EC3CF5" w:rsidRPr="005F252F">
        <w:rPr>
          <w:i/>
          <w:sz w:val="20"/>
          <w:szCs w:val="20"/>
        </w:rPr>
        <w:t xml:space="preserve">the </w:t>
      </w:r>
      <w:r w:rsidR="00291E99" w:rsidRPr="005F252F">
        <w:rPr>
          <w:i/>
          <w:sz w:val="20"/>
          <w:szCs w:val="20"/>
        </w:rPr>
        <w:t xml:space="preserve">capabilities and resources </w:t>
      </w:r>
      <w:r w:rsidR="00031EF6" w:rsidRPr="005F252F">
        <w:rPr>
          <w:i/>
          <w:sz w:val="20"/>
          <w:szCs w:val="20"/>
        </w:rPr>
        <w:t xml:space="preserve">that </w:t>
      </w:r>
      <w:r w:rsidR="00EC3CF5" w:rsidRPr="005F252F">
        <w:rPr>
          <w:i/>
          <w:sz w:val="20"/>
          <w:szCs w:val="20"/>
        </w:rPr>
        <w:t xml:space="preserve">enhances our ability to deliver on the </w:t>
      </w:r>
      <w:r w:rsidR="00690570" w:rsidRPr="005F252F">
        <w:rPr>
          <w:i/>
          <w:sz w:val="20"/>
          <w:szCs w:val="20"/>
        </w:rPr>
        <w:t xml:space="preserve">marketing and business transformation </w:t>
      </w:r>
      <w:r w:rsidR="00EC3CF5" w:rsidRPr="005F252F">
        <w:rPr>
          <w:i/>
          <w:sz w:val="20"/>
          <w:szCs w:val="20"/>
        </w:rPr>
        <w:t xml:space="preserve">work we do for our clients. Digitas’ identity of data-driven strategies, innovative technology, direct response media and creative business solutions </w:t>
      </w:r>
      <w:r w:rsidR="00031EF6" w:rsidRPr="005F252F">
        <w:rPr>
          <w:bCs/>
          <w:i/>
          <w:sz w:val="20"/>
          <w:szCs w:val="20"/>
        </w:rPr>
        <w:t xml:space="preserve">allow us to </w:t>
      </w:r>
      <w:r w:rsidR="00EC3CF5" w:rsidRPr="005F252F">
        <w:rPr>
          <w:i/>
          <w:sz w:val="20"/>
          <w:szCs w:val="20"/>
        </w:rPr>
        <w:t>reinforce</w:t>
      </w:r>
      <w:r w:rsidR="00031EF6" w:rsidRPr="005F252F">
        <w:rPr>
          <w:i/>
          <w:sz w:val="20"/>
          <w:szCs w:val="20"/>
        </w:rPr>
        <w:t xml:space="preserve"> our current position</w:t>
      </w:r>
      <w:r w:rsidR="00643E06" w:rsidRPr="005F252F">
        <w:rPr>
          <w:i/>
          <w:sz w:val="20"/>
          <w:szCs w:val="20"/>
        </w:rPr>
        <w:t xml:space="preserve"> as</w:t>
      </w:r>
      <w:r w:rsidR="00EC3CF5" w:rsidRPr="005F252F">
        <w:rPr>
          <w:i/>
          <w:sz w:val="20"/>
          <w:szCs w:val="20"/>
        </w:rPr>
        <w:t xml:space="preserve"> an</w:t>
      </w:r>
      <w:r w:rsidR="00643E06" w:rsidRPr="005F252F">
        <w:rPr>
          <w:i/>
          <w:sz w:val="20"/>
          <w:szCs w:val="20"/>
        </w:rPr>
        <w:t xml:space="preserve"> agent of business transformation for our clients and a pioneer of digital</w:t>
      </w:r>
      <w:r w:rsidR="00EC3CF5" w:rsidRPr="005F252F">
        <w:rPr>
          <w:i/>
          <w:sz w:val="20"/>
          <w:szCs w:val="20"/>
        </w:rPr>
        <w:t xml:space="preserve"> communications and innovations,”</w:t>
      </w:r>
      <w:r w:rsidR="00EC3CF5">
        <w:rPr>
          <w:sz w:val="20"/>
          <w:szCs w:val="20"/>
        </w:rPr>
        <w:t xml:space="preserve"> said</w:t>
      </w:r>
      <w:r w:rsidR="00031EF6">
        <w:rPr>
          <w:sz w:val="20"/>
          <w:szCs w:val="20"/>
        </w:rPr>
        <w:t xml:space="preserve"> Nikolay Nedelchev, CEO of Publicis Groupe Bulgaria. </w:t>
      </w:r>
    </w:p>
    <w:p w14:paraId="33FFE5DB" w14:textId="4247B033" w:rsidR="00031EF6" w:rsidRDefault="00EC3CF5" w:rsidP="00031EF6">
      <w:pPr>
        <w:shd w:val="clear" w:color="auto" w:fill="FFFFFF"/>
        <w:jc w:val="both"/>
        <w:rPr>
          <w:sz w:val="20"/>
          <w:szCs w:val="20"/>
        </w:rPr>
      </w:pPr>
      <w:r>
        <w:rPr>
          <w:rFonts w:eastAsia="Times New Roman" w:cs="Arial"/>
          <w:color w:val="222222"/>
          <w:sz w:val="20"/>
          <w:szCs w:val="20"/>
        </w:rPr>
        <w:t>Digitas Sofia</w:t>
      </w:r>
      <w:r w:rsidR="00031EF6" w:rsidRPr="00031EF6">
        <w:rPr>
          <w:rFonts w:eastAsia="Times New Roman" w:cs="Arial"/>
          <w:color w:val="222222"/>
          <w:sz w:val="20"/>
          <w:szCs w:val="20"/>
        </w:rPr>
        <w:t xml:space="preserve"> </w:t>
      </w:r>
      <w:r>
        <w:rPr>
          <w:rFonts w:eastAsia="Times New Roman" w:cs="Arial"/>
          <w:color w:val="222222"/>
          <w:sz w:val="20"/>
          <w:szCs w:val="20"/>
        </w:rPr>
        <w:t>aims to bring</w:t>
      </w:r>
      <w:r w:rsidR="00031EF6" w:rsidRPr="00031EF6">
        <w:rPr>
          <w:rFonts w:eastAsia="Times New Roman" w:cs="Arial"/>
          <w:color w:val="222222"/>
          <w:sz w:val="20"/>
          <w:szCs w:val="20"/>
        </w:rPr>
        <w:t xml:space="preserve"> value to clients </w:t>
      </w:r>
      <w:r w:rsidR="00031EF6" w:rsidRPr="0084703A">
        <w:rPr>
          <w:rFonts w:eastAsia="Times New Roman"/>
          <w:sz w:val="20"/>
          <w:szCs w:val="20"/>
          <w:lang w:eastAsia="zh-CN"/>
        </w:rPr>
        <w:t xml:space="preserve">through </w:t>
      </w:r>
      <w:r w:rsidR="00A863B4" w:rsidRPr="0084703A">
        <w:rPr>
          <w:rFonts w:eastAsia="Times New Roman"/>
          <w:sz w:val="20"/>
          <w:szCs w:val="20"/>
          <w:lang w:eastAsia="zh-CN"/>
        </w:rPr>
        <w:t xml:space="preserve">the </w:t>
      </w:r>
      <w:r w:rsidR="00031EF6" w:rsidRPr="0084703A">
        <w:rPr>
          <w:rFonts w:eastAsia="Times New Roman"/>
          <w:sz w:val="20"/>
          <w:szCs w:val="20"/>
          <w:lang w:eastAsia="zh-CN"/>
        </w:rPr>
        <w:t>team’s</w:t>
      </w:r>
      <w:r w:rsidR="00031EF6" w:rsidRPr="00031EF6">
        <w:rPr>
          <w:rFonts w:eastAsia="Times New Roman"/>
          <w:sz w:val="20"/>
          <w:szCs w:val="20"/>
          <w:lang w:eastAsia="zh-CN"/>
        </w:rPr>
        <w:t xml:space="preserve"> diverse capabilities </w:t>
      </w:r>
      <w:r w:rsidR="00031EF6" w:rsidRPr="00031EF6">
        <w:rPr>
          <w:sz w:val="20"/>
          <w:szCs w:val="20"/>
        </w:rPr>
        <w:t>in data, strategy, creative</w:t>
      </w:r>
      <w:r>
        <w:rPr>
          <w:sz w:val="20"/>
          <w:szCs w:val="20"/>
        </w:rPr>
        <w:t>,</w:t>
      </w:r>
      <w:r w:rsidR="00314D03">
        <w:rPr>
          <w:sz w:val="20"/>
          <w:szCs w:val="20"/>
        </w:rPr>
        <w:t xml:space="preserve"> content, media and technology </w:t>
      </w:r>
      <w:r w:rsidR="00031EF6" w:rsidRPr="00031EF6">
        <w:rPr>
          <w:sz w:val="20"/>
          <w:szCs w:val="20"/>
        </w:rPr>
        <w:t xml:space="preserve">to make better connections and realize ambitious outcomes. </w:t>
      </w:r>
    </w:p>
    <w:p w14:paraId="533F67EC" w14:textId="3EA0B3DC" w:rsidR="00314D03" w:rsidRPr="00314D03" w:rsidRDefault="00314D03" w:rsidP="00314D03">
      <w:pPr>
        <w:shd w:val="clear" w:color="auto" w:fill="FFFFFF"/>
        <w:jc w:val="both"/>
        <w:rPr>
          <w:bCs/>
          <w:sz w:val="20"/>
          <w:szCs w:val="20"/>
        </w:rPr>
      </w:pPr>
      <w:proofErr w:type="spellStart"/>
      <w:r w:rsidRPr="00314D03">
        <w:rPr>
          <w:bCs/>
          <w:sz w:val="20"/>
          <w:szCs w:val="20"/>
        </w:rPr>
        <w:t>Petya</w:t>
      </w:r>
      <w:proofErr w:type="spellEnd"/>
      <w:r w:rsidRPr="00314D03">
        <w:rPr>
          <w:bCs/>
          <w:sz w:val="20"/>
          <w:szCs w:val="20"/>
        </w:rPr>
        <w:t xml:space="preserve"> </w:t>
      </w:r>
      <w:proofErr w:type="spellStart"/>
      <w:r w:rsidRPr="00314D03">
        <w:rPr>
          <w:bCs/>
          <w:sz w:val="20"/>
          <w:szCs w:val="20"/>
        </w:rPr>
        <w:t>Lakova</w:t>
      </w:r>
      <w:proofErr w:type="spellEnd"/>
      <w:r w:rsidRPr="00314D03">
        <w:rPr>
          <w:bCs/>
          <w:sz w:val="20"/>
          <w:szCs w:val="20"/>
        </w:rPr>
        <w:t xml:space="preserve">, </w:t>
      </w:r>
      <w:r>
        <w:rPr>
          <w:bCs/>
          <w:sz w:val="20"/>
          <w:szCs w:val="20"/>
        </w:rPr>
        <w:t xml:space="preserve">and </w:t>
      </w:r>
      <w:proofErr w:type="spellStart"/>
      <w:r>
        <w:rPr>
          <w:bCs/>
          <w:sz w:val="20"/>
          <w:szCs w:val="20"/>
        </w:rPr>
        <w:t>Ivaylo</w:t>
      </w:r>
      <w:proofErr w:type="spellEnd"/>
      <w:r>
        <w:rPr>
          <w:bCs/>
          <w:sz w:val="20"/>
          <w:szCs w:val="20"/>
        </w:rPr>
        <w:t xml:space="preserve"> </w:t>
      </w:r>
      <w:proofErr w:type="spellStart"/>
      <w:r>
        <w:rPr>
          <w:bCs/>
          <w:sz w:val="20"/>
          <w:szCs w:val="20"/>
        </w:rPr>
        <w:t>Botushanov</w:t>
      </w:r>
      <w:proofErr w:type="spellEnd"/>
      <w:r>
        <w:rPr>
          <w:bCs/>
          <w:sz w:val="20"/>
          <w:szCs w:val="20"/>
        </w:rPr>
        <w:t xml:space="preserve"> will lead Digitas Sofia as </w:t>
      </w:r>
      <w:r w:rsidRPr="00314D03">
        <w:rPr>
          <w:bCs/>
          <w:sz w:val="20"/>
          <w:szCs w:val="20"/>
        </w:rPr>
        <w:t xml:space="preserve">Business Leader and Creative Director </w:t>
      </w:r>
      <w:r>
        <w:rPr>
          <w:bCs/>
          <w:sz w:val="20"/>
          <w:szCs w:val="20"/>
        </w:rPr>
        <w:t xml:space="preserve">respectively. </w:t>
      </w:r>
      <w:r w:rsidRPr="00314D03">
        <w:rPr>
          <w:bCs/>
          <w:sz w:val="20"/>
          <w:szCs w:val="20"/>
        </w:rPr>
        <w:t xml:space="preserve">The team’s approach </w:t>
      </w:r>
      <w:r>
        <w:rPr>
          <w:bCs/>
          <w:sz w:val="20"/>
          <w:szCs w:val="20"/>
        </w:rPr>
        <w:t>will be client-centric and</w:t>
      </w:r>
      <w:r w:rsidRPr="00314D03">
        <w:rPr>
          <w:bCs/>
          <w:sz w:val="20"/>
          <w:szCs w:val="20"/>
        </w:rPr>
        <w:t xml:space="preserve"> </w:t>
      </w:r>
      <w:r>
        <w:rPr>
          <w:bCs/>
          <w:sz w:val="20"/>
          <w:szCs w:val="20"/>
        </w:rPr>
        <w:t>focused on examining</w:t>
      </w:r>
      <w:r w:rsidRPr="00314D03">
        <w:rPr>
          <w:bCs/>
          <w:sz w:val="20"/>
          <w:szCs w:val="20"/>
        </w:rPr>
        <w:t xml:space="preserve"> real human behavior to create more authentic connections between brands and consumers, clients and partners, ideas and outcomes.</w:t>
      </w:r>
    </w:p>
    <w:p w14:paraId="629EB072" w14:textId="624A68A4" w:rsidR="00036790" w:rsidRDefault="00A84F9D" w:rsidP="00A84F9D">
      <w:pPr>
        <w:shd w:val="clear" w:color="auto" w:fill="FFFFFF"/>
        <w:jc w:val="both"/>
        <w:rPr>
          <w:sz w:val="20"/>
          <w:szCs w:val="20"/>
        </w:rPr>
      </w:pPr>
      <w:r>
        <w:rPr>
          <w:rFonts w:eastAsia="Times New Roman" w:cs="Arial"/>
          <w:color w:val="222222"/>
          <w:sz w:val="20"/>
          <w:szCs w:val="20"/>
        </w:rPr>
        <w:t>“</w:t>
      </w:r>
      <w:r w:rsidRPr="005F252F">
        <w:rPr>
          <w:bCs/>
          <w:i/>
          <w:sz w:val="20"/>
          <w:szCs w:val="20"/>
        </w:rPr>
        <w:t>Our team has</w:t>
      </w:r>
      <w:r w:rsidR="00825CDB" w:rsidRPr="005F252F">
        <w:rPr>
          <w:bCs/>
          <w:i/>
          <w:sz w:val="20"/>
          <w:szCs w:val="20"/>
        </w:rPr>
        <w:t xml:space="preserve"> </w:t>
      </w:r>
      <w:r w:rsidR="00EC3CF5" w:rsidRPr="005F252F">
        <w:rPr>
          <w:bCs/>
          <w:i/>
          <w:sz w:val="20"/>
          <w:szCs w:val="20"/>
        </w:rPr>
        <w:t>worked hard</w:t>
      </w:r>
      <w:r w:rsidR="00825CDB" w:rsidRPr="005F252F">
        <w:rPr>
          <w:bCs/>
          <w:i/>
          <w:sz w:val="20"/>
          <w:szCs w:val="20"/>
        </w:rPr>
        <w:t xml:space="preserve"> to redefine "digital" as more than just a channel for communication, but</w:t>
      </w:r>
      <w:r w:rsidR="00A863B4" w:rsidRPr="005F252F">
        <w:rPr>
          <w:bCs/>
          <w:i/>
          <w:sz w:val="20"/>
          <w:szCs w:val="20"/>
        </w:rPr>
        <w:t>,</w:t>
      </w:r>
      <w:r w:rsidR="00825CDB" w:rsidRPr="005F252F">
        <w:rPr>
          <w:bCs/>
          <w:i/>
          <w:sz w:val="20"/>
          <w:szCs w:val="20"/>
        </w:rPr>
        <w:t xml:space="preserve"> </w:t>
      </w:r>
      <w:r w:rsidR="00A863B4" w:rsidRPr="005F252F">
        <w:rPr>
          <w:bCs/>
          <w:i/>
          <w:sz w:val="20"/>
          <w:szCs w:val="20"/>
        </w:rPr>
        <w:t xml:space="preserve">rather, </w:t>
      </w:r>
      <w:r w:rsidR="00825CDB" w:rsidRPr="005F252F">
        <w:rPr>
          <w:bCs/>
          <w:i/>
          <w:sz w:val="20"/>
          <w:szCs w:val="20"/>
        </w:rPr>
        <w:t xml:space="preserve">as a means to transform our clients' business using data, creative, tech and media solutions. </w:t>
      </w:r>
      <w:r w:rsidRPr="005F252F">
        <w:rPr>
          <w:i/>
          <w:sz w:val="20"/>
          <w:szCs w:val="20"/>
        </w:rPr>
        <w:t>The Digitas brand aligns perfectly with our passion and direction</w:t>
      </w:r>
      <w:r w:rsidR="005F252F">
        <w:rPr>
          <w:i/>
          <w:sz w:val="20"/>
          <w:szCs w:val="20"/>
        </w:rPr>
        <w:t xml:space="preserve"> for growth and puts our full-service digital offering on a next level</w:t>
      </w:r>
      <w:r w:rsidR="00314D03" w:rsidRPr="005F252F">
        <w:rPr>
          <w:i/>
          <w:sz w:val="20"/>
          <w:szCs w:val="20"/>
        </w:rPr>
        <w:t>,”</w:t>
      </w:r>
      <w:r w:rsidR="00314D03">
        <w:rPr>
          <w:sz w:val="20"/>
          <w:szCs w:val="20"/>
        </w:rPr>
        <w:t xml:space="preserve"> said </w:t>
      </w:r>
      <w:proofErr w:type="spellStart"/>
      <w:r w:rsidRPr="00725328">
        <w:rPr>
          <w:sz w:val="20"/>
          <w:szCs w:val="20"/>
        </w:rPr>
        <w:t>Petya</w:t>
      </w:r>
      <w:proofErr w:type="spellEnd"/>
      <w:r w:rsidRPr="00725328">
        <w:rPr>
          <w:sz w:val="20"/>
          <w:szCs w:val="20"/>
        </w:rPr>
        <w:t xml:space="preserve"> </w:t>
      </w:r>
      <w:proofErr w:type="spellStart"/>
      <w:r w:rsidRPr="00725328">
        <w:rPr>
          <w:sz w:val="20"/>
          <w:szCs w:val="20"/>
        </w:rPr>
        <w:t>Lakova</w:t>
      </w:r>
      <w:proofErr w:type="spellEnd"/>
      <w:r w:rsidRPr="00725328">
        <w:rPr>
          <w:sz w:val="20"/>
          <w:szCs w:val="20"/>
        </w:rPr>
        <w:t>, Business Lead</w:t>
      </w:r>
      <w:r w:rsidR="00A863B4" w:rsidRPr="00725328">
        <w:rPr>
          <w:sz w:val="20"/>
          <w:szCs w:val="20"/>
        </w:rPr>
        <w:t>er</w:t>
      </w:r>
      <w:r w:rsidR="00314D03">
        <w:rPr>
          <w:sz w:val="20"/>
          <w:szCs w:val="20"/>
        </w:rPr>
        <w:t xml:space="preserve">, </w:t>
      </w:r>
      <w:proofErr w:type="gramStart"/>
      <w:r w:rsidR="00314D03">
        <w:rPr>
          <w:sz w:val="20"/>
          <w:szCs w:val="20"/>
        </w:rPr>
        <w:t>Digitas</w:t>
      </w:r>
      <w:proofErr w:type="gramEnd"/>
      <w:r w:rsidR="00314D03">
        <w:rPr>
          <w:sz w:val="20"/>
          <w:szCs w:val="20"/>
        </w:rPr>
        <w:t xml:space="preserve"> Sofia</w:t>
      </w:r>
      <w:r w:rsidRPr="00725328">
        <w:rPr>
          <w:sz w:val="20"/>
          <w:szCs w:val="20"/>
        </w:rPr>
        <w:t>.</w:t>
      </w:r>
    </w:p>
    <w:p w14:paraId="772EC4B6" w14:textId="193EF111" w:rsidR="00F40424" w:rsidRPr="009F123F" w:rsidRDefault="00F40424" w:rsidP="00F40424">
      <w:pPr>
        <w:shd w:val="clear" w:color="auto" w:fill="FFFFFF"/>
        <w:jc w:val="both"/>
        <w:rPr>
          <w:sz w:val="20"/>
          <w:szCs w:val="20"/>
        </w:rPr>
      </w:pPr>
      <w:r>
        <w:rPr>
          <w:sz w:val="20"/>
          <w:szCs w:val="20"/>
        </w:rPr>
        <w:lastRenderedPageBreak/>
        <w:t>“</w:t>
      </w:r>
      <w:r w:rsidRPr="004C399E">
        <w:rPr>
          <w:i/>
          <w:sz w:val="20"/>
          <w:szCs w:val="20"/>
        </w:rPr>
        <w:t xml:space="preserve">The creative and tech product we provide starts with digital campaign content and activations based on data insights </w:t>
      </w:r>
      <w:r w:rsidR="005D1F9E" w:rsidRPr="004C399E">
        <w:rPr>
          <w:i/>
          <w:sz w:val="20"/>
          <w:szCs w:val="20"/>
        </w:rPr>
        <w:t>and goes beyond that</w:t>
      </w:r>
      <w:r w:rsidR="00314D03" w:rsidRPr="004C399E">
        <w:rPr>
          <w:i/>
          <w:sz w:val="20"/>
          <w:szCs w:val="20"/>
        </w:rPr>
        <w:t xml:space="preserve"> to</w:t>
      </w:r>
      <w:r w:rsidR="005D1F9E" w:rsidRPr="004C399E">
        <w:rPr>
          <w:i/>
          <w:sz w:val="20"/>
          <w:szCs w:val="20"/>
        </w:rPr>
        <w:t xml:space="preserve"> </w:t>
      </w:r>
      <w:r w:rsidR="00314D03" w:rsidRPr="004C399E">
        <w:rPr>
          <w:i/>
          <w:sz w:val="20"/>
          <w:szCs w:val="20"/>
        </w:rPr>
        <w:t>include</w:t>
      </w:r>
      <w:r w:rsidR="005D1F9E" w:rsidRPr="004C399E">
        <w:rPr>
          <w:i/>
          <w:sz w:val="20"/>
          <w:szCs w:val="20"/>
        </w:rPr>
        <w:t xml:space="preserve"> </w:t>
      </w:r>
      <w:r w:rsidRPr="004C399E">
        <w:rPr>
          <w:i/>
          <w:sz w:val="20"/>
          <w:szCs w:val="20"/>
        </w:rPr>
        <w:t>digital business solutions, tailor-made hardware</w:t>
      </w:r>
      <w:r w:rsidR="00C63F5A" w:rsidRPr="004C399E">
        <w:rPr>
          <w:i/>
          <w:sz w:val="20"/>
          <w:szCs w:val="20"/>
        </w:rPr>
        <w:t xml:space="preserve">/software products and devices and </w:t>
      </w:r>
      <w:r w:rsidRPr="004C399E">
        <w:rPr>
          <w:i/>
          <w:sz w:val="20"/>
          <w:szCs w:val="20"/>
        </w:rPr>
        <w:t>digital interaction at the point of sale. We have a strong U</w:t>
      </w:r>
      <w:r w:rsidR="00314D03" w:rsidRPr="004C399E">
        <w:rPr>
          <w:i/>
          <w:sz w:val="20"/>
          <w:szCs w:val="20"/>
        </w:rPr>
        <w:t>X/UI and experience design unit that is well poised to handle the needs of the Bulgarian market,</w:t>
      </w:r>
      <w:r w:rsidRPr="004C399E">
        <w:rPr>
          <w:i/>
          <w:sz w:val="20"/>
          <w:szCs w:val="20"/>
        </w:rPr>
        <w:t>”</w:t>
      </w:r>
      <w:r w:rsidR="00314D03" w:rsidRPr="004C399E">
        <w:rPr>
          <w:i/>
          <w:sz w:val="20"/>
          <w:szCs w:val="20"/>
        </w:rPr>
        <w:t xml:space="preserve"> </w:t>
      </w:r>
      <w:r w:rsidR="00314D03">
        <w:rPr>
          <w:sz w:val="20"/>
          <w:szCs w:val="20"/>
        </w:rPr>
        <w:t>said</w:t>
      </w:r>
      <w:r>
        <w:rPr>
          <w:sz w:val="20"/>
          <w:szCs w:val="20"/>
        </w:rPr>
        <w:t xml:space="preserve"> </w:t>
      </w:r>
      <w:proofErr w:type="spellStart"/>
      <w:r>
        <w:rPr>
          <w:sz w:val="20"/>
          <w:szCs w:val="20"/>
        </w:rPr>
        <w:t>Ivayl</w:t>
      </w:r>
      <w:r w:rsidR="00314D03">
        <w:rPr>
          <w:sz w:val="20"/>
          <w:szCs w:val="20"/>
        </w:rPr>
        <w:t>o</w:t>
      </w:r>
      <w:proofErr w:type="spellEnd"/>
      <w:r w:rsidR="00314D03">
        <w:rPr>
          <w:sz w:val="20"/>
          <w:szCs w:val="20"/>
        </w:rPr>
        <w:t xml:space="preserve"> </w:t>
      </w:r>
      <w:proofErr w:type="spellStart"/>
      <w:r w:rsidR="00314D03">
        <w:rPr>
          <w:sz w:val="20"/>
          <w:szCs w:val="20"/>
        </w:rPr>
        <w:t>Botushanov</w:t>
      </w:r>
      <w:proofErr w:type="spellEnd"/>
      <w:r w:rsidR="00314D03">
        <w:rPr>
          <w:sz w:val="20"/>
          <w:szCs w:val="20"/>
        </w:rPr>
        <w:t xml:space="preserve">, Creative Director, </w:t>
      </w:r>
      <w:proofErr w:type="gramStart"/>
      <w:r>
        <w:rPr>
          <w:sz w:val="20"/>
          <w:szCs w:val="20"/>
        </w:rPr>
        <w:t>Digitas</w:t>
      </w:r>
      <w:proofErr w:type="gramEnd"/>
      <w:r>
        <w:rPr>
          <w:sz w:val="20"/>
          <w:szCs w:val="20"/>
        </w:rPr>
        <w:t xml:space="preserve"> Sofia.    </w:t>
      </w:r>
    </w:p>
    <w:p w14:paraId="54D863BC" w14:textId="2935DEA9" w:rsidR="000E57FF" w:rsidRDefault="00AB70A6" w:rsidP="00460BD9">
      <w:pPr>
        <w:shd w:val="clear" w:color="auto" w:fill="FFFFFF"/>
        <w:jc w:val="both"/>
        <w:rPr>
          <w:sz w:val="20"/>
          <w:szCs w:val="20"/>
        </w:rPr>
      </w:pPr>
      <w:r>
        <w:rPr>
          <w:sz w:val="20"/>
          <w:szCs w:val="20"/>
        </w:rPr>
        <w:t xml:space="preserve">A big part of Digitas brand identity is its brand mascot – unicorn, which has a different visual identity in each of the 34 offices in the world. </w:t>
      </w:r>
      <w:r w:rsidR="00314D03">
        <w:rPr>
          <w:sz w:val="20"/>
          <w:szCs w:val="20"/>
        </w:rPr>
        <w:t xml:space="preserve">The </w:t>
      </w:r>
      <w:r w:rsidR="00A96B11" w:rsidRPr="00725328">
        <w:rPr>
          <w:sz w:val="20"/>
          <w:szCs w:val="20"/>
        </w:rPr>
        <w:t xml:space="preserve">Bulgarian traditional ritual </w:t>
      </w:r>
      <w:r w:rsidR="00A96B11" w:rsidRPr="00AB70A6">
        <w:rPr>
          <w:sz w:val="20"/>
          <w:szCs w:val="20"/>
        </w:rPr>
        <w:t xml:space="preserve">of </w:t>
      </w:r>
      <w:r w:rsidRPr="00AB70A6">
        <w:rPr>
          <w:sz w:val="20"/>
          <w:szCs w:val="20"/>
        </w:rPr>
        <w:t>“</w:t>
      </w:r>
      <w:proofErr w:type="spellStart"/>
      <w:r w:rsidR="00A96B11" w:rsidRPr="00AB70A6">
        <w:rPr>
          <w:sz w:val="20"/>
          <w:szCs w:val="20"/>
        </w:rPr>
        <w:t>Kukeri</w:t>
      </w:r>
      <w:proofErr w:type="spellEnd"/>
      <w:r w:rsidRPr="00AB70A6">
        <w:rPr>
          <w:sz w:val="20"/>
          <w:szCs w:val="20"/>
        </w:rPr>
        <w:t>”</w:t>
      </w:r>
      <w:r>
        <w:rPr>
          <w:sz w:val="20"/>
          <w:szCs w:val="20"/>
        </w:rPr>
        <w:t xml:space="preserve"> </w:t>
      </w:r>
      <w:r w:rsidR="00A96B11" w:rsidRPr="00725328">
        <w:rPr>
          <w:sz w:val="20"/>
          <w:szCs w:val="20"/>
        </w:rPr>
        <w:t>inspires the</w:t>
      </w:r>
      <w:r w:rsidR="00A96B11">
        <w:rPr>
          <w:sz w:val="20"/>
          <w:szCs w:val="20"/>
        </w:rPr>
        <w:t xml:space="preserve"> design behind the</w:t>
      </w:r>
      <w:r w:rsidR="00A96B11" w:rsidRPr="00725328">
        <w:rPr>
          <w:sz w:val="20"/>
          <w:szCs w:val="20"/>
        </w:rPr>
        <w:t xml:space="preserve"> D</w:t>
      </w:r>
      <w:r w:rsidR="00A96B11">
        <w:rPr>
          <w:sz w:val="20"/>
          <w:szCs w:val="20"/>
        </w:rPr>
        <w:t>igitas Sofia’s unique unicorn</w:t>
      </w:r>
      <w:r>
        <w:rPr>
          <w:sz w:val="20"/>
          <w:szCs w:val="20"/>
        </w:rPr>
        <w:t xml:space="preserve"> that will represent Digitas Sofia on the world map</w:t>
      </w:r>
      <w:r w:rsidR="00A96B11">
        <w:rPr>
          <w:sz w:val="20"/>
          <w:szCs w:val="20"/>
        </w:rPr>
        <w:t>.</w:t>
      </w:r>
    </w:p>
    <w:p w14:paraId="731C22EF" w14:textId="6CFD5161" w:rsidR="006F634E" w:rsidRPr="00036790" w:rsidRDefault="00A96B11" w:rsidP="006F634E">
      <w:pPr>
        <w:shd w:val="clear" w:color="auto" w:fill="FFFFFF"/>
        <w:jc w:val="both"/>
        <w:rPr>
          <w:sz w:val="20"/>
          <w:szCs w:val="20"/>
        </w:rPr>
      </w:pPr>
      <w:r>
        <w:rPr>
          <w:bCs/>
          <w:sz w:val="20"/>
          <w:szCs w:val="20"/>
        </w:rPr>
        <w:t>Digitas Sofia’s</w:t>
      </w:r>
      <w:r w:rsidR="0012238F" w:rsidRPr="00725328">
        <w:rPr>
          <w:bCs/>
          <w:sz w:val="20"/>
          <w:szCs w:val="20"/>
        </w:rPr>
        <w:t xml:space="preserve"> clients</w:t>
      </w:r>
      <w:r w:rsidR="005D1F9E">
        <w:rPr>
          <w:bCs/>
          <w:sz w:val="20"/>
          <w:szCs w:val="20"/>
        </w:rPr>
        <w:t xml:space="preserve"> </w:t>
      </w:r>
      <w:r>
        <w:rPr>
          <w:bCs/>
          <w:sz w:val="20"/>
          <w:szCs w:val="20"/>
        </w:rPr>
        <w:t xml:space="preserve">include </w:t>
      </w:r>
      <w:r w:rsidR="006F634E" w:rsidRPr="00725328">
        <w:rPr>
          <w:bCs/>
          <w:sz w:val="20"/>
          <w:szCs w:val="20"/>
        </w:rPr>
        <w:t xml:space="preserve">DSK Bank (the largest bank in Bulgaria, part of OTP Group), </w:t>
      </w:r>
      <w:proofErr w:type="spellStart"/>
      <w:r w:rsidR="006F634E" w:rsidRPr="00725328">
        <w:rPr>
          <w:bCs/>
          <w:sz w:val="20"/>
          <w:szCs w:val="20"/>
        </w:rPr>
        <w:t>Econt</w:t>
      </w:r>
      <w:proofErr w:type="spellEnd"/>
      <w:r w:rsidR="006F634E" w:rsidRPr="00725328">
        <w:rPr>
          <w:bCs/>
          <w:sz w:val="20"/>
          <w:szCs w:val="20"/>
        </w:rPr>
        <w:t xml:space="preserve"> (the largest courier in Bulgaria), Pernod Ricard and Molson Coors (with </w:t>
      </w:r>
      <w:r w:rsidR="0012238F" w:rsidRPr="00725328">
        <w:rPr>
          <w:bCs/>
          <w:sz w:val="20"/>
          <w:szCs w:val="20"/>
        </w:rPr>
        <w:t xml:space="preserve">its </w:t>
      </w:r>
      <w:r w:rsidR="006F634E" w:rsidRPr="00725328">
        <w:rPr>
          <w:bCs/>
          <w:sz w:val="20"/>
          <w:szCs w:val="20"/>
        </w:rPr>
        <w:t xml:space="preserve">leading </w:t>
      </w:r>
      <w:r w:rsidR="0012238F" w:rsidRPr="00725328">
        <w:rPr>
          <w:bCs/>
          <w:sz w:val="20"/>
          <w:szCs w:val="20"/>
        </w:rPr>
        <w:t xml:space="preserve">local </w:t>
      </w:r>
      <w:r w:rsidR="006F634E" w:rsidRPr="00725328">
        <w:rPr>
          <w:bCs/>
          <w:sz w:val="20"/>
          <w:szCs w:val="20"/>
        </w:rPr>
        <w:t>brand</w:t>
      </w:r>
      <w:r w:rsidR="0012238F" w:rsidRPr="00725328">
        <w:rPr>
          <w:bCs/>
          <w:sz w:val="20"/>
          <w:szCs w:val="20"/>
        </w:rPr>
        <w:t>, Kamenitza</w:t>
      </w:r>
      <w:r w:rsidR="00CB7555">
        <w:rPr>
          <w:bCs/>
          <w:sz w:val="20"/>
          <w:szCs w:val="20"/>
        </w:rPr>
        <w:t xml:space="preserve"> Brewery</w:t>
      </w:r>
      <w:r w:rsidR="006F634E" w:rsidRPr="00725328">
        <w:rPr>
          <w:bCs/>
          <w:sz w:val="20"/>
          <w:szCs w:val="20"/>
        </w:rPr>
        <w:t>).</w:t>
      </w:r>
    </w:p>
    <w:p w14:paraId="6ACC1AF2" w14:textId="3DF7DAF3" w:rsidR="00825CDB" w:rsidRPr="00306085" w:rsidRDefault="00825CDB" w:rsidP="00825CDB">
      <w:pPr>
        <w:pStyle w:val="NormalWeb"/>
        <w:jc w:val="both"/>
        <w:rPr>
          <w:rFonts w:asciiTheme="minorHAnsi" w:hAnsiTheme="minorHAnsi" w:cstheme="minorBidi"/>
          <w:b/>
          <w:bCs/>
          <w:sz w:val="18"/>
          <w:szCs w:val="18"/>
          <w:lang w:val="en-US"/>
        </w:rPr>
      </w:pPr>
      <w:r w:rsidRPr="00306085">
        <w:rPr>
          <w:rFonts w:asciiTheme="minorHAnsi" w:hAnsiTheme="minorHAnsi" w:cstheme="minorBidi"/>
          <w:b/>
          <w:bCs/>
          <w:sz w:val="18"/>
          <w:szCs w:val="18"/>
          <w:lang w:val="en-US"/>
        </w:rPr>
        <w:t>About Digitas</w:t>
      </w:r>
    </w:p>
    <w:p w14:paraId="7A715349" w14:textId="77777777" w:rsidR="000E57FF" w:rsidRPr="00306085" w:rsidRDefault="000E57FF" w:rsidP="000E57FF">
      <w:pPr>
        <w:spacing w:before="100" w:beforeAutospacing="1" w:after="100" w:afterAutospacing="1" w:line="240" w:lineRule="auto"/>
        <w:jc w:val="both"/>
        <w:rPr>
          <w:rFonts w:eastAsia="Times New Roman" w:cs="Times New Roman"/>
          <w:sz w:val="18"/>
          <w:szCs w:val="18"/>
          <w:lang w:val="bg-BG" w:eastAsia="bg-BG"/>
        </w:rPr>
      </w:pPr>
      <w:r w:rsidRPr="00306085">
        <w:rPr>
          <w:rFonts w:eastAsia="Times New Roman" w:cs="Calibri"/>
          <w:sz w:val="18"/>
          <w:szCs w:val="18"/>
          <w:lang w:val="bg-BG" w:eastAsia="bg-BG"/>
        </w:rPr>
        <w:t>Digitas is The Connected Marketing Agency, committed to helping brands better connect with people through Truth. Connection. Wonder. With diverse expertise in data, strategy, creative, media, and tech, we work across capabilities and continents to make better connections and achieve ambitious outcomes through ideas that excite, provoke and inspire.</w:t>
      </w:r>
    </w:p>
    <w:p w14:paraId="68951A0B" w14:textId="77777777" w:rsidR="000E57FF" w:rsidRPr="00306085" w:rsidRDefault="000E57FF" w:rsidP="000E57FF">
      <w:pPr>
        <w:spacing w:before="100" w:beforeAutospacing="1" w:after="100" w:afterAutospacing="1" w:line="240" w:lineRule="auto"/>
        <w:jc w:val="both"/>
        <w:rPr>
          <w:rFonts w:eastAsia="Times New Roman" w:cs="Times New Roman"/>
          <w:sz w:val="18"/>
          <w:szCs w:val="18"/>
          <w:lang w:val="bg-BG" w:eastAsia="bg-BG"/>
        </w:rPr>
      </w:pPr>
      <w:r w:rsidRPr="00306085">
        <w:rPr>
          <w:rFonts w:eastAsia="Times New Roman" w:cs="Calibri"/>
          <w:sz w:val="18"/>
          <w:szCs w:val="18"/>
          <w:lang w:val="bg-BG" w:eastAsia="bg-BG"/>
        </w:rPr>
        <w:t>Curious and fully transparent, we are always examining real human behavior to create authentic connections—between brands and consumers, clients and partners, and ideas and outcomes. Digitas has 3,500 employees across 22 countries and 34 offices, with an extended network via Publicis Media of over 23,500 employees present in more than 100 countries worldwide. To connect with Digitas or learn more, visit www.digitas.com</w:t>
      </w:r>
    </w:p>
    <w:p w14:paraId="689763C2" w14:textId="1BE2C6BA" w:rsidR="002655F0" w:rsidRPr="00306085" w:rsidRDefault="006F634E" w:rsidP="006F634E">
      <w:pPr>
        <w:widowControl w:val="0"/>
        <w:autoSpaceDE w:val="0"/>
        <w:autoSpaceDN w:val="0"/>
        <w:adjustRightInd w:val="0"/>
        <w:jc w:val="both"/>
        <w:rPr>
          <w:bCs/>
          <w:sz w:val="18"/>
          <w:szCs w:val="18"/>
        </w:rPr>
      </w:pPr>
      <w:r w:rsidRPr="00306085">
        <w:rPr>
          <w:bCs/>
          <w:sz w:val="18"/>
          <w:szCs w:val="18"/>
        </w:rPr>
        <w:t xml:space="preserve">Digitas Sofia: in 2017, </w:t>
      </w:r>
      <w:r w:rsidR="002655F0" w:rsidRPr="00306085">
        <w:rPr>
          <w:bCs/>
          <w:sz w:val="18"/>
          <w:szCs w:val="18"/>
        </w:rPr>
        <w:t xml:space="preserve">Publicis Groupe merged its two digital units: Saatchi Interactive and Modem </w:t>
      </w:r>
      <w:proofErr w:type="spellStart"/>
      <w:r w:rsidR="002655F0" w:rsidRPr="00306085">
        <w:rPr>
          <w:bCs/>
          <w:sz w:val="18"/>
          <w:szCs w:val="18"/>
        </w:rPr>
        <w:t>Cybermark</w:t>
      </w:r>
      <w:proofErr w:type="spellEnd"/>
      <w:r w:rsidR="002655F0" w:rsidRPr="00306085">
        <w:rPr>
          <w:bCs/>
          <w:sz w:val="18"/>
          <w:szCs w:val="18"/>
        </w:rPr>
        <w:t>, giving birth to the Digital Innovation Unit at Publicis Groupe Bulgaria.</w:t>
      </w:r>
      <w:r w:rsidRPr="00306085">
        <w:rPr>
          <w:bCs/>
          <w:sz w:val="18"/>
          <w:szCs w:val="18"/>
        </w:rPr>
        <w:t xml:space="preserve"> In 2019, the</w:t>
      </w:r>
      <w:r w:rsidR="00036790" w:rsidRPr="00306085">
        <w:rPr>
          <w:bCs/>
          <w:sz w:val="18"/>
          <w:szCs w:val="18"/>
        </w:rPr>
        <w:t xml:space="preserve"> digital unit rebrands to Digitas Sofia</w:t>
      </w:r>
      <w:r w:rsidR="00A96B11" w:rsidRPr="00306085">
        <w:rPr>
          <w:bCs/>
          <w:sz w:val="18"/>
          <w:szCs w:val="18"/>
        </w:rPr>
        <w:t xml:space="preserve">. </w:t>
      </w:r>
      <w:r w:rsidR="00036790" w:rsidRPr="00306085">
        <w:rPr>
          <w:bCs/>
          <w:sz w:val="18"/>
          <w:szCs w:val="18"/>
        </w:rPr>
        <w:t xml:space="preserve"> </w:t>
      </w:r>
    </w:p>
    <w:p w14:paraId="44A9D005" w14:textId="03BB0381" w:rsidR="00825CDB" w:rsidRPr="00306085" w:rsidRDefault="00825CDB" w:rsidP="00825CDB">
      <w:pPr>
        <w:pStyle w:val="NormalWeb"/>
        <w:jc w:val="both"/>
        <w:rPr>
          <w:rFonts w:asciiTheme="minorHAnsi" w:hAnsiTheme="minorHAnsi" w:cstheme="minorBidi"/>
          <w:b/>
          <w:bCs/>
          <w:sz w:val="18"/>
          <w:szCs w:val="18"/>
          <w:lang w:val="en-US"/>
        </w:rPr>
      </w:pPr>
      <w:r w:rsidRPr="00306085">
        <w:rPr>
          <w:rFonts w:asciiTheme="minorHAnsi" w:hAnsiTheme="minorHAnsi" w:cstheme="minorBidi"/>
          <w:b/>
          <w:bCs/>
          <w:sz w:val="18"/>
          <w:szCs w:val="18"/>
          <w:lang w:val="en-US"/>
        </w:rPr>
        <w:t>About Publicis Groupe Bulgaria</w:t>
      </w:r>
    </w:p>
    <w:p w14:paraId="3B05F4C8" w14:textId="786A6276" w:rsidR="006F634E" w:rsidRPr="00306085" w:rsidRDefault="006F634E" w:rsidP="006F634E">
      <w:pPr>
        <w:spacing w:line="276" w:lineRule="auto"/>
        <w:jc w:val="both"/>
        <w:rPr>
          <w:rFonts w:asciiTheme="majorHAnsi" w:hAnsiTheme="majorHAnsi" w:cs="Arial"/>
          <w:bCs/>
          <w:sz w:val="18"/>
          <w:szCs w:val="18"/>
        </w:rPr>
      </w:pPr>
      <w:r w:rsidRPr="00306085">
        <w:rPr>
          <w:rFonts w:asciiTheme="majorHAnsi" w:hAnsiTheme="majorHAnsi" w:cs="Arial"/>
          <w:bCs/>
          <w:sz w:val="18"/>
          <w:szCs w:val="18"/>
        </w:rPr>
        <w:t xml:space="preserve">Publicis Groupe is one of the largest communication groups in Bulgaria and it counts the following agency brands including Saatchi &amp; Saatchi, Leo Burnett, Red Lion, MSL, Publicis Dialog, </w:t>
      </w:r>
      <w:proofErr w:type="spellStart"/>
      <w:r w:rsidRPr="00306085">
        <w:rPr>
          <w:rFonts w:asciiTheme="majorHAnsi" w:hAnsiTheme="majorHAnsi" w:cs="Arial"/>
          <w:bCs/>
          <w:sz w:val="18"/>
          <w:szCs w:val="18"/>
        </w:rPr>
        <w:t>Brandworks</w:t>
      </w:r>
      <w:proofErr w:type="spellEnd"/>
      <w:r w:rsidRPr="00306085">
        <w:rPr>
          <w:rFonts w:asciiTheme="majorHAnsi" w:hAnsiTheme="majorHAnsi" w:cs="Arial"/>
          <w:bCs/>
          <w:sz w:val="18"/>
          <w:szCs w:val="18"/>
        </w:rPr>
        <w:t xml:space="preserve">, Digitas, Zenith and </w:t>
      </w:r>
      <w:proofErr w:type="spellStart"/>
      <w:r w:rsidRPr="00306085">
        <w:rPr>
          <w:rFonts w:asciiTheme="majorHAnsi" w:hAnsiTheme="majorHAnsi" w:cs="Arial"/>
          <w:bCs/>
          <w:sz w:val="18"/>
          <w:szCs w:val="18"/>
        </w:rPr>
        <w:t>Starcom</w:t>
      </w:r>
      <w:proofErr w:type="spellEnd"/>
      <w:r w:rsidRPr="00306085">
        <w:rPr>
          <w:rFonts w:asciiTheme="majorHAnsi" w:hAnsiTheme="majorHAnsi" w:cs="Arial"/>
          <w:bCs/>
          <w:sz w:val="18"/>
          <w:szCs w:val="18"/>
        </w:rPr>
        <w:t xml:space="preserve"> under its umbrella. Organized </w:t>
      </w:r>
      <w:r w:rsidR="00544AEB" w:rsidRPr="00306085">
        <w:rPr>
          <w:rFonts w:asciiTheme="majorHAnsi" w:hAnsiTheme="majorHAnsi" w:cs="Arial"/>
          <w:bCs/>
          <w:sz w:val="18"/>
          <w:szCs w:val="18"/>
        </w:rPr>
        <w:t xml:space="preserve">under </w:t>
      </w:r>
      <w:r w:rsidRPr="00306085">
        <w:rPr>
          <w:rFonts w:asciiTheme="majorHAnsi" w:hAnsiTheme="majorHAnsi" w:cs="Arial"/>
          <w:bCs/>
          <w:sz w:val="18"/>
          <w:szCs w:val="18"/>
        </w:rPr>
        <w:t xml:space="preserve">the Power of One country model, Publicis Groupe offers its clients seamless access to its tools and expertise through </w:t>
      </w:r>
      <w:r w:rsidR="00544AEB" w:rsidRPr="00306085">
        <w:rPr>
          <w:rFonts w:asciiTheme="majorHAnsi" w:hAnsiTheme="majorHAnsi" w:cs="Arial"/>
          <w:bCs/>
          <w:sz w:val="18"/>
          <w:szCs w:val="18"/>
        </w:rPr>
        <w:t xml:space="preserve">a </w:t>
      </w:r>
      <w:r w:rsidRPr="00306085">
        <w:rPr>
          <w:rFonts w:asciiTheme="majorHAnsi" w:hAnsiTheme="majorHAnsi" w:cs="Arial"/>
          <w:bCs/>
          <w:sz w:val="18"/>
          <w:szCs w:val="18"/>
        </w:rPr>
        <w:t xml:space="preserve">modular offering. </w:t>
      </w:r>
    </w:p>
    <w:p w14:paraId="38822662" w14:textId="0FFA2ECC" w:rsidR="00825CDB" w:rsidRPr="00306085" w:rsidRDefault="00825CDB" w:rsidP="00825CDB">
      <w:pPr>
        <w:pStyle w:val="NormalWeb"/>
        <w:jc w:val="both"/>
        <w:rPr>
          <w:rFonts w:asciiTheme="minorHAnsi" w:hAnsiTheme="minorHAnsi" w:cstheme="minorBidi"/>
          <w:b/>
          <w:bCs/>
          <w:sz w:val="18"/>
          <w:szCs w:val="18"/>
          <w:lang w:val="en-US"/>
        </w:rPr>
      </w:pPr>
      <w:r w:rsidRPr="00306085">
        <w:rPr>
          <w:rFonts w:asciiTheme="minorHAnsi" w:hAnsiTheme="minorHAnsi" w:cstheme="minorBidi"/>
          <w:b/>
          <w:bCs/>
          <w:sz w:val="18"/>
          <w:szCs w:val="18"/>
          <w:lang w:val="en-US"/>
        </w:rPr>
        <w:t>For media inquiries</w:t>
      </w:r>
    </w:p>
    <w:p w14:paraId="0F6F93CB" w14:textId="637A18B7" w:rsidR="0092516A" w:rsidRDefault="0092516A" w:rsidP="00825CDB">
      <w:pPr>
        <w:pStyle w:val="NormalWeb"/>
        <w:jc w:val="both"/>
        <w:rPr>
          <w:rFonts w:asciiTheme="minorHAnsi" w:hAnsiTheme="minorHAnsi" w:cstheme="minorBidi"/>
          <w:bCs/>
          <w:sz w:val="18"/>
          <w:szCs w:val="18"/>
          <w:lang w:val="en-US"/>
        </w:rPr>
      </w:pPr>
      <w:r>
        <w:rPr>
          <w:rFonts w:asciiTheme="minorHAnsi" w:hAnsiTheme="minorHAnsi" w:cstheme="minorBidi"/>
          <w:bCs/>
          <w:sz w:val="18"/>
          <w:szCs w:val="18"/>
          <w:lang w:val="en-US"/>
        </w:rPr>
        <w:t xml:space="preserve">Karen Lim, Communication Director, Northern and Central Europe, Publicis Groupe, </w:t>
      </w:r>
      <w:hyperlink r:id="rId7" w:history="1">
        <w:r w:rsidRPr="00115015">
          <w:rPr>
            <w:rStyle w:val="Hyperlink"/>
            <w:rFonts w:asciiTheme="minorHAnsi" w:hAnsiTheme="minorHAnsi" w:cstheme="minorBidi"/>
            <w:bCs/>
            <w:sz w:val="18"/>
            <w:szCs w:val="18"/>
            <w:lang w:val="en-US"/>
          </w:rPr>
          <w:t>Karen.lim@publicisgroupe.com</w:t>
        </w:r>
      </w:hyperlink>
      <w:r w:rsidRPr="0092516A">
        <w:rPr>
          <w:rFonts w:asciiTheme="minorHAnsi" w:hAnsiTheme="minorHAnsi" w:cstheme="minorBidi"/>
          <w:bCs/>
          <w:sz w:val="18"/>
          <w:szCs w:val="18"/>
          <w:lang w:val="en-US"/>
        </w:rPr>
        <w:t xml:space="preserve">, </w:t>
      </w:r>
      <w:r w:rsidRPr="0092516A">
        <w:rPr>
          <w:rFonts w:asciiTheme="majorHAnsi" w:hAnsiTheme="majorHAnsi" w:cs="Arial"/>
          <w:sz w:val="18"/>
          <w:szCs w:val="20"/>
        </w:rPr>
        <w:t>+33 6 20 26 75 73</w:t>
      </w:r>
    </w:p>
    <w:p w14:paraId="0BE1FE36" w14:textId="6AC0D905" w:rsidR="00825CDB" w:rsidRPr="00306085" w:rsidRDefault="005D1F9E" w:rsidP="00825CDB">
      <w:pPr>
        <w:pStyle w:val="NormalWeb"/>
        <w:jc w:val="both"/>
        <w:rPr>
          <w:rFonts w:asciiTheme="minorHAnsi" w:hAnsiTheme="minorHAnsi" w:cstheme="minorBidi"/>
          <w:bCs/>
          <w:sz w:val="18"/>
          <w:szCs w:val="18"/>
          <w:lang w:val="en-US"/>
        </w:rPr>
      </w:pPr>
      <w:r w:rsidRPr="00306085">
        <w:rPr>
          <w:rFonts w:asciiTheme="minorHAnsi" w:hAnsiTheme="minorHAnsi" w:cstheme="minorBidi"/>
          <w:bCs/>
          <w:sz w:val="18"/>
          <w:szCs w:val="18"/>
          <w:lang w:val="en-US"/>
        </w:rPr>
        <w:t>Iva Grigorova, Director PR Business, MSL, Publicis Groupe Bulgaria</w:t>
      </w:r>
      <w:r w:rsidR="0092516A">
        <w:rPr>
          <w:rFonts w:asciiTheme="minorHAnsi" w:hAnsiTheme="minorHAnsi" w:cstheme="minorBidi"/>
          <w:bCs/>
          <w:sz w:val="18"/>
          <w:szCs w:val="18"/>
          <w:lang w:val="en-US"/>
        </w:rPr>
        <w:t>,</w:t>
      </w:r>
      <w:r w:rsidRPr="00306085">
        <w:rPr>
          <w:rFonts w:asciiTheme="minorHAnsi" w:hAnsiTheme="minorHAnsi" w:cstheme="minorBidi"/>
          <w:bCs/>
          <w:sz w:val="18"/>
          <w:szCs w:val="18"/>
          <w:lang w:val="en-US"/>
        </w:rPr>
        <w:t xml:space="preserve"> </w:t>
      </w:r>
      <w:hyperlink r:id="rId8" w:history="1">
        <w:r w:rsidRPr="00306085">
          <w:rPr>
            <w:rStyle w:val="Hyperlink"/>
            <w:rFonts w:asciiTheme="minorHAnsi" w:hAnsiTheme="minorHAnsi" w:cstheme="minorBidi"/>
            <w:bCs/>
            <w:sz w:val="18"/>
            <w:szCs w:val="18"/>
            <w:lang w:val="en-US"/>
          </w:rPr>
          <w:t>iva.grigorova@msl.bg</w:t>
        </w:r>
      </w:hyperlink>
      <w:r w:rsidRPr="00306085">
        <w:rPr>
          <w:rFonts w:asciiTheme="minorHAnsi" w:hAnsiTheme="minorHAnsi" w:cstheme="minorBidi"/>
          <w:bCs/>
          <w:sz w:val="18"/>
          <w:szCs w:val="18"/>
          <w:lang w:val="en-US"/>
        </w:rPr>
        <w:t xml:space="preserve"> </w:t>
      </w:r>
      <w:r w:rsidR="00306085" w:rsidRPr="00306085">
        <w:rPr>
          <w:rFonts w:ascii="Century Gothic" w:hAnsi="Century Gothic"/>
          <w:sz w:val="18"/>
          <w:szCs w:val="18"/>
        </w:rPr>
        <w:t xml:space="preserve">+359 887 917 267    </w:t>
      </w:r>
    </w:p>
    <w:sectPr w:rsidR="00825CDB" w:rsidRPr="00306085" w:rsidSect="005F252F">
      <w:headerReference w:type="default" r:id="rId9"/>
      <w:footerReference w:type="default" r:id="rId10"/>
      <w:headerReference w:type="first" r:id="rId11"/>
      <w:pgSz w:w="12240" w:h="15840"/>
      <w:pgMar w:top="1440" w:right="1440" w:bottom="56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2E1ED" w14:textId="77777777" w:rsidR="006B6140" w:rsidRDefault="006B6140" w:rsidP="003572D4">
      <w:r>
        <w:separator/>
      </w:r>
    </w:p>
  </w:endnote>
  <w:endnote w:type="continuationSeparator" w:id="0">
    <w:p w14:paraId="0EB63AEB" w14:textId="77777777" w:rsidR="006B6140" w:rsidRDefault="006B6140" w:rsidP="0035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BB003" w14:textId="77777777" w:rsidR="000C23BB" w:rsidRDefault="00EB2D6A" w:rsidP="003572D4">
    <w:pPr>
      <w:pStyle w:val="Footer"/>
    </w:pPr>
    <w:r w:rsidRPr="00EB2D6A">
      <w:rPr>
        <w:noProof/>
        <w:lang w:val="bg-BG" w:eastAsia="bg-BG"/>
      </w:rPr>
      <w:drawing>
        <wp:inline distT="0" distB="0" distL="0" distR="0" wp14:anchorId="60ECC62C" wp14:editId="767B678A">
          <wp:extent cx="5943600" cy="470535"/>
          <wp:effectExtent l="0" t="0" r="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47053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88549C" w14:textId="77777777" w:rsidR="006B6140" w:rsidRDefault="006B6140" w:rsidP="003572D4">
      <w:r>
        <w:separator/>
      </w:r>
    </w:p>
  </w:footnote>
  <w:footnote w:type="continuationSeparator" w:id="0">
    <w:p w14:paraId="41F452D0" w14:textId="77777777" w:rsidR="006B6140" w:rsidRDefault="006B6140" w:rsidP="00357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F25D9" w14:textId="455AEAE1" w:rsidR="00BE338F" w:rsidRDefault="00BE338F" w:rsidP="00BE338F">
    <w:pPr>
      <w:pStyle w:val="Header"/>
      <w:jc w:val="right"/>
      <w:rPr>
        <w:noProof/>
        <w:sz w:val="20"/>
        <w:szCs w:val="20"/>
      </w:rPr>
    </w:pPr>
    <w:r w:rsidRPr="00BE338F">
      <w:rPr>
        <w:sz w:val="20"/>
        <w:szCs w:val="20"/>
      </w:rPr>
      <w:t>Page</w:t>
    </w:r>
    <w:r>
      <w:rPr>
        <w:sz w:val="20"/>
        <w:szCs w:val="20"/>
      </w:rPr>
      <w:t xml:space="preserve"> </w:t>
    </w:r>
    <w:r w:rsidRPr="00BE338F">
      <w:rPr>
        <w:sz w:val="20"/>
        <w:szCs w:val="20"/>
      </w:rPr>
      <w:fldChar w:fldCharType="begin"/>
    </w:r>
    <w:r w:rsidRPr="00BE338F">
      <w:rPr>
        <w:sz w:val="20"/>
        <w:szCs w:val="20"/>
      </w:rPr>
      <w:instrText xml:space="preserve"> PAGE   \* MERGEFORMAT </w:instrText>
    </w:r>
    <w:r w:rsidRPr="00BE338F">
      <w:rPr>
        <w:sz w:val="20"/>
        <w:szCs w:val="20"/>
      </w:rPr>
      <w:fldChar w:fldCharType="separate"/>
    </w:r>
    <w:r w:rsidR="00A95764">
      <w:rPr>
        <w:noProof/>
        <w:sz w:val="20"/>
        <w:szCs w:val="20"/>
      </w:rPr>
      <w:t>2</w:t>
    </w:r>
    <w:r w:rsidRPr="00BE338F">
      <w:rPr>
        <w:noProof/>
        <w:sz w:val="20"/>
        <w:szCs w:val="20"/>
      </w:rPr>
      <w:fldChar w:fldCharType="end"/>
    </w:r>
  </w:p>
  <w:p w14:paraId="19C02399" w14:textId="77777777" w:rsidR="00F3538B" w:rsidRPr="00BE338F" w:rsidRDefault="00F3538B" w:rsidP="00F3538B">
    <w:pPr>
      <w:pStyle w:val="Header"/>
      <w:spacing w:before="0" w:line="240" w:lineRule="auto"/>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8A792" w14:textId="6E765537" w:rsidR="008F5313" w:rsidRDefault="008F5313">
    <w:pPr>
      <w:pStyle w:val="Header"/>
    </w:pPr>
    <w:r w:rsidRPr="00EB2D6A">
      <w:rPr>
        <w:noProof/>
        <w:lang w:val="bg-BG" w:eastAsia="bg-BG"/>
      </w:rPr>
      <w:drawing>
        <wp:anchor distT="0" distB="0" distL="114300" distR="114300" simplePos="0" relativeHeight="251658240" behindDoc="0" locked="0" layoutInCell="1" allowOverlap="1" wp14:anchorId="23BF7D8F" wp14:editId="18CD916E">
          <wp:simplePos x="0" y="0"/>
          <wp:positionH relativeFrom="margin">
            <wp:align>right</wp:align>
          </wp:positionH>
          <wp:positionV relativeFrom="paragraph">
            <wp:posOffset>-22860</wp:posOffset>
          </wp:positionV>
          <wp:extent cx="5943600" cy="4705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47053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B25"/>
    <w:multiLevelType w:val="hybridMultilevel"/>
    <w:tmpl w:val="4F5846B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72DF1"/>
    <w:multiLevelType w:val="hybridMultilevel"/>
    <w:tmpl w:val="D302872C"/>
    <w:lvl w:ilvl="0" w:tplc="04020003">
      <w:start w:val="1"/>
      <w:numFmt w:val="bullet"/>
      <w:lvlText w:val="o"/>
      <w:lvlJc w:val="left"/>
      <w:pPr>
        <w:ind w:left="1440" w:hanging="360"/>
      </w:pPr>
      <w:rPr>
        <w:rFonts w:ascii="Courier New" w:hAnsi="Courier New" w:cs="Courier New"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 w15:restartNumberingAfterBreak="0">
    <w:nsid w:val="1D527A96"/>
    <w:multiLevelType w:val="hybridMultilevel"/>
    <w:tmpl w:val="64E88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1337B"/>
    <w:multiLevelType w:val="hybridMultilevel"/>
    <w:tmpl w:val="546296B4"/>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4" w15:restartNumberingAfterBreak="0">
    <w:nsid w:val="2E8A2FA8"/>
    <w:multiLevelType w:val="hybridMultilevel"/>
    <w:tmpl w:val="F6ACBD38"/>
    <w:lvl w:ilvl="0" w:tplc="04020003">
      <w:start w:val="1"/>
      <w:numFmt w:val="bullet"/>
      <w:lvlText w:val="o"/>
      <w:lvlJc w:val="left"/>
      <w:pPr>
        <w:ind w:left="1440" w:hanging="360"/>
      </w:pPr>
      <w:rPr>
        <w:rFonts w:ascii="Courier New" w:hAnsi="Courier New" w:cs="Courier New"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15:restartNumberingAfterBreak="0">
    <w:nsid w:val="31FC44F7"/>
    <w:multiLevelType w:val="hybridMultilevel"/>
    <w:tmpl w:val="3FB4346A"/>
    <w:lvl w:ilvl="0" w:tplc="0A3E4D5C">
      <w:start w:val="1"/>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3F4EEA"/>
    <w:multiLevelType w:val="hybridMultilevel"/>
    <w:tmpl w:val="6E24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C0CF7"/>
    <w:multiLevelType w:val="hybridMultilevel"/>
    <w:tmpl w:val="0A72080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4A4614A6"/>
    <w:multiLevelType w:val="hybridMultilevel"/>
    <w:tmpl w:val="A0B6FBF0"/>
    <w:lvl w:ilvl="0" w:tplc="8EBAF10A">
      <w:start w:val="1"/>
      <w:numFmt w:val="bullet"/>
      <w:lvlText w:val="✦"/>
      <w:lvlJc w:val="left"/>
      <w:pPr>
        <w:tabs>
          <w:tab w:val="num" w:pos="720"/>
        </w:tabs>
        <w:ind w:left="720" w:hanging="360"/>
      </w:pPr>
      <w:rPr>
        <w:rFonts w:ascii="Segoe UI Symbol" w:hAnsi="Segoe UI Symbol" w:hint="default"/>
      </w:rPr>
    </w:lvl>
    <w:lvl w:ilvl="1" w:tplc="52AC0496">
      <w:start w:val="1"/>
      <w:numFmt w:val="bullet"/>
      <w:pStyle w:val="DigitasBullet1"/>
      <w:lvlText w:val="✦"/>
      <w:lvlJc w:val="left"/>
      <w:pPr>
        <w:tabs>
          <w:tab w:val="num" w:pos="1440"/>
        </w:tabs>
        <w:ind w:left="1440" w:hanging="360"/>
      </w:pPr>
      <w:rPr>
        <w:rFonts w:ascii="Segoe UI Symbol" w:hAnsi="Segoe UI Symbol" w:hint="default"/>
      </w:rPr>
    </w:lvl>
    <w:lvl w:ilvl="2" w:tplc="6BCE5DA8">
      <w:start w:val="244"/>
      <w:numFmt w:val="bullet"/>
      <w:pStyle w:val="DigitasBullet2"/>
      <w:lvlText w:val="✧"/>
      <w:lvlJc w:val="left"/>
      <w:pPr>
        <w:tabs>
          <w:tab w:val="num" w:pos="2160"/>
        </w:tabs>
        <w:ind w:left="2160" w:hanging="360"/>
      </w:pPr>
      <w:rPr>
        <w:rFonts w:ascii="Segoe UI Symbol" w:hAnsi="Segoe UI Symbol" w:hint="default"/>
      </w:rPr>
    </w:lvl>
    <w:lvl w:ilvl="3" w:tplc="E968B75C">
      <w:start w:val="244"/>
      <w:numFmt w:val="bullet"/>
      <w:pStyle w:val="DigitasBullet3"/>
      <w:lvlText w:val="•"/>
      <w:lvlJc w:val="left"/>
      <w:pPr>
        <w:tabs>
          <w:tab w:val="num" w:pos="2880"/>
        </w:tabs>
        <w:ind w:left="2880" w:hanging="360"/>
      </w:pPr>
      <w:rPr>
        <w:rFonts w:ascii="Arial" w:hAnsi="Arial" w:hint="default"/>
      </w:rPr>
    </w:lvl>
    <w:lvl w:ilvl="4" w:tplc="0C1602F6">
      <w:start w:val="244"/>
      <w:numFmt w:val="bullet"/>
      <w:lvlText w:val="o"/>
      <w:lvlJc w:val="left"/>
      <w:pPr>
        <w:tabs>
          <w:tab w:val="num" w:pos="3600"/>
        </w:tabs>
        <w:ind w:left="3600" w:hanging="360"/>
      </w:pPr>
      <w:rPr>
        <w:rFonts w:ascii="Courier New" w:hAnsi="Courier New" w:hint="default"/>
      </w:rPr>
    </w:lvl>
    <w:lvl w:ilvl="5" w:tplc="DADCAA06" w:tentative="1">
      <w:start w:val="1"/>
      <w:numFmt w:val="bullet"/>
      <w:lvlText w:val="✦"/>
      <w:lvlJc w:val="left"/>
      <w:pPr>
        <w:tabs>
          <w:tab w:val="num" w:pos="4320"/>
        </w:tabs>
        <w:ind w:left="4320" w:hanging="360"/>
      </w:pPr>
      <w:rPr>
        <w:rFonts w:ascii="Segoe UI Symbol" w:hAnsi="Segoe UI Symbol" w:hint="default"/>
      </w:rPr>
    </w:lvl>
    <w:lvl w:ilvl="6" w:tplc="453EE52C" w:tentative="1">
      <w:start w:val="1"/>
      <w:numFmt w:val="bullet"/>
      <w:lvlText w:val="✦"/>
      <w:lvlJc w:val="left"/>
      <w:pPr>
        <w:tabs>
          <w:tab w:val="num" w:pos="5040"/>
        </w:tabs>
        <w:ind w:left="5040" w:hanging="360"/>
      </w:pPr>
      <w:rPr>
        <w:rFonts w:ascii="Segoe UI Symbol" w:hAnsi="Segoe UI Symbol" w:hint="default"/>
      </w:rPr>
    </w:lvl>
    <w:lvl w:ilvl="7" w:tplc="52CA83B2" w:tentative="1">
      <w:start w:val="1"/>
      <w:numFmt w:val="bullet"/>
      <w:lvlText w:val="✦"/>
      <w:lvlJc w:val="left"/>
      <w:pPr>
        <w:tabs>
          <w:tab w:val="num" w:pos="5760"/>
        </w:tabs>
        <w:ind w:left="5760" w:hanging="360"/>
      </w:pPr>
      <w:rPr>
        <w:rFonts w:ascii="Segoe UI Symbol" w:hAnsi="Segoe UI Symbol" w:hint="default"/>
      </w:rPr>
    </w:lvl>
    <w:lvl w:ilvl="8" w:tplc="BECAF170" w:tentative="1">
      <w:start w:val="1"/>
      <w:numFmt w:val="bullet"/>
      <w:lvlText w:val="✦"/>
      <w:lvlJc w:val="left"/>
      <w:pPr>
        <w:tabs>
          <w:tab w:val="num" w:pos="6480"/>
        </w:tabs>
        <w:ind w:left="6480" w:hanging="360"/>
      </w:pPr>
      <w:rPr>
        <w:rFonts w:ascii="Segoe UI Symbol" w:hAnsi="Segoe UI Symbol" w:hint="default"/>
      </w:rPr>
    </w:lvl>
  </w:abstractNum>
  <w:abstractNum w:abstractNumId="9" w15:restartNumberingAfterBreak="0">
    <w:nsid w:val="68DE4978"/>
    <w:multiLevelType w:val="multilevel"/>
    <w:tmpl w:val="8698E2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D6E46BD"/>
    <w:multiLevelType w:val="hybridMultilevel"/>
    <w:tmpl w:val="E0FA9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0"/>
  </w:num>
  <w:num w:numId="4">
    <w:abstractNumId w:val="0"/>
  </w:num>
  <w:num w:numId="5">
    <w:abstractNumId w:val="9"/>
  </w:num>
  <w:num w:numId="6">
    <w:abstractNumId w:val="2"/>
  </w:num>
  <w:num w:numId="7">
    <w:abstractNumId w:val="5"/>
  </w:num>
  <w:num w:numId="8">
    <w:abstractNumId w:val="7"/>
  </w:num>
  <w:num w:numId="9">
    <w:abstractNumId w:val="1"/>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106"/>
    <w:rsid w:val="00031EF6"/>
    <w:rsid w:val="00036790"/>
    <w:rsid w:val="0003786A"/>
    <w:rsid w:val="000605AB"/>
    <w:rsid w:val="00095817"/>
    <w:rsid w:val="000C23BB"/>
    <w:rsid w:val="000E077E"/>
    <w:rsid w:val="000E57FF"/>
    <w:rsid w:val="00106A8F"/>
    <w:rsid w:val="0012238F"/>
    <w:rsid w:val="00123A7F"/>
    <w:rsid w:val="00140A1E"/>
    <w:rsid w:val="00144F44"/>
    <w:rsid w:val="00152818"/>
    <w:rsid w:val="00166576"/>
    <w:rsid w:val="0018416A"/>
    <w:rsid w:val="00194E84"/>
    <w:rsid w:val="001B4EB8"/>
    <w:rsid w:val="001F7C2C"/>
    <w:rsid w:val="00224DD4"/>
    <w:rsid w:val="002405BE"/>
    <w:rsid w:val="00242147"/>
    <w:rsid w:val="00261868"/>
    <w:rsid w:val="002655F0"/>
    <w:rsid w:val="00285844"/>
    <w:rsid w:val="00291E99"/>
    <w:rsid w:val="002D5946"/>
    <w:rsid w:val="002E078F"/>
    <w:rsid w:val="002E0D64"/>
    <w:rsid w:val="002F27DE"/>
    <w:rsid w:val="00306085"/>
    <w:rsid w:val="00314D03"/>
    <w:rsid w:val="00316924"/>
    <w:rsid w:val="00331496"/>
    <w:rsid w:val="003342C3"/>
    <w:rsid w:val="003572D4"/>
    <w:rsid w:val="00395A51"/>
    <w:rsid w:val="003B37B8"/>
    <w:rsid w:val="003B7176"/>
    <w:rsid w:val="004275FA"/>
    <w:rsid w:val="00446EA4"/>
    <w:rsid w:val="00460BD9"/>
    <w:rsid w:val="00483FC2"/>
    <w:rsid w:val="004C399E"/>
    <w:rsid w:val="004E16EF"/>
    <w:rsid w:val="00501E1E"/>
    <w:rsid w:val="00507603"/>
    <w:rsid w:val="00544AEB"/>
    <w:rsid w:val="0056250A"/>
    <w:rsid w:val="00570452"/>
    <w:rsid w:val="00577922"/>
    <w:rsid w:val="005B0DDA"/>
    <w:rsid w:val="005B6FD2"/>
    <w:rsid w:val="005D1F9E"/>
    <w:rsid w:val="005E2AEE"/>
    <w:rsid w:val="005F252F"/>
    <w:rsid w:val="00643E06"/>
    <w:rsid w:val="00690570"/>
    <w:rsid w:val="00692D05"/>
    <w:rsid w:val="006B6140"/>
    <w:rsid w:val="006D0575"/>
    <w:rsid w:val="006D0B80"/>
    <w:rsid w:val="006D4266"/>
    <w:rsid w:val="006F2ED4"/>
    <w:rsid w:val="006F634E"/>
    <w:rsid w:val="007124A0"/>
    <w:rsid w:val="00715476"/>
    <w:rsid w:val="00725328"/>
    <w:rsid w:val="007577CF"/>
    <w:rsid w:val="00764EDC"/>
    <w:rsid w:val="0077269D"/>
    <w:rsid w:val="007E058E"/>
    <w:rsid w:val="007E7960"/>
    <w:rsid w:val="007F05D5"/>
    <w:rsid w:val="007F5AD6"/>
    <w:rsid w:val="00821AC5"/>
    <w:rsid w:val="00823DEB"/>
    <w:rsid w:val="00825CDB"/>
    <w:rsid w:val="008352AB"/>
    <w:rsid w:val="0084703A"/>
    <w:rsid w:val="008606F5"/>
    <w:rsid w:val="0087008A"/>
    <w:rsid w:val="00875B9E"/>
    <w:rsid w:val="00877583"/>
    <w:rsid w:val="008946D6"/>
    <w:rsid w:val="008A1FAE"/>
    <w:rsid w:val="008C3AD4"/>
    <w:rsid w:val="008E03FB"/>
    <w:rsid w:val="008E5C13"/>
    <w:rsid w:val="008F0C9D"/>
    <w:rsid w:val="008F5313"/>
    <w:rsid w:val="008F7FD1"/>
    <w:rsid w:val="0091423E"/>
    <w:rsid w:val="0092516A"/>
    <w:rsid w:val="00933334"/>
    <w:rsid w:val="00943F05"/>
    <w:rsid w:val="009729C6"/>
    <w:rsid w:val="009743E1"/>
    <w:rsid w:val="0097744C"/>
    <w:rsid w:val="009A3DCA"/>
    <w:rsid w:val="009B6DD3"/>
    <w:rsid w:val="009C2E57"/>
    <w:rsid w:val="00A032B7"/>
    <w:rsid w:val="00A14F6B"/>
    <w:rsid w:val="00A32114"/>
    <w:rsid w:val="00A40E95"/>
    <w:rsid w:val="00A427BC"/>
    <w:rsid w:val="00A54599"/>
    <w:rsid w:val="00A61060"/>
    <w:rsid w:val="00A7448F"/>
    <w:rsid w:val="00A83990"/>
    <w:rsid w:val="00A84F9D"/>
    <w:rsid w:val="00A863B4"/>
    <w:rsid w:val="00A95764"/>
    <w:rsid w:val="00A96B11"/>
    <w:rsid w:val="00AB4074"/>
    <w:rsid w:val="00AB70A6"/>
    <w:rsid w:val="00AC174D"/>
    <w:rsid w:val="00AD4A62"/>
    <w:rsid w:val="00AF741F"/>
    <w:rsid w:val="00B1065E"/>
    <w:rsid w:val="00B15448"/>
    <w:rsid w:val="00B16622"/>
    <w:rsid w:val="00B324EC"/>
    <w:rsid w:val="00B55158"/>
    <w:rsid w:val="00B63106"/>
    <w:rsid w:val="00B73016"/>
    <w:rsid w:val="00BB1FC9"/>
    <w:rsid w:val="00BB2E48"/>
    <w:rsid w:val="00BD4DD7"/>
    <w:rsid w:val="00BD6C34"/>
    <w:rsid w:val="00BE338F"/>
    <w:rsid w:val="00BE4A6F"/>
    <w:rsid w:val="00C14F58"/>
    <w:rsid w:val="00C27F55"/>
    <w:rsid w:val="00C63DD9"/>
    <w:rsid w:val="00C63F5A"/>
    <w:rsid w:val="00C8223F"/>
    <w:rsid w:val="00C86008"/>
    <w:rsid w:val="00C965F2"/>
    <w:rsid w:val="00CA69BB"/>
    <w:rsid w:val="00CB4118"/>
    <w:rsid w:val="00CB58A3"/>
    <w:rsid w:val="00CB7555"/>
    <w:rsid w:val="00CF5DF7"/>
    <w:rsid w:val="00D035F9"/>
    <w:rsid w:val="00D12AFF"/>
    <w:rsid w:val="00D2194A"/>
    <w:rsid w:val="00D261CB"/>
    <w:rsid w:val="00D706D1"/>
    <w:rsid w:val="00D81917"/>
    <w:rsid w:val="00D903AC"/>
    <w:rsid w:val="00D908A3"/>
    <w:rsid w:val="00DB24E2"/>
    <w:rsid w:val="00DC434F"/>
    <w:rsid w:val="00DE1E57"/>
    <w:rsid w:val="00E53930"/>
    <w:rsid w:val="00E670ED"/>
    <w:rsid w:val="00E7040F"/>
    <w:rsid w:val="00E739BF"/>
    <w:rsid w:val="00E751DF"/>
    <w:rsid w:val="00EB2D6A"/>
    <w:rsid w:val="00EB38EB"/>
    <w:rsid w:val="00EC19DE"/>
    <w:rsid w:val="00EC3CF5"/>
    <w:rsid w:val="00EE5E28"/>
    <w:rsid w:val="00EF5526"/>
    <w:rsid w:val="00F03D40"/>
    <w:rsid w:val="00F12127"/>
    <w:rsid w:val="00F3538B"/>
    <w:rsid w:val="00F3623E"/>
    <w:rsid w:val="00F40424"/>
    <w:rsid w:val="00F674A9"/>
    <w:rsid w:val="00F967B0"/>
    <w:rsid w:val="00FE361B"/>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32B5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FC9"/>
    <w:pPr>
      <w:spacing w:before="360" w:line="30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3BB"/>
    <w:pPr>
      <w:tabs>
        <w:tab w:val="center" w:pos="4680"/>
        <w:tab w:val="right" w:pos="9360"/>
      </w:tabs>
    </w:pPr>
  </w:style>
  <w:style w:type="character" w:customStyle="1" w:styleId="HeaderChar">
    <w:name w:val="Header Char"/>
    <w:basedOn w:val="DefaultParagraphFont"/>
    <w:link w:val="Header"/>
    <w:uiPriority w:val="99"/>
    <w:rsid w:val="000C23BB"/>
  </w:style>
  <w:style w:type="paragraph" w:styleId="Footer">
    <w:name w:val="footer"/>
    <w:basedOn w:val="Normal"/>
    <w:link w:val="FooterChar"/>
    <w:uiPriority w:val="99"/>
    <w:unhideWhenUsed/>
    <w:rsid w:val="000C23BB"/>
    <w:pPr>
      <w:tabs>
        <w:tab w:val="center" w:pos="4680"/>
        <w:tab w:val="right" w:pos="9360"/>
      </w:tabs>
    </w:pPr>
  </w:style>
  <w:style w:type="character" w:customStyle="1" w:styleId="FooterChar">
    <w:name w:val="Footer Char"/>
    <w:basedOn w:val="DefaultParagraphFont"/>
    <w:link w:val="Footer"/>
    <w:uiPriority w:val="99"/>
    <w:rsid w:val="000C23BB"/>
  </w:style>
  <w:style w:type="paragraph" w:customStyle="1" w:styleId="DigitasBodyText">
    <w:name w:val="Digitas Body Text"/>
    <w:basedOn w:val="Normal"/>
    <w:qFormat/>
    <w:rsid w:val="00C14F58"/>
  </w:style>
  <w:style w:type="paragraph" w:customStyle="1" w:styleId="DigitasBodyTextBold">
    <w:name w:val="Digitas Body Text Bold"/>
    <w:basedOn w:val="DigitasBodyText"/>
    <w:qFormat/>
    <w:rsid w:val="00C14F58"/>
    <w:rPr>
      <w:b/>
    </w:rPr>
  </w:style>
  <w:style w:type="paragraph" w:customStyle="1" w:styleId="DigitasBodyTextItal">
    <w:name w:val="Digitas Body Text Ital"/>
    <w:basedOn w:val="DigitasBodyText"/>
    <w:qFormat/>
    <w:rsid w:val="00C14F58"/>
    <w:rPr>
      <w:i/>
    </w:rPr>
  </w:style>
  <w:style w:type="paragraph" w:customStyle="1" w:styleId="DigitasBullet1">
    <w:name w:val="Digitas Bullet 1"/>
    <w:basedOn w:val="DigitasBodyText"/>
    <w:qFormat/>
    <w:rsid w:val="00BE338F"/>
    <w:pPr>
      <w:numPr>
        <w:ilvl w:val="1"/>
        <w:numId w:val="2"/>
      </w:numPr>
      <w:tabs>
        <w:tab w:val="clear" w:pos="1440"/>
        <w:tab w:val="left" w:pos="720"/>
      </w:tabs>
      <w:spacing w:before="240" w:line="264" w:lineRule="auto"/>
      <w:ind w:left="720"/>
    </w:pPr>
  </w:style>
  <w:style w:type="paragraph" w:styleId="ListParagraph">
    <w:name w:val="List Paragraph"/>
    <w:basedOn w:val="Normal"/>
    <w:uiPriority w:val="34"/>
    <w:qFormat/>
    <w:rsid w:val="00C14F58"/>
    <w:pPr>
      <w:ind w:left="720"/>
      <w:contextualSpacing/>
    </w:pPr>
  </w:style>
  <w:style w:type="paragraph" w:customStyle="1" w:styleId="DigitasBullet2">
    <w:name w:val="Digitas Bullet 2"/>
    <w:basedOn w:val="DigitasBullet1"/>
    <w:qFormat/>
    <w:rsid w:val="00BE338F"/>
    <w:pPr>
      <w:numPr>
        <w:ilvl w:val="2"/>
      </w:numPr>
      <w:tabs>
        <w:tab w:val="clear" w:pos="2160"/>
        <w:tab w:val="num" w:pos="1080"/>
      </w:tabs>
      <w:ind w:left="1080"/>
    </w:pPr>
  </w:style>
  <w:style w:type="paragraph" w:customStyle="1" w:styleId="DigitasBullet3">
    <w:name w:val="Digitas Bullet 3"/>
    <w:basedOn w:val="DigitasBullet1"/>
    <w:qFormat/>
    <w:rsid w:val="00BE338F"/>
    <w:pPr>
      <w:numPr>
        <w:ilvl w:val="3"/>
      </w:numPr>
      <w:tabs>
        <w:tab w:val="clear" w:pos="2880"/>
        <w:tab w:val="num" w:pos="1440"/>
      </w:tabs>
      <w:ind w:left="1440"/>
    </w:pPr>
  </w:style>
  <w:style w:type="paragraph" w:customStyle="1" w:styleId="DigitasHeaderText">
    <w:name w:val="Digitas Header Text"/>
    <w:basedOn w:val="DigitasBodyText"/>
    <w:qFormat/>
    <w:rsid w:val="00BE338F"/>
    <w:rPr>
      <w:b/>
      <w:sz w:val="28"/>
    </w:rPr>
  </w:style>
  <w:style w:type="table" w:styleId="TableGrid">
    <w:name w:val="Table Grid"/>
    <w:basedOn w:val="TableNormal"/>
    <w:uiPriority w:val="39"/>
    <w:rsid w:val="00D819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040F"/>
    <w:rPr>
      <w:color w:val="ED2328" w:themeColor="hyperlink"/>
      <w:u w:val="single"/>
    </w:rPr>
  </w:style>
  <w:style w:type="character" w:styleId="FollowedHyperlink">
    <w:name w:val="FollowedHyperlink"/>
    <w:basedOn w:val="DefaultParagraphFont"/>
    <w:uiPriority w:val="99"/>
    <w:semiHidden/>
    <w:unhideWhenUsed/>
    <w:rsid w:val="00E7040F"/>
    <w:rPr>
      <w:color w:val="E62C94" w:themeColor="followedHyperlink"/>
      <w:u w:val="single"/>
    </w:rPr>
  </w:style>
  <w:style w:type="paragraph" w:styleId="NormalWeb">
    <w:name w:val="Normal (Web)"/>
    <w:basedOn w:val="Normal"/>
    <w:uiPriority w:val="99"/>
    <w:semiHidden/>
    <w:unhideWhenUsed/>
    <w:rsid w:val="00825CDB"/>
    <w:pPr>
      <w:spacing w:before="100" w:beforeAutospacing="1" w:after="100" w:afterAutospacing="1" w:line="240" w:lineRule="auto"/>
    </w:pPr>
    <w:rPr>
      <w:rFonts w:ascii="Times New Roman" w:eastAsia="Times New Roman" w:hAnsi="Times New Roman" w:cs="Times New Roman"/>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548">
      <w:bodyDiv w:val="1"/>
      <w:marLeft w:val="0"/>
      <w:marRight w:val="0"/>
      <w:marTop w:val="0"/>
      <w:marBottom w:val="0"/>
      <w:divBdr>
        <w:top w:val="none" w:sz="0" w:space="0" w:color="auto"/>
        <w:left w:val="none" w:sz="0" w:space="0" w:color="auto"/>
        <w:bottom w:val="none" w:sz="0" w:space="0" w:color="auto"/>
        <w:right w:val="none" w:sz="0" w:space="0" w:color="auto"/>
      </w:divBdr>
      <w:divsChild>
        <w:div w:id="100229366">
          <w:marLeft w:val="1080"/>
          <w:marRight w:val="0"/>
          <w:marTop w:val="100"/>
          <w:marBottom w:val="0"/>
          <w:divBdr>
            <w:top w:val="none" w:sz="0" w:space="0" w:color="auto"/>
            <w:left w:val="none" w:sz="0" w:space="0" w:color="auto"/>
            <w:bottom w:val="none" w:sz="0" w:space="0" w:color="auto"/>
            <w:right w:val="none" w:sz="0" w:space="0" w:color="auto"/>
          </w:divBdr>
        </w:div>
        <w:div w:id="2082605196">
          <w:marLeft w:val="1800"/>
          <w:marRight w:val="0"/>
          <w:marTop w:val="100"/>
          <w:marBottom w:val="0"/>
          <w:divBdr>
            <w:top w:val="none" w:sz="0" w:space="0" w:color="auto"/>
            <w:left w:val="none" w:sz="0" w:space="0" w:color="auto"/>
            <w:bottom w:val="none" w:sz="0" w:space="0" w:color="auto"/>
            <w:right w:val="none" w:sz="0" w:space="0" w:color="auto"/>
          </w:divBdr>
        </w:div>
        <w:div w:id="65106131">
          <w:marLeft w:val="2520"/>
          <w:marRight w:val="0"/>
          <w:marTop w:val="100"/>
          <w:marBottom w:val="0"/>
          <w:divBdr>
            <w:top w:val="none" w:sz="0" w:space="0" w:color="auto"/>
            <w:left w:val="none" w:sz="0" w:space="0" w:color="auto"/>
            <w:bottom w:val="none" w:sz="0" w:space="0" w:color="auto"/>
            <w:right w:val="none" w:sz="0" w:space="0" w:color="auto"/>
          </w:divBdr>
        </w:div>
        <w:div w:id="1826236792">
          <w:marLeft w:val="3240"/>
          <w:marRight w:val="0"/>
          <w:marTop w:val="100"/>
          <w:marBottom w:val="0"/>
          <w:divBdr>
            <w:top w:val="none" w:sz="0" w:space="0" w:color="auto"/>
            <w:left w:val="none" w:sz="0" w:space="0" w:color="auto"/>
            <w:bottom w:val="none" w:sz="0" w:space="0" w:color="auto"/>
            <w:right w:val="none" w:sz="0" w:space="0" w:color="auto"/>
          </w:divBdr>
        </w:div>
      </w:divsChild>
    </w:div>
    <w:div w:id="558174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grigorova@msl.b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aren.lim@publicisgroup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2018 DTAS Template">
      <a:dk1>
        <a:srgbClr val="272727"/>
      </a:dk1>
      <a:lt1>
        <a:srgbClr val="FFFFFF"/>
      </a:lt1>
      <a:dk2>
        <a:srgbClr val="B6B4B3"/>
      </a:dk2>
      <a:lt2>
        <a:srgbClr val="F4F2F1"/>
      </a:lt2>
      <a:accent1>
        <a:srgbClr val="AD1C23"/>
      </a:accent1>
      <a:accent2>
        <a:srgbClr val="ED2328"/>
      </a:accent2>
      <a:accent3>
        <a:srgbClr val="FFD20B"/>
      </a:accent3>
      <a:accent4>
        <a:srgbClr val="7AB086"/>
      </a:accent4>
      <a:accent5>
        <a:srgbClr val="A3D6EF"/>
      </a:accent5>
      <a:accent6>
        <a:srgbClr val="F37720"/>
      </a:accent6>
      <a:hlink>
        <a:srgbClr val="ED2328"/>
      </a:hlink>
      <a:folHlink>
        <a:srgbClr val="E62C94"/>
      </a:folHlink>
    </a:clrScheme>
    <a:fontScheme name="Digitas 2018">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825</Words>
  <Characters>4705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DigitasLBI</Company>
  <LinksUpToDate>false</LinksUpToDate>
  <CharactersWithSpaces>5519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Allen</dc:creator>
  <cp:keywords/>
  <dc:description/>
  <cp:lastModifiedBy>Rumyana Tancheva</cp:lastModifiedBy>
  <cp:revision>12</cp:revision>
  <dcterms:created xsi:type="dcterms:W3CDTF">2019-06-03T09:20:00Z</dcterms:created>
  <dcterms:modified xsi:type="dcterms:W3CDTF">2019-06-04T07:32:00Z</dcterms:modified>
</cp:coreProperties>
</file>