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Roboto" w:cs="Roboto" w:eastAsia="Roboto" w:hAnsi="Roboto"/>
          <w:color w:val="374151"/>
          <w:sz w:val="24"/>
          <w:szCs w:val="24"/>
        </w:rPr>
      </w:pPr>
      <w:r w:rsidDel="00000000" w:rsidR="00000000" w:rsidRPr="00000000">
        <w:rPr>
          <w:rFonts w:ascii="Calibri" w:cs="Calibri" w:eastAsia="Calibri" w:hAnsi="Calibri"/>
          <w:b w:val="1"/>
          <w:color w:val="202124"/>
          <w:sz w:val="32"/>
          <w:szCs w:val="32"/>
          <w:highlight w:val="white"/>
          <w:rtl w:val="0"/>
        </w:rPr>
        <w:t xml:space="preserve">G-SHOCK presenta nuevos procesos de fabricación en la serie de modelos </w:t>
      </w:r>
      <w:r w:rsidDel="00000000" w:rsidR="00000000" w:rsidRPr="00000000">
        <w:rPr>
          <w:rFonts w:ascii="Calibri" w:cs="Calibri" w:eastAsia="Calibri" w:hAnsi="Calibri"/>
          <w:b w:val="1"/>
          <w:i w:val="1"/>
          <w:color w:val="202124"/>
          <w:sz w:val="32"/>
          <w:szCs w:val="32"/>
          <w:highlight w:val="white"/>
          <w:rtl w:val="0"/>
        </w:rPr>
        <w:t xml:space="preserve">Recrystallized</w:t>
      </w:r>
      <w:r w:rsidDel="00000000" w:rsidR="00000000" w:rsidRPr="00000000">
        <w:rPr>
          <w:rFonts w:ascii="Calibri" w:cs="Calibri" w:eastAsia="Calibri" w:hAnsi="Calibri"/>
          <w:b w:val="1"/>
          <w:color w:val="202124"/>
          <w:sz w:val="32"/>
          <w:szCs w:val="32"/>
          <w:highlight w:val="white"/>
          <w:rtl w:val="0"/>
        </w:rPr>
        <w:t xml:space="preserve">, conmemorativa por su 40 aniversario</w:t>
      </w:r>
      <w:r w:rsidDel="00000000" w:rsidR="00000000" w:rsidRPr="00000000">
        <w:rPr>
          <w:rtl w:val="0"/>
        </w:rPr>
      </w:r>
    </w:p>
    <w:p w:rsidR="00000000" w:rsidDel="00000000" w:rsidP="00000000" w:rsidRDefault="00000000" w:rsidRPr="00000000" w14:paraId="00000002">
      <w:pPr>
        <w:ind w:left="0" w:firstLine="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03">
      <w:pPr>
        <w:numPr>
          <w:ilvl w:val="0"/>
          <w:numId w:val="1"/>
        </w:numPr>
        <w:ind w:left="720" w:hanging="360"/>
        <w:jc w:val="both"/>
        <w:rPr>
          <w:i w:val="1"/>
          <w:color w:val="374151"/>
          <w:sz w:val="22"/>
          <w:szCs w:val="22"/>
        </w:rPr>
      </w:pPr>
      <w:r w:rsidDel="00000000" w:rsidR="00000000" w:rsidRPr="00000000">
        <w:rPr>
          <w:rFonts w:ascii="Calibri" w:cs="Calibri" w:eastAsia="Calibri" w:hAnsi="Calibri"/>
          <w:i w:val="1"/>
          <w:rtl w:val="0"/>
        </w:rPr>
        <w:t xml:space="preserve">Con su enfoque en la innovación y la sostenibilidad, </w:t>
      </w:r>
      <w:r w:rsidDel="00000000" w:rsidR="00000000" w:rsidRPr="00000000">
        <w:rPr>
          <w:rFonts w:ascii="Calibri" w:cs="Calibri" w:eastAsia="Calibri" w:hAnsi="Calibri"/>
          <w:b w:val="1"/>
          <w:i w:val="1"/>
          <w:rtl w:val="0"/>
        </w:rPr>
        <w:t xml:space="preserve">G-SHOCK continúa estableciendo estándares más altos en la industria de la relojería</w:t>
      </w:r>
      <w:r w:rsidDel="00000000" w:rsidR="00000000" w:rsidRPr="00000000">
        <w:rPr>
          <w:rFonts w:ascii="Calibri" w:cs="Calibri" w:eastAsia="Calibri" w:hAnsi="Calibri"/>
          <w:i w:val="1"/>
          <w:rtl w:val="0"/>
        </w:rPr>
        <w:t xml:space="preserve">.</w:t>
      </w:r>
    </w:p>
    <w:p w:rsidR="00000000" w:rsidDel="00000000" w:rsidP="00000000" w:rsidRDefault="00000000" w:rsidRPr="00000000" w14:paraId="00000004">
      <w:pPr>
        <w:ind w:left="720" w:firstLine="0"/>
        <w:jc w:val="both"/>
        <w:rPr>
          <w:rFonts w:ascii="Calibri" w:cs="Calibri" w:eastAsia="Calibri" w:hAnsi="Calibri"/>
          <w:i w:val="1"/>
        </w:rPr>
      </w:pPr>
      <w:r w:rsidDel="00000000" w:rsidR="00000000" w:rsidRPr="00000000">
        <w:rPr>
          <w:rtl w:val="0"/>
        </w:rPr>
      </w:r>
    </w:p>
    <w:p w:rsidR="00000000" w:rsidDel="00000000" w:rsidP="00000000" w:rsidRDefault="00000000" w:rsidRPr="00000000" w14:paraId="00000005">
      <w:pPr>
        <w:numPr>
          <w:ilvl w:val="0"/>
          <w:numId w:val="1"/>
        </w:numPr>
        <w:ind w:left="720" w:hanging="360"/>
        <w:jc w:val="both"/>
        <w:rPr>
          <w:rFonts w:ascii="Calibri" w:cs="Calibri" w:eastAsia="Calibri" w:hAnsi="Calibri"/>
          <w:i w:val="1"/>
          <w:u w:val="none"/>
        </w:rPr>
      </w:pPr>
      <w:r w:rsidDel="00000000" w:rsidR="00000000" w:rsidRPr="00000000">
        <w:rPr>
          <w:rFonts w:ascii="Calibri" w:cs="Calibri" w:eastAsia="Calibri" w:hAnsi="Calibri"/>
          <w:i w:val="1"/>
          <w:rtl w:val="0"/>
        </w:rPr>
        <w:t xml:space="preserve">Uno de los modelos de la serie Recrystallized exhibe el nombre PROJECT TEAM “tough” en su bisel, </w:t>
      </w:r>
      <w:r w:rsidDel="00000000" w:rsidR="00000000" w:rsidRPr="00000000">
        <w:rPr>
          <w:rFonts w:ascii="Calibri" w:cs="Calibri" w:eastAsia="Calibri" w:hAnsi="Calibri"/>
          <w:b w:val="1"/>
          <w:i w:val="1"/>
          <w:rtl w:val="0"/>
        </w:rPr>
        <w:t xml:space="preserve">inspirado en el equipo de 8 personas que creó el primer G-SHOCK en 1983. </w:t>
      </w:r>
    </w:p>
    <w:p w:rsidR="00000000" w:rsidDel="00000000" w:rsidP="00000000" w:rsidRDefault="00000000" w:rsidRPr="00000000" w14:paraId="00000006">
      <w:pPr>
        <w:rPr>
          <w:rFonts w:ascii="Roboto" w:cs="Roboto" w:eastAsia="Roboto" w:hAnsi="Roboto"/>
          <w:color w:val="374151"/>
          <w:sz w:val="24"/>
          <w:szCs w:val="24"/>
        </w:rPr>
      </w:pPr>
      <w:r w:rsidDel="00000000" w:rsidR="00000000" w:rsidRPr="00000000">
        <w:rPr>
          <w:rtl w:val="0"/>
        </w:rPr>
      </w:r>
    </w:p>
    <w:p w:rsidR="00000000" w:rsidDel="00000000" w:rsidP="00000000" w:rsidRDefault="00000000" w:rsidRPr="00000000" w14:paraId="00000007">
      <w:pPr>
        <w:jc w:val="both"/>
        <w:rPr>
          <w:rFonts w:ascii="Calibri" w:cs="Calibri" w:eastAsia="Calibri" w:hAnsi="Calibri"/>
        </w:rPr>
      </w:pPr>
      <w:r w:rsidDel="00000000" w:rsidR="00000000" w:rsidRPr="00000000">
        <w:rPr>
          <w:rFonts w:ascii="Calibri" w:cs="Calibri" w:eastAsia="Calibri" w:hAnsi="Calibri"/>
          <w:b w:val="1"/>
          <w:rtl w:val="0"/>
        </w:rPr>
        <w:t xml:space="preserve">Panamá, Panamá, 24 de julio de 2023 –. G-SHOCK</w:t>
      </w:r>
      <w:r w:rsidDel="00000000" w:rsidR="00000000" w:rsidRPr="00000000">
        <w:rPr>
          <w:rFonts w:ascii="Calibri" w:cs="Calibri" w:eastAsia="Calibri" w:hAnsi="Calibri"/>
          <w:rtl w:val="0"/>
        </w:rPr>
        <w:t xml:space="preserve">, la reconocida marca de resistencia absoluta, presenta la serie de relojes </w:t>
      </w:r>
      <w:r w:rsidDel="00000000" w:rsidR="00000000" w:rsidRPr="00000000">
        <w:rPr>
          <w:rFonts w:ascii="Calibri" w:cs="Calibri" w:eastAsia="Calibri" w:hAnsi="Calibri"/>
          <w:b w:val="1"/>
          <w:i w:val="1"/>
          <w:rtl w:val="0"/>
        </w:rPr>
        <w:t xml:space="preserve">Recrystallized</w:t>
      </w:r>
      <w:r w:rsidDel="00000000" w:rsidR="00000000" w:rsidRPr="00000000">
        <w:rPr>
          <w:rFonts w:ascii="Calibri" w:cs="Calibri" w:eastAsia="Calibri" w:hAnsi="Calibri"/>
          <w:rtl w:val="0"/>
        </w:rPr>
        <w:t xml:space="preserve">, diseñados para celebrar el 40 aniversario de la marca. Estos nuevos modelos revelan los avances tecnológicos más recientes a cargo de los ingenieros de CASIO; </w:t>
      </w:r>
      <w:hyperlink r:id="rId6">
        <w:r w:rsidDel="00000000" w:rsidR="00000000" w:rsidRPr="00000000">
          <w:rPr>
            <w:rFonts w:ascii="Calibri" w:cs="Calibri" w:eastAsia="Calibri" w:hAnsi="Calibri"/>
            <w:u w:val="single"/>
            <w:rtl w:val="0"/>
          </w:rPr>
          <w:t xml:space="preserve">DW-5040PG-1</w:t>
        </w:r>
      </w:hyperlink>
      <w:r w:rsidDel="00000000" w:rsidR="00000000" w:rsidRPr="00000000">
        <w:rPr>
          <w:rFonts w:ascii="Calibri" w:cs="Calibri" w:eastAsia="Calibri" w:hAnsi="Calibri"/>
          <w:rtl w:val="0"/>
        </w:rPr>
        <w:t xml:space="preserve">, </w:t>
      </w:r>
      <w:hyperlink r:id="rId7">
        <w:r w:rsidDel="00000000" w:rsidR="00000000" w:rsidRPr="00000000">
          <w:rPr>
            <w:rFonts w:ascii="Calibri" w:cs="Calibri" w:eastAsia="Calibri" w:hAnsi="Calibri"/>
            <w:u w:val="single"/>
            <w:rtl w:val="0"/>
          </w:rPr>
          <w:t xml:space="preserve">GMW-B5000PS-1</w:t>
        </w:r>
      </w:hyperlink>
      <w:r w:rsidDel="00000000" w:rsidR="00000000" w:rsidRPr="00000000">
        <w:rPr>
          <w:rFonts w:ascii="Calibri" w:cs="Calibri" w:eastAsia="Calibri" w:hAnsi="Calibri"/>
          <w:rtl w:val="0"/>
        </w:rPr>
        <w:t xml:space="preserve"> y </w:t>
      </w:r>
      <w:hyperlink r:id="rId8">
        <w:r w:rsidDel="00000000" w:rsidR="00000000" w:rsidRPr="00000000">
          <w:rPr>
            <w:rFonts w:ascii="Calibri" w:cs="Calibri" w:eastAsia="Calibri" w:hAnsi="Calibri"/>
            <w:u w:val="single"/>
            <w:rtl w:val="0"/>
          </w:rPr>
          <w:t xml:space="preserve">GMW-B5000PG-9</w:t>
        </w:r>
      </w:hyperlink>
      <w:r w:rsidDel="00000000" w:rsidR="00000000" w:rsidRPr="00000000">
        <w:rPr>
          <w:rFonts w:ascii="Calibri" w:cs="Calibri" w:eastAsia="Calibri" w:hAnsi="Calibri"/>
          <w:rtl w:val="0"/>
        </w:rPr>
        <w:t xml:space="preserve"> son aún más resistentes gracias a un proceso de recristalización del acero inoxidable y el endurecimiento mediante aplicación de capas profundas. </w:t>
      </w:r>
    </w:p>
    <w:p w:rsidR="00000000" w:rsidDel="00000000" w:rsidP="00000000" w:rsidRDefault="00000000" w:rsidRPr="00000000" w14:paraId="00000008">
      <w:pPr>
        <w:jc w:val="both"/>
        <w:rPr>
          <w:rFonts w:ascii="Calibri" w:cs="Calibri" w:eastAsia="Calibri" w:hAnsi="Calibri"/>
          <w:shd w:fill="f4cccc" w:val="clear"/>
        </w:rPr>
      </w:pPr>
      <w:r w:rsidDel="00000000" w:rsidR="00000000" w:rsidRPr="00000000">
        <w:rPr>
          <w:rtl w:val="0"/>
        </w:rPr>
      </w:r>
    </w:p>
    <w:p w:rsidR="00000000" w:rsidDel="00000000" w:rsidP="00000000" w:rsidRDefault="00000000" w:rsidRPr="00000000" w14:paraId="00000009">
      <w:pPr>
        <w:jc w:val="both"/>
        <w:rPr>
          <w:rFonts w:ascii="Calibri" w:cs="Calibri" w:eastAsia="Calibri" w:hAnsi="Calibri"/>
        </w:rPr>
      </w:pPr>
      <w:r w:rsidDel="00000000" w:rsidR="00000000" w:rsidRPr="00000000">
        <w:rPr>
          <w:rFonts w:ascii="Calibri" w:cs="Calibri" w:eastAsia="Calibri" w:hAnsi="Calibri"/>
          <w:rtl w:val="0"/>
        </w:rPr>
        <w:t xml:space="preserve">Pero </w:t>
      </w:r>
      <w:r w:rsidDel="00000000" w:rsidR="00000000" w:rsidRPr="00000000">
        <w:rPr>
          <w:rFonts w:ascii="Calibri" w:cs="Calibri" w:eastAsia="Calibri" w:hAnsi="Calibri"/>
          <w:b w:val="1"/>
          <w:rtl w:val="0"/>
        </w:rPr>
        <w:t xml:space="preserve">¿qué es la recristalización del acero inoxidable?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Para lograr el acabado metálico en los componentes de metal del </w:t>
      </w:r>
      <w:r w:rsidDel="00000000" w:rsidR="00000000" w:rsidRPr="00000000">
        <w:rPr>
          <w:rFonts w:ascii="Calibri" w:cs="Calibri" w:eastAsia="Calibri" w:hAnsi="Calibri"/>
          <w:b w:val="1"/>
          <w:rtl w:val="0"/>
        </w:rPr>
        <w:t xml:space="preserve">DW-</w:t>
      </w:r>
      <w:r w:rsidDel="00000000" w:rsidR="00000000" w:rsidRPr="00000000">
        <w:rPr>
          <w:rFonts w:ascii="Calibri" w:cs="Calibri" w:eastAsia="Calibri" w:hAnsi="Calibri"/>
          <w:b w:val="1"/>
          <w:rtl w:val="0"/>
        </w:rPr>
        <w:t xml:space="preserve">5040PG</w:t>
      </w:r>
      <w:r w:rsidDel="00000000" w:rsidR="00000000" w:rsidRPr="00000000">
        <w:rPr>
          <w:rFonts w:ascii="Calibri" w:cs="Calibri" w:eastAsia="Calibri" w:hAnsi="Calibri"/>
          <w:b w:val="1"/>
          <w:rtl w:val="0"/>
        </w:rPr>
        <w:t xml:space="preserve">-1 </w:t>
      </w:r>
      <w:r w:rsidDel="00000000" w:rsidR="00000000" w:rsidRPr="00000000">
        <w:rPr>
          <w:rFonts w:ascii="Calibri" w:cs="Calibri" w:eastAsia="Calibri" w:hAnsi="Calibri"/>
          <w:rtl w:val="0"/>
        </w:rPr>
        <w:t xml:space="preserve">y en el exterior de los modelos </w:t>
      </w:r>
      <w:r w:rsidDel="00000000" w:rsidR="00000000" w:rsidRPr="00000000">
        <w:rPr>
          <w:rFonts w:ascii="Calibri" w:cs="Calibri" w:eastAsia="Calibri" w:hAnsi="Calibri"/>
          <w:i w:val="1"/>
          <w:rtl w:val="0"/>
        </w:rPr>
        <w:t xml:space="preserve">full metal </w:t>
      </w:r>
      <w:r w:rsidDel="00000000" w:rsidR="00000000" w:rsidRPr="00000000">
        <w:rPr>
          <w:rFonts w:ascii="Calibri" w:cs="Calibri" w:eastAsia="Calibri" w:hAnsi="Calibri"/>
          <w:b w:val="1"/>
          <w:rtl w:val="0"/>
        </w:rPr>
        <w:t xml:space="preserve">GMW-B5000PS-1</w:t>
      </w:r>
      <w:r w:rsidDel="00000000" w:rsidR="00000000" w:rsidRPr="00000000">
        <w:rPr>
          <w:rFonts w:ascii="Calibri" w:cs="Calibri" w:eastAsia="Calibri" w:hAnsi="Calibri"/>
          <w:rtl w:val="0"/>
        </w:rPr>
        <w:t xml:space="preserve"> y </w:t>
      </w:r>
      <w:r w:rsidDel="00000000" w:rsidR="00000000" w:rsidRPr="00000000">
        <w:rPr>
          <w:rFonts w:ascii="Calibri" w:cs="Calibri" w:eastAsia="Calibri" w:hAnsi="Calibri"/>
          <w:b w:val="1"/>
          <w:rtl w:val="0"/>
        </w:rPr>
        <w:t xml:space="preserve">GMW-B5000PG-9</w:t>
      </w:r>
      <w:r w:rsidDel="00000000" w:rsidR="00000000" w:rsidRPr="00000000">
        <w:rPr>
          <w:rFonts w:ascii="Calibri" w:cs="Calibri" w:eastAsia="Calibri" w:hAnsi="Calibri"/>
          <w:rtl w:val="0"/>
        </w:rPr>
        <w:t xml:space="preserve">, los componentes de acero inoxidable de ambos relojes atraviesan un proceso de recristalización, </w:t>
      </w:r>
      <w:r w:rsidDel="00000000" w:rsidR="00000000" w:rsidRPr="00000000">
        <w:rPr>
          <w:rFonts w:ascii="Calibri" w:cs="Calibri" w:eastAsia="Calibri" w:hAnsi="Calibri"/>
          <w:b w:val="1"/>
          <w:rtl w:val="0"/>
        </w:rPr>
        <w:t xml:space="preserve">que somete el metal a altas temperaturas para reorganizar su estructura y darle una apariencia cristalizada</w:t>
      </w:r>
      <w:r w:rsidDel="00000000" w:rsidR="00000000" w:rsidRPr="00000000">
        <w:rPr>
          <w:rFonts w:ascii="Calibri" w:cs="Calibri" w:eastAsia="Calibri" w:hAnsi="Calibri"/>
          <w:rtl w:val="0"/>
        </w:rPr>
        <w:t xml:space="preserve">, lo que también resulta en un material más fuerte y resistente; </w:t>
      </w:r>
      <w:r w:rsidDel="00000000" w:rsidR="00000000" w:rsidRPr="00000000">
        <w:rPr>
          <w:rFonts w:ascii="Calibri" w:cs="Calibri" w:eastAsia="Calibri" w:hAnsi="Calibri"/>
          <w:rtl w:val="0"/>
        </w:rPr>
        <w:t xml:space="preserve">G-SHOCK</w:t>
      </w:r>
      <w:r w:rsidDel="00000000" w:rsidR="00000000" w:rsidRPr="00000000">
        <w:rPr>
          <w:rFonts w:ascii="Calibri" w:cs="Calibri" w:eastAsia="Calibri" w:hAnsi="Calibri"/>
          <w:rtl w:val="0"/>
        </w:rPr>
        <w:t xml:space="preserve"> utiliza este proceso en la fabricación de los componentes de dos de los modelos de la serie, calentando la aleación de metal utilizada en el modelo a una temperatura cercana a su punto de fusión. </w:t>
      </w:r>
    </w:p>
    <w:p w:rsidR="00000000" w:rsidDel="00000000" w:rsidP="00000000" w:rsidRDefault="00000000" w:rsidRPr="00000000" w14:paraId="0000000A">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B">
      <w:pPr>
        <w:jc w:val="both"/>
        <w:rPr>
          <w:rFonts w:ascii="Calibri" w:cs="Calibri" w:eastAsia="Calibri" w:hAnsi="Calibri"/>
        </w:rPr>
      </w:pPr>
      <w:r w:rsidDel="00000000" w:rsidR="00000000" w:rsidRPr="00000000">
        <w:rPr>
          <w:rFonts w:ascii="Calibri" w:cs="Calibri" w:eastAsia="Calibri" w:hAnsi="Calibri"/>
          <w:rtl w:val="0"/>
        </w:rPr>
        <w:t xml:space="preserve">Después de este proceso,</w:t>
      </w:r>
      <w:r w:rsidDel="00000000" w:rsidR="00000000" w:rsidRPr="00000000">
        <w:rPr>
          <w:rFonts w:ascii="Calibri" w:cs="Calibri" w:eastAsia="Calibri" w:hAnsi="Calibri"/>
          <w:b w:val="1"/>
          <w:rtl w:val="0"/>
        </w:rPr>
        <w:t xml:space="preserve"> la aleación se enfría gradualmente para permitir que el exterior cristalizado se solidifique en una estructura más fuerte</w:t>
      </w:r>
      <w:r w:rsidDel="00000000" w:rsidR="00000000" w:rsidRPr="00000000">
        <w:rPr>
          <w:rFonts w:ascii="Calibri" w:cs="Calibri" w:eastAsia="Calibri" w:hAnsi="Calibri"/>
          <w:rtl w:val="0"/>
        </w:rPr>
        <w:t xml:space="preserve">. Este proceso de recristalización acompaña la resistencia a los impactos característica de la marca y brinda una apariencia única a cada reloj de la serie Recrystallized, </w:t>
      </w:r>
      <w:r w:rsidDel="00000000" w:rsidR="00000000" w:rsidRPr="00000000">
        <w:rPr>
          <w:rFonts w:ascii="Calibri" w:cs="Calibri" w:eastAsia="Calibri" w:hAnsi="Calibri"/>
          <w:b w:val="1"/>
          <w:rtl w:val="0"/>
        </w:rPr>
        <w:t xml:space="preserve">pues debido a las características del proceso de fabricación, la textura de cada GMW-B5000PS-1 y GMW-B5000PG-9 puede variar levemente entre sí</w:t>
      </w:r>
      <w:r w:rsidDel="00000000" w:rsidR="00000000" w:rsidRPr="00000000">
        <w:rPr>
          <w:rFonts w:ascii="Calibri" w:cs="Calibri" w:eastAsia="Calibri" w:hAnsi="Calibri"/>
          <w:rtl w:val="0"/>
        </w:rPr>
        <w:t xml:space="preserve">, sin comprometer el acabado cristalizado de los relojes.</w:t>
      </w:r>
    </w:p>
    <w:p w:rsidR="00000000" w:rsidDel="00000000" w:rsidP="00000000" w:rsidRDefault="00000000" w:rsidRPr="00000000" w14:paraId="0000000C">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D">
      <w:pPr>
        <w:jc w:val="both"/>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Y ¿el endurecimiento mediante aplicación de capas profundas?</w:t>
      </w:r>
    </w:p>
    <w:p w:rsidR="00000000" w:rsidDel="00000000" w:rsidP="00000000" w:rsidRDefault="00000000" w:rsidRPr="00000000" w14:paraId="0000000E">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F">
      <w:pPr>
        <w:jc w:val="both"/>
        <w:rPr>
          <w:rFonts w:ascii="Calibri" w:cs="Calibri" w:eastAsia="Calibri" w:hAnsi="Calibri"/>
          <w:b w:val="1"/>
        </w:rPr>
      </w:pPr>
      <w:r w:rsidDel="00000000" w:rsidR="00000000" w:rsidRPr="00000000">
        <w:rPr>
          <w:rFonts w:ascii="Calibri" w:cs="Calibri" w:eastAsia="Calibri" w:hAnsi="Calibri"/>
          <w:rtl w:val="0"/>
        </w:rPr>
        <w:t xml:space="preserve">Además de la </w:t>
      </w:r>
      <w:r w:rsidDel="00000000" w:rsidR="00000000" w:rsidRPr="00000000">
        <w:rPr>
          <w:rFonts w:ascii="Calibri" w:cs="Calibri" w:eastAsia="Calibri" w:hAnsi="Calibri"/>
          <w:b w:val="1"/>
          <w:rtl w:val="0"/>
        </w:rPr>
        <w:t xml:space="preserve">recristalización</w:t>
      </w:r>
      <w:r w:rsidDel="00000000" w:rsidR="00000000" w:rsidRPr="00000000">
        <w:rPr>
          <w:rFonts w:ascii="Calibri" w:cs="Calibri" w:eastAsia="Calibri" w:hAnsi="Calibri"/>
          <w:rtl w:val="0"/>
        </w:rPr>
        <w:t xml:space="preserve">, G-SHOCK utiliza un proceso llamado endurecimiento mediante aplicación de capas profundas (</w:t>
      </w:r>
      <w:r w:rsidDel="00000000" w:rsidR="00000000" w:rsidRPr="00000000">
        <w:rPr>
          <w:rFonts w:ascii="Calibri" w:cs="Calibri" w:eastAsia="Calibri" w:hAnsi="Calibri"/>
          <w:i w:val="1"/>
          <w:rtl w:val="0"/>
        </w:rPr>
        <w:t xml:space="preserve">deep-layer hardening</w:t>
      </w:r>
      <w:r w:rsidDel="00000000" w:rsidR="00000000" w:rsidRPr="00000000">
        <w:rPr>
          <w:rFonts w:ascii="Calibri" w:cs="Calibri" w:eastAsia="Calibri" w:hAnsi="Calibri"/>
          <w:rtl w:val="0"/>
        </w:rPr>
        <w:t xml:space="preserve">, en inglés) en los modelos metálicos de la serie </w:t>
      </w:r>
      <w:r w:rsidDel="00000000" w:rsidR="00000000" w:rsidRPr="00000000">
        <w:rPr>
          <w:rFonts w:ascii="Calibri" w:cs="Calibri" w:eastAsia="Calibri" w:hAnsi="Calibri"/>
          <w:b w:val="1"/>
          <w:rtl w:val="0"/>
        </w:rPr>
        <w:t xml:space="preserve">mediante la aplicación de capas de carburo de titanio (</w:t>
      </w:r>
      <w:r w:rsidDel="00000000" w:rsidR="00000000" w:rsidRPr="00000000">
        <w:rPr>
          <w:rFonts w:ascii="Calibri" w:cs="Calibri" w:eastAsia="Calibri" w:hAnsi="Calibri"/>
          <w:b w:val="1"/>
          <w:i w:val="1"/>
          <w:rtl w:val="0"/>
        </w:rPr>
        <w:t xml:space="preserve">TiC</w:t>
      </w:r>
      <w:r w:rsidDel="00000000" w:rsidR="00000000" w:rsidRPr="00000000">
        <w:rPr>
          <w:rFonts w:ascii="Calibri" w:cs="Calibri" w:eastAsia="Calibri" w:hAnsi="Calibri"/>
          <w:b w:val="1"/>
          <w:rtl w:val="0"/>
        </w:rPr>
        <w:t xml:space="preserve"> en inglés) para aumentar su resistencia y durabilidad</w:t>
      </w:r>
      <w:r w:rsidDel="00000000" w:rsidR="00000000" w:rsidRPr="00000000">
        <w:rPr>
          <w:rFonts w:ascii="Calibri" w:cs="Calibri" w:eastAsia="Calibri" w:hAnsi="Calibri"/>
          <w:rtl w:val="0"/>
        </w:rPr>
        <w:t xml:space="preserve">. Este proceso crea una capa resistente mediante la infusión de carbono en la superficie del acero inoxidable, y a diferencia de los recubrimientos, </w:t>
      </w:r>
      <w:r w:rsidDel="00000000" w:rsidR="00000000" w:rsidRPr="00000000">
        <w:rPr>
          <w:rFonts w:ascii="Calibri" w:cs="Calibri" w:eastAsia="Calibri" w:hAnsi="Calibri"/>
          <w:b w:val="1"/>
          <w:rtl w:val="0"/>
        </w:rPr>
        <w:t xml:space="preserve">brinda una mayor resistencia al endurecer el material en sí.</w:t>
      </w:r>
    </w:p>
    <w:p w:rsidR="00000000" w:rsidDel="00000000" w:rsidP="00000000" w:rsidRDefault="00000000" w:rsidRPr="00000000" w14:paraId="00000010">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11">
      <w:pPr>
        <w:jc w:val="both"/>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La historia del PROJECT TEAM “tough” presente en 40 aniversario de G-SHOCK</w:t>
      </w:r>
    </w:p>
    <w:p w:rsidR="00000000" w:rsidDel="00000000" w:rsidP="00000000" w:rsidRDefault="00000000" w:rsidRPr="00000000" w14:paraId="0000001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3">
      <w:pPr>
        <w:jc w:val="both"/>
        <w:rPr>
          <w:rFonts w:ascii="Calibri" w:cs="Calibri" w:eastAsia="Calibri" w:hAnsi="Calibri"/>
        </w:rPr>
      </w:pPr>
      <w:r w:rsidDel="00000000" w:rsidR="00000000" w:rsidRPr="00000000">
        <w:rPr>
          <w:rFonts w:ascii="Calibri" w:cs="Calibri" w:eastAsia="Calibri" w:hAnsi="Calibri"/>
          <w:rtl w:val="0"/>
        </w:rPr>
        <w:t xml:space="preserve">Para conmemorar la finalización de ese primer G-SHOCK hace más de cuarenta años, se diseñó un modelo especial con el nombre del equipo inscrito </w:t>
      </w:r>
      <w:r w:rsidDel="00000000" w:rsidR="00000000" w:rsidRPr="00000000">
        <w:rPr>
          <w:rFonts w:ascii="Calibri" w:cs="Calibri" w:eastAsia="Calibri" w:hAnsi="Calibri"/>
          <w:b w:val="1"/>
          <w:rtl w:val="0"/>
        </w:rPr>
        <w:t xml:space="preserve">de los ocho miembros que formaban parte del PROJECT TEAM “tough”</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inscripción ahora presente en el DW-5040PG-1</w:t>
      </w:r>
      <w:r w:rsidDel="00000000" w:rsidR="00000000" w:rsidRPr="00000000">
        <w:rPr>
          <w:rFonts w:ascii="Calibri" w:cs="Calibri" w:eastAsia="Calibri" w:hAnsi="Calibri"/>
          <w:rtl w:val="0"/>
        </w:rPr>
        <w:t xml:space="preserve"> – primer modelo de la serie </w:t>
      </w:r>
      <w:r w:rsidDel="00000000" w:rsidR="00000000" w:rsidRPr="00000000">
        <w:rPr>
          <w:rFonts w:ascii="Calibri" w:cs="Calibri" w:eastAsia="Calibri" w:hAnsi="Calibri"/>
          <w:i w:val="1"/>
          <w:rtl w:val="0"/>
        </w:rPr>
        <w:t xml:space="preserve">Recrystallized</w:t>
      </w:r>
      <w:r w:rsidDel="00000000" w:rsidR="00000000" w:rsidRPr="00000000">
        <w:rPr>
          <w:rFonts w:ascii="Calibri" w:cs="Calibri" w:eastAsia="Calibri" w:hAnsi="Calibri"/>
          <w:rtl w:val="0"/>
        </w:rPr>
        <w:t xml:space="preserve">. </w:t>
      </w:r>
    </w:p>
    <w:p w:rsidR="00000000" w:rsidDel="00000000" w:rsidP="00000000" w:rsidRDefault="00000000" w:rsidRPr="00000000" w14:paraId="0000001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5">
      <w:pPr>
        <w:jc w:val="both"/>
        <w:rPr>
          <w:rFonts w:ascii="Calibri" w:cs="Calibri" w:eastAsia="Calibri" w:hAnsi="Calibri"/>
        </w:rPr>
      </w:pPr>
      <w:r w:rsidDel="00000000" w:rsidR="00000000" w:rsidRPr="00000000">
        <w:rPr>
          <w:rFonts w:ascii="Calibri" w:cs="Calibri" w:eastAsia="Calibri" w:hAnsi="Calibri"/>
          <w:rtl w:val="0"/>
        </w:rPr>
        <w:t xml:space="preserve">Este es el nombre del equipo que trabajó con el ingeniero </w:t>
      </w:r>
      <w:r w:rsidDel="00000000" w:rsidR="00000000" w:rsidRPr="00000000">
        <w:rPr>
          <w:rFonts w:ascii="Calibri" w:cs="Calibri" w:eastAsia="Calibri" w:hAnsi="Calibri"/>
          <w:b w:val="1"/>
          <w:rtl w:val="0"/>
        </w:rPr>
        <w:t xml:space="preserve">Mr. Kikuo Ibe</w:t>
      </w:r>
      <w:r w:rsidDel="00000000" w:rsidR="00000000" w:rsidRPr="00000000">
        <w:rPr>
          <w:rFonts w:ascii="Calibri" w:cs="Calibri" w:eastAsia="Calibri" w:hAnsi="Calibri"/>
          <w:rtl w:val="0"/>
        </w:rPr>
        <w:t xml:space="preserve">, el creador de G-SHOCK, para desarrollar el primer modelo de la marca: </w:t>
      </w:r>
      <w:r w:rsidDel="00000000" w:rsidR="00000000" w:rsidRPr="00000000">
        <w:rPr>
          <w:rFonts w:ascii="Calibri" w:cs="Calibri" w:eastAsia="Calibri" w:hAnsi="Calibri"/>
          <w:b w:val="1"/>
          <w:rtl w:val="0"/>
        </w:rPr>
        <w:t xml:space="preserve">el DW-5000C</w:t>
      </w:r>
      <w:r w:rsidDel="00000000" w:rsidR="00000000" w:rsidRPr="00000000">
        <w:rPr>
          <w:rFonts w:ascii="Calibri" w:cs="Calibri" w:eastAsia="Calibri" w:hAnsi="Calibri"/>
          <w:rtl w:val="0"/>
        </w:rPr>
        <w:t xml:space="preserve">. En 1983, el equipo llevó a buen término la visión de Ibe de construir "</w:t>
      </w:r>
      <w:r w:rsidDel="00000000" w:rsidR="00000000" w:rsidRPr="00000000">
        <w:rPr>
          <w:rFonts w:ascii="Calibri" w:cs="Calibri" w:eastAsia="Calibri" w:hAnsi="Calibri"/>
          <w:i w:val="1"/>
          <w:rtl w:val="0"/>
        </w:rPr>
        <w:t xml:space="preserve">un reloj duradero que no se rompería incluso si se caía</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mediante un reloj que presentó una estructura resistente a los impactos sin precedentes</w:t>
      </w:r>
      <w:r w:rsidDel="00000000" w:rsidR="00000000" w:rsidRPr="00000000">
        <w:rPr>
          <w:rFonts w:ascii="Calibri" w:cs="Calibri" w:eastAsia="Calibri" w:hAnsi="Calibri"/>
          <w:rtl w:val="0"/>
        </w:rPr>
        <w:t xml:space="preserve">, luego de más de 200 prototipos. </w:t>
      </w:r>
    </w:p>
    <w:p w:rsidR="00000000" w:rsidDel="00000000" w:rsidP="00000000" w:rsidRDefault="00000000" w:rsidRPr="00000000" w14:paraId="0000001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7">
      <w:pPr>
        <w:jc w:val="both"/>
        <w:rPr>
          <w:rFonts w:ascii="Calibri" w:cs="Calibri" w:eastAsia="Calibri" w:hAnsi="Calibri"/>
        </w:rPr>
      </w:pPr>
      <w:r w:rsidDel="00000000" w:rsidR="00000000" w:rsidRPr="00000000">
        <w:rPr>
          <w:rFonts w:ascii="Calibri" w:cs="Calibri" w:eastAsia="Calibri" w:hAnsi="Calibri"/>
          <w:rtl w:val="0"/>
        </w:rPr>
        <w:t xml:space="preserve">El </w:t>
      </w:r>
      <w:r w:rsidDel="00000000" w:rsidR="00000000" w:rsidRPr="00000000">
        <w:rPr>
          <w:rFonts w:ascii="Calibri" w:cs="Calibri" w:eastAsia="Calibri" w:hAnsi="Calibri"/>
          <w:b w:val="1"/>
          <w:rtl w:val="0"/>
        </w:rPr>
        <w:t xml:space="preserve">DW-5040PG-1</w:t>
      </w:r>
      <w:r w:rsidDel="00000000" w:rsidR="00000000" w:rsidRPr="00000000">
        <w:rPr>
          <w:rFonts w:ascii="Calibri" w:cs="Calibri" w:eastAsia="Calibri" w:hAnsi="Calibri"/>
          <w:rtl w:val="0"/>
        </w:rPr>
        <w:t xml:space="preserve"> exhibe un diseño </w:t>
      </w:r>
      <w:r w:rsidDel="00000000" w:rsidR="00000000" w:rsidRPr="00000000">
        <w:rPr>
          <w:rFonts w:ascii="Calibri" w:cs="Calibri" w:eastAsia="Calibri" w:hAnsi="Calibri"/>
          <w:b w:val="1"/>
          <w:rtl w:val="0"/>
        </w:rPr>
        <w:t xml:space="preserve">inspirado en el primer G-SHOCK </w:t>
      </w:r>
      <w:r w:rsidDel="00000000" w:rsidR="00000000" w:rsidRPr="00000000">
        <w:rPr>
          <w:rFonts w:ascii="Calibri" w:cs="Calibri" w:eastAsia="Calibri" w:hAnsi="Calibri"/>
          <w:rtl w:val="0"/>
        </w:rPr>
        <w:t xml:space="preserve">creado por el PROJECT TEAM “tough”, </w:t>
      </w:r>
      <w:r w:rsidDel="00000000" w:rsidR="00000000" w:rsidRPr="00000000">
        <w:rPr>
          <w:rFonts w:ascii="Calibri" w:cs="Calibri" w:eastAsia="Calibri" w:hAnsi="Calibri"/>
          <w:b w:val="1"/>
          <w:rtl w:val="0"/>
        </w:rPr>
        <w:t xml:space="preserve">esta vez con una correa de bioresina con base en materiales biológicos</w:t>
      </w:r>
      <w:r w:rsidDel="00000000" w:rsidR="00000000" w:rsidRPr="00000000">
        <w:rPr>
          <w:rFonts w:ascii="Calibri" w:cs="Calibri" w:eastAsia="Calibri" w:hAnsi="Calibri"/>
          <w:rtl w:val="0"/>
        </w:rPr>
        <w:t xml:space="preserve">. A través del procesamiento de las semillas de ricino y maíz, G-SHOCK integra este modelo a su lista de relojes </w:t>
      </w:r>
      <w:r w:rsidDel="00000000" w:rsidR="00000000" w:rsidRPr="00000000">
        <w:rPr>
          <w:rFonts w:ascii="Calibri" w:cs="Calibri" w:eastAsia="Calibri" w:hAnsi="Calibri"/>
          <w:b w:val="1"/>
          <w:rtl w:val="0"/>
        </w:rPr>
        <w:t xml:space="preserve">hechos con resinas de biomasa ecológica derivada de recursos orgánicos crudos renovable</w:t>
      </w:r>
      <w:r w:rsidDel="00000000" w:rsidR="00000000" w:rsidRPr="00000000">
        <w:rPr>
          <w:rFonts w:ascii="Calibri" w:cs="Calibri" w:eastAsia="Calibri" w:hAnsi="Calibri"/>
          <w:rtl w:val="0"/>
        </w:rPr>
        <w:t xml:space="preserve">s. </w:t>
      </w:r>
    </w:p>
    <w:p w:rsidR="00000000" w:rsidDel="00000000" w:rsidP="00000000" w:rsidRDefault="00000000" w:rsidRPr="00000000" w14:paraId="0000001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9">
      <w:pPr>
        <w:jc w:val="both"/>
        <w:rPr>
          <w:rFonts w:ascii="Calibri" w:cs="Calibri" w:eastAsia="Calibri" w:hAnsi="Calibri"/>
        </w:rPr>
      </w:pPr>
      <w:r w:rsidDel="00000000" w:rsidR="00000000" w:rsidRPr="00000000">
        <w:rPr>
          <w:rFonts w:ascii="Calibri" w:cs="Calibri" w:eastAsia="Calibri" w:hAnsi="Calibri"/>
          <w:rtl w:val="0"/>
        </w:rPr>
        <w:t xml:space="preserve">Este modelo atraviesa los procesos de</w:t>
      </w:r>
      <w:r w:rsidDel="00000000" w:rsidR="00000000" w:rsidRPr="00000000">
        <w:rPr>
          <w:rFonts w:ascii="Calibri" w:cs="Calibri" w:eastAsia="Calibri" w:hAnsi="Calibri"/>
          <w:b w:val="1"/>
          <w:rtl w:val="0"/>
        </w:rPr>
        <w:t xml:space="preserve"> recristalización y endurecimiento de capas profundas</w:t>
      </w:r>
      <w:r w:rsidDel="00000000" w:rsidR="00000000" w:rsidRPr="00000000">
        <w:rPr>
          <w:rFonts w:ascii="Calibri" w:cs="Calibri" w:eastAsia="Calibri" w:hAnsi="Calibri"/>
          <w:rtl w:val="0"/>
        </w:rPr>
        <w:t xml:space="preserve"> aplicados a la parte posterior de su carcasa con cierre de rosca, así como en la hebilla y la correa metálicas. Luego, se aplica chapado de iones (</w:t>
      </w:r>
      <w:r w:rsidDel="00000000" w:rsidR="00000000" w:rsidRPr="00000000">
        <w:rPr>
          <w:rFonts w:ascii="Calibri" w:cs="Calibri" w:eastAsia="Calibri" w:hAnsi="Calibri"/>
          <w:i w:val="1"/>
          <w:rtl w:val="0"/>
        </w:rPr>
        <w:t xml:space="preserve">IP</w:t>
      </w:r>
      <w:r w:rsidDel="00000000" w:rsidR="00000000" w:rsidRPr="00000000">
        <w:rPr>
          <w:rFonts w:ascii="Calibri" w:cs="Calibri" w:eastAsia="Calibri" w:hAnsi="Calibri"/>
          <w:rtl w:val="0"/>
        </w:rPr>
        <w:t xml:space="preserve"> en inglés) negro al fondo del bisel y chapado de iones dorado a la hebilla y la trabilla de la correa.</w:t>
      </w:r>
    </w:p>
    <w:p w:rsidR="00000000" w:rsidDel="00000000" w:rsidP="00000000" w:rsidRDefault="00000000" w:rsidRPr="00000000" w14:paraId="0000001A">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B">
      <w:pPr>
        <w:jc w:val="both"/>
        <w:rPr>
          <w:rFonts w:ascii="Calibri" w:cs="Calibri" w:eastAsia="Calibri" w:hAnsi="Calibri"/>
          <w:b w:val="1"/>
        </w:rPr>
      </w:pPr>
      <w:r w:rsidDel="00000000" w:rsidR="00000000" w:rsidRPr="00000000">
        <w:rPr>
          <w:rFonts w:ascii="Calibri" w:cs="Calibri" w:eastAsia="Calibri" w:hAnsi="Calibri"/>
          <w:rtl w:val="0"/>
        </w:rPr>
        <w:t xml:space="preserve">Para complementar la serie, los modelos GMW-B5000PS-1 y GMW-B5000PG-9, además de estas características, cuentan con las funciones </w:t>
      </w:r>
      <w:r w:rsidDel="00000000" w:rsidR="00000000" w:rsidRPr="00000000">
        <w:rPr>
          <w:rFonts w:ascii="Calibri" w:cs="Calibri" w:eastAsia="Calibri" w:hAnsi="Calibri"/>
          <w:b w:val="1"/>
          <w:rtl w:val="0"/>
        </w:rPr>
        <w:t xml:space="preserve">Bluetooth®</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MULTIBAND 6 </w:t>
      </w:r>
      <w:r w:rsidDel="00000000" w:rsidR="00000000" w:rsidRPr="00000000">
        <w:rPr>
          <w:rFonts w:ascii="Calibri" w:cs="Calibri" w:eastAsia="Calibri" w:hAnsi="Calibri"/>
          <w:rtl w:val="0"/>
        </w:rPr>
        <w:t xml:space="preserve">y </w:t>
      </w:r>
      <w:r w:rsidDel="00000000" w:rsidR="00000000" w:rsidRPr="00000000">
        <w:rPr>
          <w:rFonts w:ascii="Calibri" w:cs="Calibri" w:eastAsia="Calibri" w:hAnsi="Calibri"/>
          <w:b w:val="1"/>
          <w:rtl w:val="0"/>
        </w:rPr>
        <w:t xml:space="preserve">Tough Solar</w:t>
      </w:r>
      <w:r w:rsidDel="00000000" w:rsidR="00000000" w:rsidRPr="00000000">
        <w:rPr>
          <w:rFonts w:ascii="Calibri" w:cs="Calibri" w:eastAsia="Calibri" w:hAnsi="Calibri"/>
          <w:rtl w:val="0"/>
        </w:rPr>
        <w:t xml:space="preserve"> de G-SHOCK. La tecnología Bluetooth® permite la conectividad inalámbrica con dispositivos inteligentes, </w:t>
      </w:r>
      <w:r w:rsidDel="00000000" w:rsidR="00000000" w:rsidRPr="00000000">
        <w:rPr>
          <w:rFonts w:ascii="Calibri" w:cs="Calibri" w:eastAsia="Calibri" w:hAnsi="Calibri"/>
          <w:b w:val="1"/>
          <w:rtl w:val="0"/>
        </w:rPr>
        <w:t xml:space="preserve">y brinda acceso a 7 funciones que incluyen desde el buscador de teléfono celular hasta el ajuste automático de la hora en 4 momentos diferentes del día</w:t>
      </w:r>
      <w:r w:rsidDel="00000000" w:rsidR="00000000" w:rsidRPr="00000000">
        <w:rPr>
          <w:rFonts w:ascii="Calibri" w:cs="Calibri" w:eastAsia="Calibri" w:hAnsi="Calibri"/>
          <w:rtl w:val="0"/>
        </w:rPr>
        <w:t xml:space="preserve">. La función MULTIBAND 6 </w:t>
      </w:r>
      <w:r w:rsidDel="00000000" w:rsidR="00000000" w:rsidRPr="00000000">
        <w:rPr>
          <w:rFonts w:ascii="Calibri" w:cs="Calibri" w:eastAsia="Calibri" w:hAnsi="Calibri"/>
          <w:b w:val="1"/>
          <w:rtl w:val="0"/>
        </w:rPr>
        <w:t xml:space="preserve">garantiza una sincronización precisa del tiempo</w:t>
      </w:r>
      <w:r w:rsidDel="00000000" w:rsidR="00000000" w:rsidRPr="00000000">
        <w:rPr>
          <w:rFonts w:ascii="Calibri" w:cs="Calibri" w:eastAsia="Calibri" w:hAnsi="Calibri"/>
          <w:rtl w:val="0"/>
        </w:rPr>
        <w:t xml:space="preserve"> a través de señales de radio provenientes de seis estaciones atómicas en todo el mundo. Además, la tecnología </w:t>
      </w:r>
      <w:r w:rsidDel="00000000" w:rsidR="00000000" w:rsidRPr="00000000">
        <w:rPr>
          <w:rFonts w:ascii="Calibri" w:cs="Calibri" w:eastAsia="Calibri" w:hAnsi="Calibri"/>
          <w:i w:val="1"/>
          <w:rtl w:val="0"/>
        </w:rPr>
        <w:t xml:space="preserve">Tough Solar</w:t>
      </w:r>
      <w:r w:rsidDel="00000000" w:rsidR="00000000" w:rsidRPr="00000000">
        <w:rPr>
          <w:rFonts w:ascii="Calibri" w:cs="Calibri" w:eastAsia="Calibri" w:hAnsi="Calibri"/>
          <w:rtl w:val="0"/>
        </w:rPr>
        <w:t xml:space="preserve"> aprovecha la energía solar y de fuentes artificiales – incluso débiles – </w:t>
      </w:r>
      <w:r w:rsidDel="00000000" w:rsidR="00000000" w:rsidRPr="00000000">
        <w:rPr>
          <w:rFonts w:ascii="Calibri" w:cs="Calibri" w:eastAsia="Calibri" w:hAnsi="Calibri"/>
          <w:b w:val="1"/>
          <w:rtl w:val="0"/>
        </w:rPr>
        <w:t xml:space="preserve">para alimentar la batería de los relojes, eliminando la necesidad de reemplazarla.</w:t>
      </w:r>
    </w:p>
    <w:p w:rsidR="00000000" w:rsidDel="00000000" w:rsidP="00000000" w:rsidRDefault="00000000" w:rsidRPr="00000000" w14:paraId="0000001C">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1D">
      <w:pPr>
        <w:jc w:val="both"/>
        <w:rPr>
          <w:rFonts w:ascii="Calibri" w:cs="Calibri" w:eastAsia="Calibri" w:hAnsi="Calibri"/>
        </w:rPr>
      </w:pPr>
      <w:r w:rsidDel="00000000" w:rsidR="00000000" w:rsidRPr="00000000">
        <w:rPr>
          <w:rFonts w:ascii="Calibri" w:cs="Calibri" w:eastAsia="Calibri" w:hAnsi="Calibri"/>
          <w:rtl w:val="0"/>
        </w:rPr>
        <w:t xml:space="preserve">De esta forma, G-SHOCK continúa su compromiso con la innovación, la tecnología y la sostenibilidad. Los nuevos procesos de fabricación utilizados en la </w:t>
      </w:r>
      <w:r w:rsidDel="00000000" w:rsidR="00000000" w:rsidRPr="00000000">
        <w:rPr>
          <w:rFonts w:ascii="Calibri" w:cs="Calibri" w:eastAsia="Calibri" w:hAnsi="Calibri"/>
          <w:b w:val="1"/>
          <w:rtl w:val="0"/>
        </w:rPr>
        <w:t xml:space="preserve">serie </w:t>
      </w:r>
      <w:r w:rsidDel="00000000" w:rsidR="00000000" w:rsidRPr="00000000">
        <w:rPr>
          <w:rFonts w:ascii="Calibri" w:cs="Calibri" w:eastAsia="Calibri" w:hAnsi="Calibri"/>
          <w:b w:val="1"/>
          <w:i w:val="1"/>
          <w:rtl w:val="0"/>
        </w:rPr>
        <w:t xml:space="preserve">Recrystallized</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demuestran el interés de la marca en </w:t>
      </w:r>
      <w:r w:rsidDel="00000000" w:rsidR="00000000" w:rsidRPr="00000000">
        <w:rPr>
          <w:rFonts w:ascii="Calibri" w:cs="Calibri" w:eastAsia="Calibri" w:hAnsi="Calibri"/>
          <w:b w:val="1"/>
          <w:rtl w:val="0"/>
        </w:rPr>
        <w:t xml:space="preserve">establecer un nuevo estándar para los relojes absolutamente resistentes en el marco de sus 40 años de aniversario a nivel mundia</w:t>
      </w:r>
      <w:r w:rsidDel="00000000" w:rsidR="00000000" w:rsidRPr="00000000">
        <w:rPr>
          <w:rFonts w:ascii="Calibri" w:cs="Calibri" w:eastAsia="Calibri" w:hAnsi="Calibri"/>
          <w:rtl w:val="0"/>
        </w:rPr>
        <w:t xml:space="preserve">l.</w:t>
      </w:r>
    </w:p>
    <w:p w:rsidR="00000000" w:rsidDel="00000000" w:rsidP="00000000" w:rsidRDefault="00000000" w:rsidRPr="00000000" w14:paraId="0000001E">
      <w:pPr>
        <w:jc w:val="both"/>
        <w:rPr>
          <w:rFonts w:ascii="Calibri" w:cs="Calibri" w:eastAsia="Calibri" w:hAnsi="Calibri"/>
        </w:rPr>
      </w:pPr>
      <w:r w:rsidDel="00000000" w:rsidR="00000000" w:rsidRPr="00000000">
        <w:rPr>
          <w:rFonts w:ascii="Calibri" w:cs="Calibri" w:eastAsia="Calibri" w:hAnsi="Calibri"/>
          <w:rtl w:val="0"/>
        </w:rPr>
        <w:t xml:space="preserve">Para mayor información, visita el sitio de Casio Latinoamérica en </w:t>
      </w:r>
      <w:hyperlink r:id="rId9">
        <w:r w:rsidDel="00000000" w:rsidR="00000000" w:rsidRPr="00000000">
          <w:rPr>
            <w:rFonts w:ascii="Calibri" w:cs="Calibri" w:eastAsia="Calibri" w:hAnsi="Calibri"/>
            <w:u w:val="single"/>
            <w:rtl w:val="0"/>
          </w:rPr>
          <w:t xml:space="preserve">casio-intl.com/latin/es/</w:t>
        </w:r>
      </w:hyperlink>
      <w:r w:rsidDel="00000000" w:rsidR="00000000" w:rsidRPr="00000000">
        <w:rPr>
          <w:rFonts w:ascii="Calibri" w:cs="Calibri" w:eastAsia="Calibri" w:hAnsi="Calibri"/>
          <w:rtl w:val="0"/>
        </w:rPr>
        <w:t xml:space="preserve"> y mantente conectado a través de Instagram en</w:t>
      </w:r>
      <w:r w:rsidDel="00000000" w:rsidR="00000000" w:rsidRPr="00000000">
        <w:rPr>
          <w:rFonts w:ascii="Calibri" w:cs="Calibri" w:eastAsia="Calibri" w:hAnsi="Calibri"/>
          <w:b w:val="1"/>
          <w:rtl w:val="0"/>
        </w:rPr>
        <w:t xml:space="preserve"> @gshockamericalatina</w:t>
      </w:r>
      <w:r w:rsidDel="00000000" w:rsidR="00000000" w:rsidRPr="00000000">
        <w:rPr>
          <w:rFonts w:ascii="Calibri" w:cs="Calibri" w:eastAsia="Calibri" w:hAnsi="Calibri"/>
          <w:rtl w:val="0"/>
        </w:rPr>
        <w:t xml:space="preserve">.</w:t>
      </w:r>
    </w:p>
    <w:p w:rsidR="00000000" w:rsidDel="00000000" w:rsidP="00000000" w:rsidRDefault="00000000" w:rsidRPr="00000000" w14:paraId="0000001F">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0">
      <w:pPr>
        <w:spacing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Acerca de G-SHOCK</w:t>
      </w:r>
    </w:p>
    <w:p w:rsidR="00000000" w:rsidDel="00000000" w:rsidP="00000000" w:rsidRDefault="00000000" w:rsidRPr="00000000" w14:paraId="00000021">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2">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G-SHOCK, con un diseño y estructura resistente a impactos, es sinónimo de resistencia absoluta. Fue creado a partir del sueño del Ingeniero Ibe de desarrollar “el reloj inquebrantable”. Fueron diseñadas y hechas a mano alrededor de 200 muestras y puestas a prueba hasta que salió al mercado en el año 1983 el ahora icónico G-SHOCK, que comenzó a posicionarse como “el reloj más resistente de todos los tiempos”. Todos los relojes G-SHOCK cuentan con dos características que lo hacen único, resistencia a impactos y resistencia al agua de 200 metros, algunos modelos también cuentan con otras tecnologías como resistencia a las descargas eléctricas, a la gravedad centrífuga, al magnetismo, a las bajas temperaturas, a la vibración, etc. El reloj está fabricado con las innovaciones y tecnologías de CASIO que lo resguardan de sufrir impactos directos; esto incluye un diseño y estructura únicos y materiales como la resina de uretano así como componentes internos de amortiguación que logran que el módulo quede "suspendido" dando como resultado una estructura de caja "hueca" del reloj. Desde su lanzamiento, G-SHOCK ha continuado con la filosofía de evolución del Ingeniero Ibe: “nunca te des por vencido”. </w:t>
      </w:r>
    </w:p>
    <w:p w:rsidR="00000000" w:rsidDel="00000000" w:rsidP="00000000" w:rsidRDefault="00000000" w:rsidRPr="00000000" w14:paraId="00000023">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4">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Para más información visita, </w:t>
      </w:r>
      <w:hyperlink r:id="rId10">
        <w:r w:rsidDel="00000000" w:rsidR="00000000" w:rsidRPr="00000000">
          <w:rPr>
            <w:rFonts w:ascii="Calibri" w:cs="Calibri" w:eastAsia="Calibri" w:hAnsi="Calibri"/>
            <w:u w:val="single"/>
            <w:rtl w:val="0"/>
          </w:rPr>
          <w:t xml:space="preserve">casio-intl.com/latin/es/</w:t>
        </w:r>
      </w:hyperlink>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25">
      <w:pPr>
        <w:spacing w:line="24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26">
      <w:pPr>
        <w:spacing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Acerca de Casio Computer Co., Ltd. </w:t>
      </w:r>
    </w:p>
    <w:p w:rsidR="00000000" w:rsidDel="00000000" w:rsidP="00000000" w:rsidRDefault="00000000" w:rsidRPr="00000000" w14:paraId="00000027">
      <w:pPr>
        <w:spacing w:line="24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28">
      <w:pPr>
        <w:spacing w:line="240" w:lineRule="auto"/>
        <w:jc w:val="both"/>
        <w:rPr>
          <w:rFonts w:ascii="Calibri" w:cs="Calibri" w:eastAsia="Calibri" w:hAnsi="Calibri"/>
          <w:sz w:val="24"/>
          <w:szCs w:val="24"/>
        </w:rPr>
      </w:pPr>
      <w:r w:rsidDel="00000000" w:rsidR="00000000" w:rsidRPr="00000000">
        <w:rPr>
          <w:rFonts w:ascii="Calibri" w:cs="Calibri" w:eastAsia="Calibri" w:hAnsi="Calibri"/>
          <w:rtl w:val="0"/>
        </w:rPr>
        <w:t xml:space="preserve">Es uno de los líderes mundiales en productos de electrónica de consumo y soluciones tecnológicas para empresas. Desde su fundación en 1957, la compañía se ha esforzado por trabajar en su filosofía basada en la “creatividad y contribución” a través de la introducción de productos innovadores e imaginativos. Con presencia en más de 25 países ubicados en Asia, Norteamérica y Europa, cuenta con una plantilla conformada por más de 12 mil empleados alrededor del mundo. Su amplio portafolio de productos incluye: relojes, calculadoras, cámaras digitales, diccionarios electrónicos, rotuladores, instrumentos musicales, cajas registradoras, video proyectores profesionales, entre otros.</w:t>
      </w:r>
      <w:r w:rsidDel="00000000" w:rsidR="00000000" w:rsidRPr="00000000">
        <w:rPr>
          <w:rtl w:val="0"/>
        </w:rPr>
      </w:r>
    </w:p>
    <w:p w:rsidR="00000000" w:rsidDel="00000000" w:rsidP="00000000" w:rsidRDefault="00000000" w:rsidRPr="00000000" w14:paraId="00000029">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A">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B">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C">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sectPr>
      <w:headerReference r:id="rId11"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2286000</wp:posOffset>
          </wp:positionH>
          <wp:positionV relativeFrom="paragraph">
            <wp:posOffset>114300</wp:posOffset>
          </wp:positionV>
          <wp:extent cx="1366838" cy="447757"/>
          <wp:effectExtent b="0" l="0" r="0" t="0"/>
          <wp:wrapSquare wrapText="bothSides" distB="114300" distT="114300" distL="114300" distR="11430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366838" cy="447757"/>
                  </a:xfrm>
                  <a:prstGeom prst="rect"/>
                  <a:ln/>
                </pic:spPr>
              </pic:pic>
            </a:graphicData>
          </a:graphic>
        </wp:anchor>
      </w:drawing>
    </w:r>
  </w:p>
  <w:p w:rsidR="00000000" w:rsidDel="00000000" w:rsidP="00000000" w:rsidRDefault="00000000" w:rsidRPr="00000000" w14:paraId="0000002F">
    <w:pPr>
      <w:tabs>
        <w:tab w:val="center" w:leader="none" w:pos="4153"/>
        <w:tab w:val="right" w:leader="none" w:pos="8306"/>
        <w:tab w:val="center" w:leader="none" w:pos="4320"/>
        <w:tab w:val="right" w:leader="none" w:pos="8640"/>
      </w:tabs>
      <w:spacing w:line="240" w:lineRule="auto"/>
      <w:jc w:val="right"/>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30">
    <w:pPr>
      <w:tabs>
        <w:tab w:val="center" w:leader="none" w:pos="4153"/>
        <w:tab w:val="right" w:leader="none" w:pos="8306"/>
        <w:tab w:val="center" w:leader="none" w:pos="4320"/>
        <w:tab w:val="right" w:leader="none" w:pos="8640"/>
      </w:tabs>
      <w:spacing w:line="240" w:lineRule="auto"/>
      <w:jc w:val="right"/>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31">
    <w:pPr>
      <w:tabs>
        <w:tab w:val="center" w:leader="none" w:pos="4153"/>
        <w:tab w:val="right" w:leader="none" w:pos="8306"/>
        <w:tab w:val="center" w:leader="none" w:pos="4320"/>
        <w:tab w:val="right" w:leader="none" w:pos="8640"/>
      </w:tabs>
      <w:spacing w:line="240" w:lineRule="auto"/>
      <w:jc w:val="right"/>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32">
    <w:pPr>
      <w:tabs>
        <w:tab w:val="center" w:leader="none" w:pos="4153"/>
        <w:tab w:val="right" w:leader="none" w:pos="8306"/>
      </w:tabs>
      <w:spacing w:line="240" w:lineRule="auto"/>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33">
    <w:pPr>
      <w:tabs>
        <w:tab w:val="center" w:leader="none" w:pos="4153"/>
        <w:tab w:val="right" w:leader="none" w:pos="8306"/>
      </w:tabs>
      <w:spacing w:line="240" w:lineRule="auto"/>
      <w:rPr>
        <w:rFonts w:ascii="Helvetica Neue" w:cs="Helvetica Neue" w:eastAsia="Helvetica Neue" w:hAnsi="Helvetica Neue"/>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4">
    <w:pPr>
      <w:tabs>
        <w:tab w:val="center" w:leader="none" w:pos="4153"/>
        <w:tab w:val="right" w:leader="none" w:pos="8306"/>
      </w:tabs>
      <w:spacing w:line="240" w:lineRule="auto"/>
      <w:rPr>
        <w:rFonts w:ascii="Helvetica Neue" w:cs="Helvetica Neue" w:eastAsia="Helvetica Neue" w:hAnsi="Helvetica Neue"/>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Calibri" w:cs="Calibri" w:eastAsia="Calibri" w:hAnsi="Calibri"/>
        <w:b w:val="0"/>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casio-intl.com/latin/es/" TargetMode="External"/><Relationship Id="rId9" Type="http://schemas.openxmlformats.org/officeDocument/2006/relationships/hyperlink" Target="http://casio-intl.com/latin/es/" TargetMode="External"/><Relationship Id="rId5" Type="http://schemas.openxmlformats.org/officeDocument/2006/relationships/styles" Target="styles.xml"/><Relationship Id="rId6" Type="http://schemas.openxmlformats.org/officeDocument/2006/relationships/hyperlink" Target="https://www.casio.com/latin/watches/gshock/product.DW-5040PG-1/" TargetMode="External"/><Relationship Id="rId7" Type="http://schemas.openxmlformats.org/officeDocument/2006/relationships/hyperlink" Target="https://www.casio.com/latin/watches/gshock/product.GMW-B5000PS-1/" TargetMode="External"/><Relationship Id="rId8" Type="http://schemas.openxmlformats.org/officeDocument/2006/relationships/hyperlink" Target="https://www.casio.com/latin/watches/gshock/product.GMW-B5000PG-9/"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