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D803" w14:textId="2567E98B" w:rsidR="00264C43" w:rsidRPr="00264C43" w:rsidRDefault="003D4E11" w:rsidP="00264C43">
      <w:pPr>
        <w:spacing w:after="0" w:line="240" w:lineRule="auto"/>
        <w:contextualSpacing/>
        <w:jc w:val="center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38F569" wp14:editId="4B3B2E65">
            <wp:simplePos x="0" y="0"/>
            <wp:positionH relativeFrom="margin">
              <wp:posOffset>2647950</wp:posOffset>
            </wp:positionH>
            <wp:positionV relativeFrom="paragraph">
              <wp:posOffset>-561975</wp:posOffset>
            </wp:positionV>
            <wp:extent cx="666750" cy="1263840"/>
            <wp:effectExtent l="0" t="0" r="0" b="0"/>
            <wp:wrapNone/>
            <wp:docPr id="3" name="Picture 3" descr="Open Han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Hand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1" cy="127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4D1AB" w14:textId="77777777" w:rsidR="00264C43" w:rsidRPr="00264C43" w:rsidRDefault="00264C43" w:rsidP="00264C43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211C5A39" w14:textId="77777777" w:rsidR="00264C43" w:rsidRPr="00264C43" w:rsidRDefault="00264C43" w:rsidP="00264C43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1DD3E3BF" w14:textId="77777777" w:rsidR="00DC7CD4" w:rsidRPr="0052776A" w:rsidRDefault="00DC7CD4" w:rsidP="0052776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7BE1306" w14:textId="53F94B8B" w:rsidR="00264C43" w:rsidRPr="0052776A" w:rsidRDefault="00264C43" w:rsidP="00264C43">
      <w:pPr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277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FOR MORE INFORMATION:</w:t>
      </w:r>
    </w:p>
    <w:p w14:paraId="31ECB09C" w14:textId="1B032768" w:rsidR="00264C43" w:rsidRPr="0052776A" w:rsidRDefault="009B629C" w:rsidP="00264C43">
      <w:pPr>
        <w:spacing w:after="0" w:line="24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Jennifer Kato </w:t>
      </w:r>
    </w:p>
    <w:p w14:paraId="60402BEF" w14:textId="77777777" w:rsidR="00264C43" w:rsidRPr="0052776A" w:rsidRDefault="00264C43" w:rsidP="00264C43">
      <w:pPr>
        <w:spacing w:after="0" w:line="24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52776A">
        <w:rPr>
          <w:rFonts w:ascii="Arial" w:hAnsi="Arial" w:cs="Arial"/>
          <w:color w:val="000000" w:themeColor="text1"/>
          <w:sz w:val="20"/>
          <w:szCs w:val="20"/>
        </w:rPr>
        <w:t>BRAVE Public Relations</w:t>
      </w:r>
    </w:p>
    <w:p w14:paraId="18E252CF" w14:textId="77777777" w:rsidR="00264C43" w:rsidRPr="0052776A" w:rsidRDefault="00264C43" w:rsidP="00264C43">
      <w:pPr>
        <w:spacing w:after="0" w:line="24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52776A">
        <w:rPr>
          <w:rFonts w:ascii="Arial" w:hAnsi="Arial" w:cs="Arial"/>
          <w:color w:val="000000" w:themeColor="text1"/>
          <w:sz w:val="20"/>
          <w:szCs w:val="20"/>
        </w:rPr>
        <w:t>404.233.3993</w:t>
      </w:r>
    </w:p>
    <w:p w14:paraId="3D8F80A7" w14:textId="717645B0" w:rsidR="00264C43" w:rsidRPr="0052776A" w:rsidRDefault="00DC7CD4" w:rsidP="00264C43">
      <w:pPr>
        <w:spacing w:after="0" w:line="240" w:lineRule="auto"/>
        <w:contextualSpacing/>
        <w:jc w:val="right"/>
        <w:rPr>
          <w:rStyle w:val="Hyperlink"/>
          <w:rFonts w:ascii="Arial" w:hAnsi="Arial" w:cs="Arial"/>
          <w:sz w:val="20"/>
          <w:szCs w:val="20"/>
        </w:rPr>
      </w:pPr>
      <w:r w:rsidRPr="0052776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9B629C" w:rsidRPr="00A34E9F">
          <w:rPr>
            <w:rStyle w:val="Hyperlink"/>
            <w:rFonts w:ascii="Arial" w:hAnsi="Arial" w:cs="Arial"/>
            <w:sz w:val="20"/>
            <w:szCs w:val="20"/>
          </w:rPr>
          <w:t>jkato@emailbrave.com</w:t>
        </w:r>
      </w:hyperlink>
      <w:r w:rsidRPr="0052776A">
        <w:rPr>
          <w:rFonts w:ascii="Arial" w:hAnsi="Arial" w:cs="Arial"/>
          <w:sz w:val="20"/>
          <w:szCs w:val="20"/>
        </w:rPr>
        <w:t xml:space="preserve"> </w:t>
      </w:r>
    </w:p>
    <w:p w14:paraId="45475C03" w14:textId="77777777" w:rsidR="00264C43" w:rsidRPr="0052776A" w:rsidRDefault="00264C43" w:rsidP="00264C43">
      <w:pPr>
        <w:spacing w:after="0" w:line="24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52776A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3DDA5DC4" w14:textId="38E53D9A" w:rsidR="00994693" w:rsidRPr="0052776A" w:rsidRDefault="00264C43" w:rsidP="00264C43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2776A">
        <w:rPr>
          <w:rFonts w:ascii="Arial" w:hAnsi="Arial" w:cs="Arial"/>
          <w:b/>
          <w:color w:val="000000" w:themeColor="text1"/>
          <w:sz w:val="20"/>
          <w:szCs w:val="20"/>
        </w:rPr>
        <w:t>FOR IMMEDIATE RELEASE</w:t>
      </w:r>
      <w:bookmarkStart w:id="0" w:name="_GoBack"/>
      <w:bookmarkEnd w:id="0"/>
    </w:p>
    <w:p w14:paraId="1F9C7B82" w14:textId="50B90850" w:rsidR="00264C43" w:rsidRPr="0052776A" w:rsidRDefault="00264C43" w:rsidP="00264C43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277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</w:t>
      </w:r>
    </w:p>
    <w:p w14:paraId="27B7983B" w14:textId="125B5913" w:rsidR="00D63A23" w:rsidRPr="0052776A" w:rsidRDefault="00944D26" w:rsidP="00BB50FD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  <w:r w:rsidRPr="0052776A">
        <w:rPr>
          <w:rFonts w:ascii="Arial" w:hAnsi="Arial" w:cs="Arial"/>
          <w:b/>
          <w:u w:val="single"/>
        </w:rPr>
        <w:t xml:space="preserve">Open Hand </w:t>
      </w:r>
      <w:r w:rsidR="00CE19F8" w:rsidRPr="0052776A">
        <w:rPr>
          <w:rFonts w:ascii="Arial" w:hAnsi="Arial" w:cs="Arial"/>
          <w:b/>
          <w:u w:val="single"/>
        </w:rPr>
        <w:t xml:space="preserve">steps up to </w:t>
      </w:r>
      <w:r w:rsidR="00E31D88" w:rsidRPr="0052776A">
        <w:rPr>
          <w:rFonts w:ascii="Arial" w:hAnsi="Arial" w:cs="Arial"/>
          <w:b/>
          <w:u w:val="single"/>
        </w:rPr>
        <w:t xml:space="preserve">support restaurant partners </w:t>
      </w:r>
      <w:r w:rsidR="002742B3">
        <w:rPr>
          <w:rFonts w:ascii="Arial" w:hAnsi="Arial" w:cs="Arial"/>
          <w:b/>
          <w:u w:val="single"/>
        </w:rPr>
        <w:t xml:space="preserve">with Dining </w:t>
      </w:r>
      <w:proofErr w:type="gramStart"/>
      <w:r w:rsidR="002742B3">
        <w:rPr>
          <w:rFonts w:ascii="Arial" w:hAnsi="Arial" w:cs="Arial"/>
          <w:b/>
          <w:u w:val="single"/>
        </w:rPr>
        <w:t>In</w:t>
      </w:r>
      <w:proofErr w:type="gramEnd"/>
      <w:r w:rsidR="002742B3">
        <w:rPr>
          <w:rFonts w:ascii="Arial" w:hAnsi="Arial" w:cs="Arial"/>
          <w:b/>
          <w:u w:val="single"/>
        </w:rPr>
        <w:t xml:space="preserve"> for Life</w:t>
      </w:r>
      <w:r w:rsidR="006E6EA5">
        <w:rPr>
          <w:rFonts w:ascii="Arial" w:hAnsi="Arial" w:cs="Arial"/>
          <w:b/>
          <w:u w:val="single"/>
        </w:rPr>
        <w:t>, April 27-May 3</w:t>
      </w:r>
    </w:p>
    <w:p w14:paraId="6D252F13" w14:textId="77777777" w:rsidR="00BB50FD" w:rsidRPr="0052776A" w:rsidRDefault="00BB50FD" w:rsidP="006902F0">
      <w:pPr>
        <w:pStyle w:val="NoSpacing"/>
        <w:rPr>
          <w:rFonts w:ascii="Arial" w:hAnsi="Arial" w:cs="Arial"/>
          <w:sz w:val="20"/>
          <w:szCs w:val="20"/>
        </w:rPr>
      </w:pPr>
    </w:p>
    <w:p w14:paraId="1A470CC5" w14:textId="5536CADF" w:rsidR="00EA3098" w:rsidRPr="002D296A" w:rsidRDefault="00264C43" w:rsidP="000618C7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52776A">
        <w:rPr>
          <w:rFonts w:ascii="Arial" w:hAnsi="Arial" w:cs="Arial"/>
          <w:b/>
          <w:color w:val="000000" w:themeColor="text1"/>
          <w:sz w:val="20"/>
          <w:szCs w:val="20"/>
        </w:rPr>
        <w:t>ATLANTA</w:t>
      </w:r>
      <w:r w:rsidRPr="005277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2776A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B55026">
        <w:rPr>
          <w:rFonts w:ascii="Arial" w:hAnsi="Arial" w:cs="Arial"/>
          <w:b/>
          <w:color w:val="000000" w:themeColor="text1"/>
          <w:sz w:val="20"/>
          <w:szCs w:val="20"/>
        </w:rPr>
        <w:t>April</w:t>
      </w:r>
      <w:r w:rsidR="00F22D5F" w:rsidRPr="0052776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55026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6902F0" w:rsidRPr="0052776A">
        <w:rPr>
          <w:rFonts w:ascii="Arial" w:hAnsi="Arial" w:cs="Arial"/>
          <w:b/>
          <w:color w:val="000000" w:themeColor="text1"/>
          <w:sz w:val="20"/>
          <w:szCs w:val="20"/>
        </w:rPr>
        <w:t>, 2020</w:t>
      </w:r>
      <w:r w:rsidRPr="0052776A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52776A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EA3098" w:rsidRPr="0052776A">
        <w:rPr>
          <w:rFonts w:ascii="Arial" w:hAnsi="Arial" w:cs="Arial"/>
          <w:sz w:val="20"/>
          <w:szCs w:val="20"/>
        </w:rPr>
        <w:t xml:space="preserve">With the current </w:t>
      </w:r>
      <w:r w:rsidR="002742B3">
        <w:rPr>
          <w:rFonts w:ascii="Arial" w:hAnsi="Arial" w:cs="Arial"/>
          <w:sz w:val="20"/>
          <w:szCs w:val="20"/>
        </w:rPr>
        <w:t>challenges posed to</w:t>
      </w:r>
      <w:r w:rsidR="00EA3098" w:rsidRPr="0052776A">
        <w:rPr>
          <w:rFonts w:ascii="Arial" w:hAnsi="Arial" w:cs="Arial"/>
          <w:sz w:val="20"/>
          <w:szCs w:val="20"/>
        </w:rPr>
        <w:t xml:space="preserve"> the city’s food </w:t>
      </w:r>
      <w:r w:rsidR="002742B3">
        <w:rPr>
          <w:rFonts w:ascii="Arial" w:hAnsi="Arial" w:cs="Arial"/>
          <w:sz w:val="20"/>
          <w:szCs w:val="20"/>
        </w:rPr>
        <w:t>service industry</w:t>
      </w:r>
      <w:r w:rsidR="00EA3098" w:rsidRPr="0052776A">
        <w:rPr>
          <w:rFonts w:ascii="Arial" w:hAnsi="Arial" w:cs="Arial"/>
          <w:sz w:val="20"/>
          <w:szCs w:val="20"/>
        </w:rPr>
        <w:t xml:space="preserve">, Open Hand </w:t>
      </w:r>
      <w:r w:rsidR="002742B3">
        <w:rPr>
          <w:rFonts w:ascii="Arial" w:hAnsi="Arial" w:cs="Arial"/>
          <w:sz w:val="20"/>
          <w:szCs w:val="20"/>
        </w:rPr>
        <w:t xml:space="preserve">is </w:t>
      </w:r>
      <w:r w:rsidR="004C2952">
        <w:rPr>
          <w:rFonts w:ascii="Arial" w:hAnsi="Arial" w:cs="Arial"/>
          <w:sz w:val="20"/>
          <w:szCs w:val="20"/>
        </w:rPr>
        <w:t>turning the tables</w:t>
      </w:r>
      <w:r w:rsidR="002742B3">
        <w:rPr>
          <w:rFonts w:ascii="Arial" w:hAnsi="Arial" w:cs="Arial"/>
          <w:sz w:val="20"/>
          <w:szCs w:val="20"/>
        </w:rPr>
        <w:t xml:space="preserve"> on its annual Dining Out </w:t>
      </w:r>
      <w:proofErr w:type="gramStart"/>
      <w:r w:rsidR="002742B3">
        <w:rPr>
          <w:rFonts w:ascii="Arial" w:hAnsi="Arial" w:cs="Arial"/>
          <w:sz w:val="20"/>
          <w:szCs w:val="20"/>
        </w:rPr>
        <w:t>For</w:t>
      </w:r>
      <w:proofErr w:type="gramEnd"/>
      <w:r w:rsidR="002742B3">
        <w:rPr>
          <w:rFonts w:ascii="Arial" w:hAnsi="Arial" w:cs="Arial"/>
          <w:sz w:val="20"/>
          <w:szCs w:val="20"/>
        </w:rPr>
        <w:t xml:space="preserve"> Life fundraiser by encouraging </w:t>
      </w:r>
      <w:r w:rsidR="00EA3098" w:rsidRPr="0052776A">
        <w:rPr>
          <w:rFonts w:ascii="Arial" w:hAnsi="Arial" w:cs="Arial"/>
          <w:sz w:val="20"/>
          <w:szCs w:val="20"/>
        </w:rPr>
        <w:t xml:space="preserve">locals to </w:t>
      </w:r>
      <w:r w:rsidR="00DC4FC8">
        <w:rPr>
          <w:rFonts w:ascii="Arial" w:hAnsi="Arial" w:cs="Arial"/>
          <w:sz w:val="20"/>
          <w:szCs w:val="20"/>
        </w:rPr>
        <w:t>“</w:t>
      </w:r>
      <w:r w:rsidR="00DC4FC8">
        <w:rPr>
          <w:rFonts w:ascii="Arial" w:hAnsi="Arial" w:cs="Arial"/>
          <w:b/>
          <w:bCs/>
          <w:sz w:val="20"/>
          <w:szCs w:val="20"/>
        </w:rPr>
        <w:t>D</w:t>
      </w:r>
      <w:r w:rsidR="00EA3098" w:rsidRPr="0052776A">
        <w:rPr>
          <w:rFonts w:ascii="Arial" w:hAnsi="Arial" w:cs="Arial"/>
          <w:b/>
          <w:bCs/>
          <w:sz w:val="20"/>
          <w:szCs w:val="20"/>
        </w:rPr>
        <w:t xml:space="preserve">ine </w:t>
      </w:r>
      <w:r w:rsidR="00DC4FC8">
        <w:rPr>
          <w:rFonts w:ascii="Arial" w:hAnsi="Arial" w:cs="Arial"/>
          <w:b/>
          <w:bCs/>
          <w:sz w:val="20"/>
          <w:szCs w:val="20"/>
        </w:rPr>
        <w:t>I</w:t>
      </w:r>
      <w:r w:rsidR="00EA3098" w:rsidRPr="0052776A">
        <w:rPr>
          <w:rFonts w:ascii="Arial" w:hAnsi="Arial" w:cs="Arial"/>
          <w:b/>
          <w:bCs/>
          <w:sz w:val="20"/>
          <w:szCs w:val="20"/>
        </w:rPr>
        <w:t>n</w:t>
      </w:r>
      <w:r w:rsidR="00DC4FC8">
        <w:rPr>
          <w:rFonts w:ascii="Arial" w:hAnsi="Arial" w:cs="Arial"/>
          <w:b/>
          <w:bCs/>
          <w:sz w:val="20"/>
          <w:szCs w:val="20"/>
        </w:rPr>
        <w:t>”</w:t>
      </w:r>
      <w:r w:rsidR="00FC743C">
        <w:rPr>
          <w:rFonts w:ascii="Arial" w:hAnsi="Arial" w:cs="Arial"/>
          <w:b/>
          <w:bCs/>
          <w:sz w:val="20"/>
          <w:szCs w:val="20"/>
        </w:rPr>
        <w:t xml:space="preserve"> </w:t>
      </w:r>
      <w:r w:rsidR="00FC743C" w:rsidRPr="00E2371E">
        <w:rPr>
          <w:rFonts w:ascii="Arial" w:hAnsi="Arial" w:cs="Arial"/>
          <w:sz w:val="20"/>
          <w:szCs w:val="20"/>
        </w:rPr>
        <w:t xml:space="preserve">with restaurant </w:t>
      </w:r>
      <w:r w:rsidR="002D296A" w:rsidRPr="0052776A">
        <w:rPr>
          <w:rFonts w:ascii="Arial" w:hAnsi="Arial" w:cs="Arial"/>
          <w:sz w:val="20"/>
          <w:szCs w:val="20"/>
        </w:rPr>
        <w:t xml:space="preserve">take-out, curbside pick-up </w:t>
      </w:r>
      <w:r w:rsidR="002D296A">
        <w:rPr>
          <w:rFonts w:ascii="Arial" w:hAnsi="Arial" w:cs="Arial"/>
          <w:sz w:val="20"/>
          <w:szCs w:val="20"/>
        </w:rPr>
        <w:t xml:space="preserve">or </w:t>
      </w:r>
      <w:r w:rsidR="002D296A" w:rsidRPr="0052776A">
        <w:rPr>
          <w:rFonts w:ascii="Arial" w:hAnsi="Arial" w:cs="Arial"/>
          <w:sz w:val="20"/>
          <w:szCs w:val="20"/>
        </w:rPr>
        <w:t>delivery</w:t>
      </w:r>
      <w:r w:rsidR="002D296A" w:rsidRPr="00E2371E">
        <w:rPr>
          <w:rFonts w:ascii="Arial" w:hAnsi="Arial" w:cs="Arial"/>
          <w:b/>
          <w:bCs/>
          <w:sz w:val="20"/>
          <w:szCs w:val="20"/>
        </w:rPr>
        <w:t xml:space="preserve"> </w:t>
      </w:r>
      <w:r w:rsidR="002D296A">
        <w:rPr>
          <w:rFonts w:ascii="Arial" w:hAnsi="Arial" w:cs="Arial"/>
          <w:sz w:val="20"/>
          <w:szCs w:val="20"/>
        </w:rPr>
        <w:t xml:space="preserve">from </w:t>
      </w:r>
      <w:r w:rsidR="00FC743C" w:rsidRPr="00E2371E">
        <w:rPr>
          <w:rFonts w:ascii="Arial" w:hAnsi="Arial" w:cs="Arial"/>
          <w:b/>
          <w:bCs/>
          <w:sz w:val="20"/>
          <w:szCs w:val="20"/>
        </w:rPr>
        <w:t>April 27 – May 3</w:t>
      </w:r>
      <w:r w:rsidR="00E2371E">
        <w:rPr>
          <w:rFonts w:ascii="Arial" w:hAnsi="Arial" w:cs="Arial"/>
          <w:sz w:val="20"/>
          <w:szCs w:val="20"/>
        </w:rPr>
        <w:t xml:space="preserve">. </w:t>
      </w:r>
      <w:r w:rsidR="004C2952">
        <w:rPr>
          <w:rFonts w:ascii="Arial" w:hAnsi="Arial" w:cs="Arial"/>
          <w:sz w:val="20"/>
          <w:szCs w:val="20"/>
        </w:rPr>
        <w:t xml:space="preserve">The change is </w:t>
      </w:r>
      <w:r w:rsidR="00743BD0">
        <w:rPr>
          <w:rFonts w:ascii="Arial" w:hAnsi="Arial" w:cs="Arial"/>
          <w:sz w:val="20"/>
          <w:szCs w:val="20"/>
        </w:rPr>
        <w:t xml:space="preserve">not only to support Open Hand, but also </w:t>
      </w:r>
      <w:r w:rsidR="004C2952">
        <w:rPr>
          <w:rFonts w:ascii="Arial" w:hAnsi="Arial" w:cs="Arial"/>
          <w:sz w:val="20"/>
          <w:szCs w:val="20"/>
        </w:rPr>
        <w:t>a step</w:t>
      </w:r>
      <w:r w:rsidR="00EA3098" w:rsidRPr="0052776A">
        <w:rPr>
          <w:rFonts w:ascii="Arial" w:hAnsi="Arial" w:cs="Arial"/>
          <w:b/>
          <w:bCs/>
          <w:sz w:val="20"/>
          <w:szCs w:val="20"/>
        </w:rPr>
        <w:t xml:space="preserve"> </w:t>
      </w:r>
      <w:r w:rsidR="00EA3098" w:rsidRPr="0052776A">
        <w:rPr>
          <w:rFonts w:ascii="Arial" w:hAnsi="Arial" w:cs="Arial"/>
          <w:sz w:val="20"/>
          <w:szCs w:val="20"/>
        </w:rPr>
        <w:t xml:space="preserve">to help support restaurant partners </w:t>
      </w:r>
      <w:r w:rsidR="004C2952">
        <w:rPr>
          <w:rFonts w:ascii="Arial" w:hAnsi="Arial" w:cs="Arial"/>
          <w:sz w:val="20"/>
          <w:szCs w:val="20"/>
        </w:rPr>
        <w:t xml:space="preserve">as they navigate the changes </w:t>
      </w:r>
      <w:r w:rsidR="004C2952" w:rsidRPr="002D296A">
        <w:rPr>
          <w:rFonts w:ascii="Arial" w:hAnsi="Arial" w:cs="Arial"/>
          <w:sz w:val="20"/>
          <w:szCs w:val="20"/>
        </w:rPr>
        <w:t>necessitated by the evolving COVID-19 developments</w:t>
      </w:r>
      <w:r w:rsidR="00EA3098" w:rsidRPr="002D296A">
        <w:rPr>
          <w:rFonts w:ascii="Arial" w:hAnsi="Arial" w:cs="Arial"/>
          <w:sz w:val="20"/>
          <w:szCs w:val="20"/>
        </w:rPr>
        <w:t xml:space="preserve">. </w:t>
      </w:r>
    </w:p>
    <w:p w14:paraId="218E0128" w14:textId="430B65D3" w:rsidR="004858D8" w:rsidRPr="002D296A" w:rsidRDefault="0087704C" w:rsidP="00C17AF7">
      <w:pPr>
        <w:pStyle w:val="NoSpacing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2D296A">
        <w:rPr>
          <w:rStyle w:val="Emphasis"/>
          <w:rFonts w:ascii="Arial" w:hAnsi="Arial" w:cs="Arial"/>
          <w:i w:val="0"/>
          <w:iCs w:val="0"/>
          <w:sz w:val="20"/>
          <w:szCs w:val="20"/>
        </w:rPr>
        <w:br/>
      </w:r>
      <w:r w:rsidR="004858D8" w:rsidRPr="002D296A">
        <w:rPr>
          <w:rStyle w:val="e2ma-style"/>
          <w:rFonts w:ascii="Arial" w:hAnsi="Arial" w:cs="Arial"/>
          <w:sz w:val="20"/>
          <w:szCs w:val="20"/>
        </w:rPr>
        <w:t>“We find ourselves in uncertain and unprecedented times.</w:t>
      </w:r>
      <w:r w:rsidR="00725D9C" w:rsidRPr="002D296A">
        <w:rPr>
          <w:rStyle w:val="e2ma-style"/>
          <w:rFonts w:ascii="Arial" w:hAnsi="Arial" w:cs="Arial"/>
          <w:sz w:val="20"/>
          <w:szCs w:val="20"/>
        </w:rPr>
        <w:t xml:space="preserve"> </w:t>
      </w:r>
      <w:r w:rsidR="003370BE" w:rsidRPr="002D296A">
        <w:rPr>
          <w:rStyle w:val="e2ma-style"/>
          <w:rFonts w:ascii="Arial" w:hAnsi="Arial" w:cs="Arial"/>
          <w:sz w:val="20"/>
          <w:szCs w:val="20"/>
        </w:rPr>
        <w:t xml:space="preserve">Open Hand </w:t>
      </w:r>
      <w:r w:rsidR="004858D8" w:rsidRPr="002D296A">
        <w:rPr>
          <w:rStyle w:val="e2ma-style"/>
          <w:rFonts w:ascii="Arial" w:hAnsi="Arial" w:cs="Arial"/>
          <w:sz w:val="20"/>
          <w:szCs w:val="20"/>
        </w:rPr>
        <w:t>started 30 years ago serving those affected with HIV/AIDS</w:t>
      </w:r>
      <w:r w:rsidR="004C2952" w:rsidRPr="002D296A">
        <w:rPr>
          <w:rStyle w:val="e2ma-style"/>
          <w:rFonts w:ascii="Arial" w:hAnsi="Arial" w:cs="Arial"/>
          <w:sz w:val="20"/>
          <w:szCs w:val="20"/>
        </w:rPr>
        <w:t>, and we</w:t>
      </w:r>
      <w:r w:rsidR="004858D8" w:rsidRPr="002D296A">
        <w:rPr>
          <w:rStyle w:val="e2ma-style"/>
          <w:rFonts w:ascii="Arial" w:hAnsi="Arial" w:cs="Arial"/>
          <w:sz w:val="20"/>
          <w:szCs w:val="20"/>
        </w:rPr>
        <w:t xml:space="preserve"> once again find</w:t>
      </w:r>
      <w:r w:rsidR="004C2952" w:rsidRPr="002D296A">
        <w:rPr>
          <w:rStyle w:val="e2ma-style"/>
          <w:rFonts w:ascii="Arial" w:hAnsi="Arial" w:cs="Arial"/>
          <w:sz w:val="20"/>
          <w:szCs w:val="20"/>
        </w:rPr>
        <w:t xml:space="preserve"> ourselve</w:t>
      </w:r>
      <w:r w:rsidR="004858D8" w:rsidRPr="002D296A">
        <w:rPr>
          <w:rStyle w:val="e2ma-style"/>
          <w:rFonts w:ascii="Arial" w:hAnsi="Arial" w:cs="Arial"/>
          <w:sz w:val="20"/>
          <w:szCs w:val="20"/>
        </w:rPr>
        <w:t xml:space="preserve">s advocating for the most vulnerable in our community. </w:t>
      </w:r>
      <w:r w:rsidR="004858D8" w:rsidRPr="002D296A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Our priority is to </w:t>
      </w:r>
      <w:r w:rsidR="00725D9C" w:rsidRPr="002D296A">
        <w:rPr>
          <w:rStyle w:val="Strong"/>
          <w:rFonts w:ascii="Arial" w:hAnsi="Arial" w:cs="Arial"/>
          <w:b w:val="0"/>
          <w:bCs w:val="0"/>
          <w:sz w:val="20"/>
          <w:szCs w:val="20"/>
        </w:rPr>
        <w:t>ensure</w:t>
      </w:r>
      <w:r w:rsidR="004858D8" w:rsidRPr="002D296A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our clients continue to receive meals </w:t>
      </w:r>
      <w:r w:rsidR="005108F0" w:rsidRPr="002D296A">
        <w:rPr>
          <w:rStyle w:val="Strong"/>
          <w:rFonts w:ascii="Arial" w:hAnsi="Arial" w:cs="Arial"/>
          <w:b w:val="0"/>
          <w:bCs w:val="0"/>
          <w:sz w:val="20"/>
          <w:szCs w:val="20"/>
        </w:rPr>
        <w:t>they</w:t>
      </w:r>
      <w:r w:rsidR="004858D8" w:rsidRPr="002D296A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heavily rel</w:t>
      </w:r>
      <w:r w:rsidR="005108F0" w:rsidRPr="002D296A">
        <w:rPr>
          <w:rStyle w:val="Strong"/>
          <w:rFonts w:ascii="Arial" w:hAnsi="Arial" w:cs="Arial"/>
          <w:b w:val="0"/>
          <w:bCs w:val="0"/>
          <w:sz w:val="20"/>
          <w:szCs w:val="20"/>
        </w:rPr>
        <w:t>y</w:t>
      </w:r>
      <w:r w:rsidR="00F86680" w:rsidRPr="002D296A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on</w:t>
      </w:r>
      <w:r w:rsidR="004858D8" w:rsidRPr="002D296A">
        <w:rPr>
          <w:rStyle w:val="e2ma-style"/>
          <w:rFonts w:ascii="Arial" w:hAnsi="Arial" w:cs="Arial"/>
          <w:b/>
          <w:bCs/>
          <w:sz w:val="20"/>
          <w:szCs w:val="20"/>
        </w:rPr>
        <w:t>,”</w:t>
      </w:r>
      <w:r w:rsidR="004858D8" w:rsidRPr="002D296A">
        <w:rPr>
          <w:rStyle w:val="e2ma-style"/>
          <w:rFonts w:ascii="Arial" w:hAnsi="Arial" w:cs="Arial"/>
          <w:sz w:val="20"/>
          <w:szCs w:val="20"/>
        </w:rPr>
        <w:t xml:space="preserve"> said Executive Director Matt Peiper. “A virtual Dining Out for Life event will provide Open Hand with vital funds to help sustain service to our clients</w:t>
      </w:r>
      <w:r w:rsidR="004C2952" w:rsidRPr="002D296A">
        <w:rPr>
          <w:rStyle w:val="e2ma-style"/>
          <w:rFonts w:ascii="Arial" w:hAnsi="Arial" w:cs="Arial"/>
          <w:sz w:val="20"/>
          <w:szCs w:val="20"/>
        </w:rPr>
        <w:t xml:space="preserve"> while simultaneously supporting the restaurant partners who have remained steadfast proponents of the Open Hand mission over the years</w:t>
      </w:r>
      <w:r w:rsidR="004858D8" w:rsidRPr="002D296A">
        <w:rPr>
          <w:rStyle w:val="e2ma-style"/>
          <w:rFonts w:ascii="Arial" w:hAnsi="Arial" w:cs="Arial"/>
          <w:sz w:val="20"/>
          <w:szCs w:val="20"/>
        </w:rPr>
        <w:t>.</w:t>
      </w:r>
      <w:r w:rsidR="007C6600" w:rsidRPr="002D296A">
        <w:rPr>
          <w:rStyle w:val="e2ma-style"/>
          <w:rFonts w:ascii="Arial" w:hAnsi="Arial" w:cs="Arial"/>
          <w:sz w:val="20"/>
          <w:szCs w:val="20"/>
        </w:rPr>
        <w:t xml:space="preserve"> </w:t>
      </w:r>
      <w:r w:rsidR="004858D8" w:rsidRPr="002D296A">
        <w:rPr>
          <w:rStyle w:val="e2ma-style"/>
          <w:rFonts w:ascii="Arial" w:hAnsi="Arial" w:cs="Arial"/>
          <w:sz w:val="20"/>
          <w:szCs w:val="20"/>
        </w:rPr>
        <w:t xml:space="preserve">Our current community crisis reminds us of the earliest days of the </w:t>
      </w:r>
      <w:r w:rsidR="00725D9C" w:rsidRPr="002D296A">
        <w:rPr>
          <w:rStyle w:val="e2ma-style"/>
          <w:rFonts w:ascii="Arial" w:hAnsi="Arial" w:cs="Arial"/>
          <w:sz w:val="20"/>
          <w:szCs w:val="20"/>
        </w:rPr>
        <w:t>HIV/</w:t>
      </w:r>
      <w:r w:rsidR="004858D8" w:rsidRPr="002D296A">
        <w:rPr>
          <w:rStyle w:val="e2ma-style"/>
          <w:rFonts w:ascii="Arial" w:hAnsi="Arial" w:cs="Arial"/>
          <w:sz w:val="20"/>
          <w:szCs w:val="20"/>
        </w:rPr>
        <w:t xml:space="preserve">AIDS crisis when so little was known about the disease. </w:t>
      </w:r>
      <w:r w:rsidR="004858D8" w:rsidRPr="002D296A">
        <w:rPr>
          <w:rStyle w:val="Emphasis"/>
          <w:rFonts w:ascii="Arial" w:hAnsi="Arial" w:cs="Arial"/>
          <w:i w:val="0"/>
          <w:iCs w:val="0"/>
          <w:sz w:val="20"/>
          <w:szCs w:val="20"/>
        </w:rPr>
        <w:t>Open Hand was a comforting force for our clients then</w:t>
      </w:r>
      <w:r w:rsidR="00725D9C" w:rsidRPr="002D296A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 – </w:t>
      </w:r>
      <w:r w:rsidR="004858D8" w:rsidRPr="002D296A">
        <w:rPr>
          <w:rStyle w:val="Emphasis"/>
          <w:rFonts w:ascii="Arial" w:hAnsi="Arial" w:cs="Arial"/>
          <w:i w:val="0"/>
          <w:iCs w:val="0"/>
          <w:sz w:val="20"/>
          <w:szCs w:val="20"/>
        </w:rPr>
        <w:t>just as we must be now.”</w:t>
      </w:r>
    </w:p>
    <w:p w14:paraId="7413BB7D" w14:textId="340C97A8" w:rsidR="00924250" w:rsidRPr="002D296A" w:rsidRDefault="00924250" w:rsidP="00C17AF7">
      <w:pPr>
        <w:pStyle w:val="NoSpacing"/>
        <w:rPr>
          <w:rStyle w:val="Emphasis"/>
          <w:rFonts w:ascii="Arial" w:hAnsi="Arial" w:cs="Arial"/>
          <w:i w:val="0"/>
          <w:iCs w:val="0"/>
          <w:sz w:val="20"/>
          <w:szCs w:val="20"/>
        </w:rPr>
      </w:pPr>
    </w:p>
    <w:p w14:paraId="546E35CD" w14:textId="27B10E2A" w:rsidR="006A51E3" w:rsidRDefault="006A51E3" w:rsidP="00924250">
      <w:pPr>
        <w:pStyle w:val="NoSpacing"/>
        <w:rPr>
          <w:rFonts w:ascii="Arial" w:hAnsi="Arial" w:cs="Arial"/>
          <w:sz w:val="20"/>
          <w:szCs w:val="20"/>
        </w:rPr>
      </w:pPr>
      <w:r w:rsidRPr="0052776A">
        <w:rPr>
          <w:rFonts w:ascii="Arial" w:hAnsi="Arial" w:cs="Arial"/>
          <w:color w:val="000000" w:themeColor="text1"/>
          <w:sz w:val="20"/>
          <w:szCs w:val="20"/>
        </w:rPr>
        <w:t xml:space="preserve">Open Hand </w:t>
      </w:r>
      <w:r>
        <w:rPr>
          <w:rFonts w:ascii="Arial" w:hAnsi="Arial" w:cs="Arial"/>
          <w:color w:val="000000" w:themeColor="text1"/>
          <w:sz w:val="20"/>
          <w:szCs w:val="20"/>
        </w:rPr>
        <w:t>depends</w:t>
      </w:r>
      <w:r w:rsidRPr="0052776A">
        <w:rPr>
          <w:rFonts w:ascii="Arial" w:hAnsi="Arial" w:cs="Arial"/>
          <w:color w:val="000000" w:themeColor="text1"/>
          <w:sz w:val="20"/>
          <w:szCs w:val="20"/>
        </w:rPr>
        <w:t xml:space="preserve"> on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funds raised by</w:t>
      </w:r>
      <w:r w:rsidRPr="0052776A">
        <w:rPr>
          <w:rFonts w:ascii="Arial" w:hAnsi="Arial" w:cs="Arial"/>
          <w:color w:val="000000" w:themeColor="text1"/>
          <w:sz w:val="20"/>
          <w:szCs w:val="20"/>
        </w:rPr>
        <w:t xml:space="preserve"> its signature events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such as Dining Out for Life, </w:t>
      </w:r>
      <w:r w:rsidRPr="0052776A">
        <w:rPr>
          <w:rFonts w:ascii="Arial" w:hAnsi="Arial" w:cs="Arial"/>
          <w:color w:val="000000" w:themeColor="text1"/>
          <w:sz w:val="20"/>
          <w:szCs w:val="20"/>
        </w:rPr>
        <w:t>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continue to</w:t>
      </w:r>
      <w:r w:rsidRPr="005277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operate</w:t>
      </w:r>
      <w:r w:rsidRPr="0052776A">
        <w:rPr>
          <w:rFonts w:ascii="Arial" w:hAnsi="Arial" w:cs="Arial"/>
          <w:color w:val="000000" w:themeColor="text1"/>
          <w:sz w:val="20"/>
          <w:szCs w:val="20"/>
        </w:rPr>
        <w:t xml:space="preserve"> as one of the nation’s largest community-based providers of home-delivered meals and nutrition education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52776A">
        <w:rPr>
          <w:rFonts w:ascii="Arial" w:hAnsi="Arial" w:cs="Arial"/>
          <w:sz w:val="20"/>
          <w:szCs w:val="20"/>
        </w:rPr>
        <w:t>Open Hand staff and supporters will utilize online peer-to-peer fundraising to encourage their social network</w:t>
      </w:r>
      <w:r>
        <w:rPr>
          <w:rFonts w:ascii="Arial" w:hAnsi="Arial" w:cs="Arial"/>
          <w:sz w:val="20"/>
          <w:szCs w:val="20"/>
        </w:rPr>
        <w:t>s</w:t>
      </w:r>
      <w:r w:rsidRPr="0052776A">
        <w:rPr>
          <w:rFonts w:ascii="Arial" w:hAnsi="Arial" w:cs="Arial"/>
          <w:sz w:val="20"/>
          <w:szCs w:val="20"/>
        </w:rPr>
        <w:t xml:space="preserve"> to donate to their mission that Atlanta chefs and restaurant owners </w:t>
      </w:r>
      <w:r>
        <w:rPr>
          <w:rFonts w:ascii="Arial" w:hAnsi="Arial" w:cs="Arial"/>
          <w:sz w:val="20"/>
          <w:szCs w:val="20"/>
        </w:rPr>
        <w:t xml:space="preserve">had </w:t>
      </w:r>
      <w:r w:rsidRPr="0052776A">
        <w:rPr>
          <w:rFonts w:ascii="Arial" w:hAnsi="Arial" w:cs="Arial"/>
          <w:sz w:val="20"/>
          <w:szCs w:val="20"/>
        </w:rPr>
        <w:t>hoped to help fulfill.</w:t>
      </w:r>
    </w:p>
    <w:p w14:paraId="4E79193B" w14:textId="77777777" w:rsidR="006A51E3" w:rsidRDefault="006A51E3" w:rsidP="0092425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6E4E848B" w14:textId="0CC3F3D7" w:rsidR="00924250" w:rsidRPr="00EA3098" w:rsidRDefault="00924250" w:rsidP="0092425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organization has refocused its efforts on a virtual event in hopes to join the community together </w:t>
      </w:r>
      <w:r w:rsidR="00DC4FC8">
        <w:rPr>
          <w:rFonts w:ascii="Arial" w:hAnsi="Arial" w:cs="Arial"/>
          <w:color w:val="000000" w:themeColor="text1"/>
          <w:sz w:val="20"/>
          <w:szCs w:val="20"/>
        </w:rPr>
        <w:t xml:space="preserve">to “Dine In”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and do good for the generous restaurant partners that have supported Open Hand over the last three decades. </w:t>
      </w:r>
      <w:r w:rsidRPr="0052776A">
        <w:rPr>
          <w:rFonts w:ascii="Arial" w:hAnsi="Arial" w:cs="Arial"/>
          <w:sz w:val="20"/>
          <w:szCs w:val="20"/>
        </w:rPr>
        <w:t xml:space="preserve">Many of the restaurants are currently open – offering take-out, curbside pick-up and delivery in various metro-Atlanta neighborhoods. </w:t>
      </w:r>
      <w:r w:rsidRPr="0052776A">
        <w:rPr>
          <w:rFonts w:ascii="Arial" w:hAnsi="Arial" w:cs="Arial"/>
          <w:color w:val="000000" w:themeColor="text1"/>
          <w:sz w:val="20"/>
          <w:szCs w:val="20"/>
        </w:rPr>
        <w:t xml:space="preserve">Locals can find a full list of restaurant partners </w:t>
      </w:r>
      <w:hyperlink r:id="rId7" w:history="1">
        <w:r w:rsidRPr="0052776A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52776A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2776A">
        <w:rPr>
          <w:rFonts w:ascii="Arial" w:hAnsi="Arial" w:cs="Arial"/>
          <w:sz w:val="20"/>
          <w:szCs w:val="20"/>
        </w:rPr>
        <w:t>Open Hand encourages the community to support local restaurants by also purchasing giftcards or donating to online “tip jars” that support staff members and employee relief programs.</w:t>
      </w:r>
    </w:p>
    <w:p w14:paraId="56B55137" w14:textId="53F971EC" w:rsidR="00BB50FD" w:rsidRPr="006A51E3" w:rsidRDefault="00BB50FD" w:rsidP="00C17AF7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04F98EF0" w14:textId="10FE9876" w:rsidR="00BB50FD" w:rsidRPr="0052776A" w:rsidRDefault="000618C7" w:rsidP="00BB50FD">
      <w:pPr>
        <w:pStyle w:val="NoSpacing"/>
        <w:rPr>
          <w:rFonts w:ascii="Arial" w:hAnsi="Arial" w:cs="Arial"/>
          <w:bCs/>
          <w:sz w:val="20"/>
          <w:szCs w:val="20"/>
        </w:rPr>
      </w:pPr>
      <w:r w:rsidRPr="0052776A">
        <w:rPr>
          <w:rFonts w:ascii="Arial" w:hAnsi="Arial" w:cs="Arial"/>
          <w:sz w:val="20"/>
          <w:szCs w:val="20"/>
          <w:shd w:val="clear" w:color="auto" w:fill="FFFFFF"/>
        </w:rPr>
        <w:t xml:space="preserve">Open Hand continues to serve </w:t>
      </w:r>
      <w:r w:rsidR="00DC4FC8">
        <w:rPr>
          <w:rFonts w:ascii="Arial" w:hAnsi="Arial" w:cs="Arial"/>
          <w:sz w:val="20"/>
          <w:szCs w:val="20"/>
          <w:shd w:val="clear" w:color="auto" w:fill="FFFFFF"/>
        </w:rPr>
        <w:t xml:space="preserve">the community during this crisis </w:t>
      </w:r>
      <w:r w:rsidR="00DC4FC8">
        <w:rPr>
          <w:rFonts w:ascii="Arial" w:hAnsi="Arial" w:cs="Arial"/>
          <w:bCs/>
          <w:sz w:val="20"/>
          <w:szCs w:val="20"/>
        </w:rPr>
        <w:t>by</w:t>
      </w:r>
      <w:r w:rsidR="00BB50FD" w:rsidRPr="0052776A">
        <w:rPr>
          <w:rFonts w:ascii="Arial" w:hAnsi="Arial" w:cs="Arial"/>
          <w:bCs/>
          <w:sz w:val="20"/>
          <w:szCs w:val="20"/>
        </w:rPr>
        <w:t xml:space="preserve"> prepar</w:t>
      </w:r>
      <w:r w:rsidR="00DC4FC8">
        <w:rPr>
          <w:rFonts w:ascii="Arial" w:hAnsi="Arial" w:cs="Arial"/>
          <w:bCs/>
          <w:sz w:val="20"/>
          <w:szCs w:val="20"/>
        </w:rPr>
        <w:t>ing</w:t>
      </w:r>
      <w:r w:rsidR="00BB50FD" w:rsidRPr="0052776A">
        <w:rPr>
          <w:rFonts w:ascii="Arial" w:hAnsi="Arial" w:cs="Arial"/>
          <w:bCs/>
          <w:sz w:val="20"/>
          <w:szCs w:val="20"/>
        </w:rPr>
        <w:t>, pack</w:t>
      </w:r>
      <w:r w:rsidR="00DC4FC8">
        <w:rPr>
          <w:rFonts w:ascii="Arial" w:hAnsi="Arial" w:cs="Arial"/>
          <w:bCs/>
          <w:sz w:val="20"/>
          <w:szCs w:val="20"/>
        </w:rPr>
        <w:t>ing</w:t>
      </w:r>
      <w:r w:rsidR="00BB50FD" w:rsidRPr="0052776A">
        <w:rPr>
          <w:rFonts w:ascii="Arial" w:hAnsi="Arial" w:cs="Arial"/>
          <w:bCs/>
          <w:sz w:val="20"/>
          <w:szCs w:val="20"/>
        </w:rPr>
        <w:t xml:space="preserve"> and deliver</w:t>
      </w:r>
      <w:r w:rsidR="00DC4FC8">
        <w:rPr>
          <w:rFonts w:ascii="Arial" w:hAnsi="Arial" w:cs="Arial"/>
          <w:bCs/>
          <w:sz w:val="20"/>
          <w:szCs w:val="20"/>
        </w:rPr>
        <w:t>ing</w:t>
      </w:r>
      <w:r w:rsidR="00BB50FD" w:rsidRPr="0052776A">
        <w:rPr>
          <w:rFonts w:ascii="Arial" w:hAnsi="Arial" w:cs="Arial"/>
          <w:bCs/>
          <w:sz w:val="20"/>
          <w:szCs w:val="20"/>
        </w:rPr>
        <w:t xml:space="preserve"> </w:t>
      </w:r>
      <w:r w:rsidR="00BB50FD" w:rsidRPr="0052776A">
        <w:rPr>
          <w:rFonts w:ascii="Arial" w:hAnsi="Arial" w:cs="Arial"/>
          <w:sz w:val="20"/>
          <w:szCs w:val="20"/>
        </w:rPr>
        <w:t>nutritious meals</w:t>
      </w:r>
      <w:r w:rsidR="00DC4FC8">
        <w:rPr>
          <w:rFonts w:ascii="Arial" w:hAnsi="Arial" w:cs="Arial"/>
          <w:sz w:val="20"/>
          <w:szCs w:val="20"/>
        </w:rPr>
        <w:t xml:space="preserve"> to the most vulnerable in our community</w:t>
      </w:r>
      <w:r w:rsidR="00BB50FD" w:rsidRPr="0052776A">
        <w:rPr>
          <w:rFonts w:ascii="Arial" w:hAnsi="Arial" w:cs="Arial"/>
          <w:sz w:val="20"/>
          <w:szCs w:val="20"/>
        </w:rPr>
        <w:t xml:space="preserve"> empower neighbors to live healthier, more independent lives.</w:t>
      </w:r>
      <w:r w:rsidR="00BB50FD" w:rsidRPr="0052776A">
        <w:rPr>
          <w:rFonts w:ascii="Arial" w:hAnsi="Arial" w:cs="Arial"/>
          <w:bCs/>
          <w:sz w:val="20"/>
          <w:szCs w:val="20"/>
        </w:rPr>
        <w:t xml:space="preserve"> </w:t>
      </w:r>
    </w:p>
    <w:p w14:paraId="060E54CB" w14:textId="74ED4C80" w:rsidR="00944D26" w:rsidRPr="0052776A" w:rsidRDefault="00E31D88" w:rsidP="00C17AF7">
      <w:pPr>
        <w:pStyle w:val="NoSpacing"/>
        <w:rPr>
          <w:rFonts w:ascii="Arial" w:hAnsi="Arial" w:cs="Arial"/>
          <w:sz w:val="20"/>
          <w:szCs w:val="20"/>
        </w:rPr>
      </w:pPr>
      <w:r w:rsidRPr="0052776A">
        <w:rPr>
          <w:rFonts w:ascii="Arial" w:hAnsi="Arial" w:cs="Arial"/>
          <w:sz w:val="20"/>
          <w:szCs w:val="20"/>
        </w:rPr>
        <w:t xml:space="preserve"> </w:t>
      </w:r>
      <w:r w:rsidR="00944D26" w:rsidRPr="0052776A">
        <w:rPr>
          <w:rFonts w:ascii="Arial" w:hAnsi="Arial" w:cs="Arial"/>
          <w:sz w:val="20"/>
          <w:szCs w:val="20"/>
        </w:rPr>
        <w:t xml:space="preserve"> </w:t>
      </w:r>
    </w:p>
    <w:p w14:paraId="5EF17228" w14:textId="7EE30755" w:rsidR="00944D26" w:rsidRPr="0052776A" w:rsidRDefault="00944D26" w:rsidP="00C17AF7">
      <w:pPr>
        <w:pStyle w:val="NoSpacing"/>
        <w:rPr>
          <w:rFonts w:ascii="Arial" w:hAnsi="Arial" w:cs="Arial"/>
          <w:sz w:val="20"/>
          <w:szCs w:val="20"/>
        </w:rPr>
      </w:pPr>
      <w:r w:rsidRPr="0052776A">
        <w:rPr>
          <w:rFonts w:ascii="Arial" w:hAnsi="Arial" w:cs="Arial"/>
          <w:sz w:val="20"/>
          <w:szCs w:val="20"/>
        </w:rPr>
        <w:t>Ways to Support Open Hand:</w:t>
      </w:r>
    </w:p>
    <w:p w14:paraId="669D4349" w14:textId="7A6A30C1" w:rsidR="00944D26" w:rsidRPr="0052776A" w:rsidRDefault="00944D26" w:rsidP="00680DC1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2776A">
        <w:rPr>
          <w:rFonts w:ascii="Arial" w:hAnsi="Arial" w:cs="Arial"/>
          <w:sz w:val="20"/>
          <w:szCs w:val="20"/>
        </w:rPr>
        <w:t xml:space="preserve">Make a donation to Open Hand online at </w:t>
      </w:r>
      <w:hyperlink r:id="rId8" w:tgtFrame="_blank" w:history="1">
        <w:r w:rsidR="00C17AF7" w:rsidRPr="0052776A">
          <w:rPr>
            <w:rStyle w:val="Hyperlink"/>
            <w:rFonts w:ascii="Arial" w:hAnsi="Arial" w:cs="Arial"/>
            <w:bCs/>
            <w:sz w:val="20"/>
            <w:szCs w:val="20"/>
          </w:rPr>
          <w:t>openhandatlanta.org/donate</w:t>
        </w:r>
      </w:hyperlink>
      <w:r w:rsidR="00C17AF7" w:rsidRPr="0052776A">
        <w:rPr>
          <w:rFonts w:ascii="Arial" w:hAnsi="Arial" w:cs="Arial"/>
          <w:sz w:val="20"/>
          <w:szCs w:val="20"/>
        </w:rPr>
        <w:t>.</w:t>
      </w:r>
    </w:p>
    <w:p w14:paraId="5517E256" w14:textId="0A1E0B04" w:rsidR="00944D26" w:rsidRPr="0052776A" w:rsidRDefault="00C17AF7" w:rsidP="00680DC1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2776A">
        <w:rPr>
          <w:rFonts w:ascii="Arial" w:hAnsi="Arial" w:cs="Arial"/>
          <w:sz w:val="20"/>
          <w:szCs w:val="20"/>
        </w:rPr>
        <w:t>Connect with Open Hand</w:t>
      </w:r>
      <w:r w:rsidR="00944D26" w:rsidRPr="0052776A">
        <w:rPr>
          <w:rFonts w:ascii="Arial" w:hAnsi="Arial" w:cs="Arial"/>
          <w:sz w:val="20"/>
          <w:szCs w:val="20"/>
        </w:rPr>
        <w:t xml:space="preserve"> </w:t>
      </w:r>
      <w:r w:rsidRPr="0052776A">
        <w:rPr>
          <w:rFonts w:ascii="Arial" w:hAnsi="Arial" w:cs="Arial"/>
          <w:bCs/>
          <w:sz w:val="20"/>
          <w:szCs w:val="20"/>
        </w:rPr>
        <w:t xml:space="preserve">via </w:t>
      </w:r>
      <w:hyperlink r:id="rId9" w:history="1">
        <w:r w:rsidRPr="0052776A">
          <w:rPr>
            <w:rStyle w:val="Hyperlink"/>
            <w:rFonts w:ascii="Arial" w:hAnsi="Arial" w:cs="Arial"/>
            <w:bCs/>
            <w:sz w:val="20"/>
            <w:szCs w:val="20"/>
          </w:rPr>
          <w:t>Facebook</w:t>
        </w:r>
      </w:hyperlink>
      <w:r w:rsidRPr="0052776A">
        <w:rPr>
          <w:rFonts w:ascii="Arial" w:hAnsi="Arial" w:cs="Arial"/>
          <w:bCs/>
          <w:sz w:val="20"/>
          <w:szCs w:val="20"/>
        </w:rPr>
        <w:t xml:space="preserve">, </w:t>
      </w:r>
      <w:hyperlink r:id="rId10" w:history="1">
        <w:r w:rsidRPr="0052776A">
          <w:rPr>
            <w:rStyle w:val="Hyperlink"/>
            <w:rFonts w:ascii="Arial" w:hAnsi="Arial" w:cs="Arial"/>
            <w:bCs/>
            <w:sz w:val="20"/>
            <w:szCs w:val="20"/>
          </w:rPr>
          <w:t>Twitter</w:t>
        </w:r>
      </w:hyperlink>
      <w:r w:rsidRPr="0052776A">
        <w:rPr>
          <w:rFonts w:ascii="Arial" w:hAnsi="Arial" w:cs="Arial"/>
          <w:bCs/>
          <w:sz w:val="20"/>
          <w:szCs w:val="20"/>
        </w:rPr>
        <w:t xml:space="preserve"> and </w:t>
      </w:r>
      <w:hyperlink r:id="rId11" w:history="1">
        <w:r w:rsidRPr="0052776A">
          <w:rPr>
            <w:rStyle w:val="Hyperlink"/>
            <w:rFonts w:ascii="Arial" w:hAnsi="Arial" w:cs="Arial"/>
            <w:bCs/>
            <w:sz w:val="20"/>
            <w:szCs w:val="20"/>
          </w:rPr>
          <w:t>Instagram</w:t>
        </w:r>
      </w:hyperlink>
      <w:r w:rsidRPr="0052776A">
        <w:rPr>
          <w:rStyle w:val="Hyperlink"/>
          <w:rFonts w:ascii="Arial" w:hAnsi="Arial" w:cs="Arial"/>
          <w:bCs/>
          <w:sz w:val="20"/>
          <w:szCs w:val="20"/>
          <w:u w:val="none"/>
        </w:rPr>
        <w:t xml:space="preserve"> </w:t>
      </w:r>
      <w:r w:rsidR="00944D26" w:rsidRPr="0052776A">
        <w:rPr>
          <w:rFonts w:ascii="Arial" w:hAnsi="Arial" w:cs="Arial"/>
          <w:sz w:val="20"/>
          <w:szCs w:val="20"/>
        </w:rPr>
        <w:t>and share posts, information and more.</w:t>
      </w:r>
    </w:p>
    <w:p w14:paraId="718D78C8" w14:textId="786888C2" w:rsidR="00944D26" w:rsidRPr="0052776A" w:rsidRDefault="001061E4" w:rsidP="00680DC1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Enjoy restaurant </w:t>
      </w:r>
      <w:r w:rsidR="000773FC" w:rsidRPr="0052776A">
        <w:rPr>
          <w:rFonts w:ascii="Arial" w:hAnsi="Arial" w:cs="Arial"/>
          <w:sz w:val="20"/>
          <w:szCs w:val="20"/>
        </w:rPr>
        <w:t xml:space="preserve">take-out, curbside pick-up </w:t>
      </w:r>
      <w:r w:rsidR="000773FC">
        <w:rPr>
          <w:rFonts w:ascii="Arial" w:hAnsi="Arial" w:cs="Arial"/>
          <w:sz w:val="20"/>
          <w:szCs w:val="20"/>
        </w:rPr>
        <w:t xml:space="preserve">or </w:t>
      </w:r>
      <w:r w:rsidR="000773FC" w:rsidRPr="0052776A">
        <w:rPr>
          <w:rFonts w:ascii="Arial" w:hAnsi="Arial" w:cs="Arial"/>
          <w:sz w:val="20"/>
          <w:szCs w:val="20"/>
        </w:rPr>
        <w:t>delivery</w:t>
      </w:r>
      <w:r w:rsidR="000773FC" w:rsidRPr="00E2371E">
        <w:rPr>
          <w:rFonts w:ascii="Arial" w:hAnsi="Arial" w:cs="Arial"/>
          <w:b/>
          <w:bCs/>
          <w:sz w:val="20"/>
          <w:szCs w:val="20"/>
        </w:rPr>
        <w:t xml:space="preserve"> </w:t>
      </w:r>
      <w:r w:rsidR="000773FC">
        <w:rPr>
          <w:rFonts w:ascii="Arial" w:hAnsi="Arial" w:cs="Arial"/>
          <w:sz w:val="20"/>
          <w:szCs w:val="20"/>
        </w:rPr>
        <w:t xml:space="preserve">and </w:t>
      </w:r>
      <w:r w:rsidR="00CE631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Dine In</w:t>
      </w:r>
      <w:r w:rsidR="00CE631A">
        <w:rPr>
          <w:rFonts w:ascii="Arial" w:hAnsi="Arial" w:cs="Arial"/>
          <w:sz w:val="20"/>
          <w:szCs w:val="20"/>
        </w:rPr>
        <w:t>”</w:t>
      </w:r>
      <w:r w:rsidR="007C6600">
        <w:rPr>
          <w:rFonts w:ascii="Arial" w:hAnsi="Arial" w:cs="Arial"/>
          <w:sz w:val="20"/>
          <w:szCs w:val="20"/>
        </w:rPr>
        <w:t xml:space="preserve"> </w:t>
      </w:r>
      <w:r w:rsidR="000773FC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>April 27 – May 3</w:t>
      </w:r>
      <w:r w:rsidR="000773FC">
        <w:rPr>
          <w:rFonts w:ascii="Arial" w:hAnsi="Arial" w:cs="Arial"/>
          <w:sz w:val="20"/>
          <w:szCs w:val="20"/>
        </w:rPr>
        <w:t>. P</w:t>
      </w:r>
      <w:r w:rsidR="00944D26" w:rsidRPr="0052776A">
        <w:rPr>
          <w:rFonts w:ascii="Arial" w:hAnsi="Arial" w:cs="Arial"/>
          <w:sz w:val="20"/>
          <w:szCs w:val="20"/>
        </w:rPr>
        <w:t xml:space="preserve">ost about the experience using </w:t>
      </w:r>
      <w:r w:rsidR="00944D26" w:rsidRPr="00E2371E">
        <w:rPr>
          <w:rFonts w:ascii="Arial" w:hAnsi="Arial" w:cs="Arial"/>
          <w:sz w:val="20"/>
          <w:szCs w:val="20"/>
        </w:rPr>
        <w:t>#</w:t>
      </w:r>
      <w:r w:rsidRPr="00E2371E">
        <w:rPr>
          <w:rFonts w:ascii="Arial" w:hAnsi="Arial" w:cs="Arial"/>
          <w:sz w:val="20"/>
          <w:szCs w:val="20"/>
        </w:rPr>
        <w:t>dininginforoh</w:t>
      </w:r>
      <w:r w:rsidR="00E2371E">
        <w:rPr>
          <w:rFonts w:ascii="Arial" w:hAnsi="Arial" w:cs="Arial"/>
          <w:sz w:val="20"/>
          <w:szCs w:val="20"/>
        </w:rPr>
        <w:t>.</w:t>
      </w:r>
    </w:p>
    <w:p w14:paraId="3AA18C88" w14:textId="77777777" w:rsidR="00CE19F8" w:rsidRPr="0052776A" w:rsidRDefault="00CE19F8" w:rsidP="00C17AF7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61CB9981" w14:textId="2E8899A5" w:rsidR="006E7893" w:rsidRPr="0052776A" w:rsidRDefault="006902F0" w:rsidP="00C17AF7">
      <w:pPr>
        <w:pStyle w:val="NoSpacing"/>
        <w:rPr>
          <w:rFonts w:ascii="Arial" w:hAnsi="Arial" w:cs="Arial"/>
          <w:bCs/>
          <w:sz w:val="20"/>
          <w:szCs w:val="20"/>
        </w:rPr>
      </w:pPr>
      <w:r w:rsidRPr="0052776A">
        <w:rPr>
          <w:rFonts w:ascii="Arial" w:hAnsi="Arial" w:cs="Arial"/>
          <w:bCs/>
          <w:sz w:val="20"/>
          <w:szCs w:val="20"/>
        </w:rPr>
        <w:lastRenderedPageBreak/>
        <w:t xml:space="preserve">For more information on Dining Out for Life and Open Hand, as well as to stay up-to-date on events and volunteer opportunities, please visit the Dining Out for Life website at </w:t>
      </w:r>
      <w:hyperlink r:id="rId12" w:history="1">
        <w:r w:rsidRPr="0052776A">
          <w:rPr>
            <w:rStyle w:val="Hyperlink"/>
            <w:rFonts w:ascii="Arial" w:hAnsi="Arial" w:cs="Arial"/>
            <w:sz w:val="20"/>
            <w:szCs w:val="20"/>
          </w:rPr>
          <w:t>www.diningoutforoh.org</w:t>
        </w:r>
      </w:hyperlink>
      <w:r w:rsidRPr="0052776A">
        <w:rPr>
          <w:rFonts w:ascii="Arial" w:hAnsi="Arial" w:cs="Arial"/>
          <w:sz w:val="20"/>
          <w:szCs w:val="20"/>
        </w:rPr>
        <w:t xml:space="preserve"> </w:t>
      </w:r>
      <w:r w:rsidRPr="0052776A">
        <w:rPr>
          <w:rFonts w:ascii="Arial" w:hAnsi="Arial" w:cs="Arial"/>
          <w:bCs/>
          <w:sz w:val="20"/>
          <w:szCs w:val="20"/>
        </w:rPr>
        <w:t xml:space="preserve">and </w:t>
      </w:r>
      <w:hyperlink r:id="rId13" w:history="1">
        <w:r w:rsidRPr="0052776A">
          <w:rPr>
            <w:rStyle w:val="Hyperlink"/>
            <w:rFonts w:ascii="Arial" w:hAnsi="Arial" w:cs="Arial"/>
            <w:bCs/>
            <w:sz w:val="20"/>
            <w:szCs w:val="20"/>
          </w:rPr>
          <w:t>www.openhandatlanta.org</w:t>
        </w:r>
      </w:hyperlink>
      <w:r w:rsidRPr="0052776A">
        <w:rPr>
          <w:rFonts w:ascii="Arial" w:hAnsi="Arial" w:cs="Arial"/>
          <w:bCs/>
          <w:sz w:val="20"/>
          <w:szCs w:val="20"/>
        </w:rPr>
        <w:t xml:space="preserve"> or connect via </w:t>
      </w:r>
      <w:hyperlink r:id="rId14" w:history="1">
        <w:r w:rsidRPr="0052776A">
          <w:rPr>
            <w:rStyle w:val="Hyperlink"/>
            <w:rFonts w:ascii="Arial" w:hAnsi="Arial" w:cs="Arial"/>
            <w:bCs/>
            <w:sz w:val="20"/>
            <w:szCs w:val="20"/>
          </w:rPr>
          <w:t>Facebook</w:t>
        </w:r>
      </w:hyperlink>
      <w:r w:rsidRPr="0052776A">
        <w:rPr>
          <w:rFonts w:ascii="Arial" w:hAnsi="Arial" w:cs="Arial"/>
          <w:bCs/>
          <w:sz w:val="20"/>
          <w:szCs w:val="20"/>
        </w:rPr>
        <w:t xml:space="preserve">, </w:t>
      </w:r>
      <w:hyperlink r:id="rId15" w:history="1">
        <w:r w:rsidRPr="0052776A">
          <w:rPr>
            <w:rStyle w:val="Hyperlink"/>
            <w:rFonts w:ascii="Arial" w:hAnsi="Arial" w:cs="Arial"/>
            <w:bCs/>
            <w:sz w:val="20"/>
            <w:szCs w:val="20"/>
          </w:rPr>
          <w:t>Twitter</w:t>
        </w:r>
      </w:hyperlink>
      <w:r w:rsidRPr="0052776A">
        <w:rPr>
          <w:rFonts w:ascii="Arial" w:hAnsi="Arial" w:cs="Arial"/>
          <w:bCs/>
          <w:sz w:val="20"/>
          <w:szCs w:val="20"/>
        </w:rPr>
        <w:t xml:space="preserve"> and </w:t>
      </w:r>
      <w:hyperlink r:id="rId16" w:history="1">
        <w:r w:rsidRPr="0052776A">
          <w:rPr>
            <w:rStyle w:val="Hyperlink"/>
            <w:rFonts w:ascii="Arial" w:hAnsi="Arial" w:cs="Arial"/>
            <w:bCs/>
            <w:sz w:val="20"/>
            <w:szCs w:val="20"/>
          </w:rPr>
          <w:t>Instagram</w:t>
        </w:r>
      </w:hyperlink>
      <w:r w:rsidRPr="0052776A">
        <w:rPr>
          <w:rFonts w:ascii="Arial" w:hAnsi="Arial" w:cs="Arial"/>
          <w:bCs/>
          <w:sz w:val="20"/>
          <w:szCs w:val="20"/>
        </w:rPr>
        <w:t>.</w:t>
      </w:r>
    </w:p>
    <w:p w14:paraId="2E4BA3A2" w14:textId="77777777" w:rsidR="00924250" w:rsidRDefault="00924250" w:rsidP="00924250">
      <w:pPr>
        <w:rPr>
          <w:rFonts w:ascii="Arial" w:hAnsi="Arial" w:cs="Arial"/>
          <w:sz w:val="20"/>
          <w:szCs w:val="20"/>
        </w:rPr>
      </w:pPr>
    </w:p>
    <w:p w14:paraId="4287AE70" w14:textId="704C7351" w:rsidR="00EA3098" w:rsidRPr="0069345A" w:rsidRDefault="009963AB" w:rsidP="0069345A">
      <w:pPr>
        <w:jc w:val="center"/>
        <w:rPr>
          <w:rFonts w:ascii="Arial" w:hAnsi="Arial" w:cs="Arial"/>
          <w:sz w:val="20"/>
          <w:szCs w:val="20"/>
        </w:rPr>
      </w:pPr>
      <w:r w:rsidRPr="0052776A">
        <w:rPr>
          <w:rFonts w:ascii="Arial" w:hAnsi="Arial" w:cs="Arial"/>
          <w:sz w:val="20"/>
          <w:szCs w:val="20"/>
        </w:rPr>
        <w:t>###</w:t>
      </w:r>
    </w:p>
    <w:p w14:paraId="3D9E3601" w14:textId="386FC257" w:rsidR="00264C43" w:rsidRPr="0052776A" w:rsidRDefault="00264C43" w:rsidP="000A241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2776A">
        <w:rPr>
          <w:rFonts w:ascii="Arial" w:hAnsi="Arial" w:cs="Arial"/>
          <w:b/>
          <w:sz w:val="20"/>
          <w:szCs w:val="20"/>
          <w:u w:val="single"/>
        </w:rPr>
        <w:t>About Open Hand</w:t>
      </w:r>
    </w:p>
    <w:p w14:paraId="45EEB7F0" w14:textId="5C3A3C4B" w:rsidR="00083BE4" w:rsidRPr="0052776A" w:rsidRDefault="006905B6" w:rsidP="004062EB">
      <w:pPr>
        <w:pStyle w:val="xmsonormal"/>
        <w:rPr>
          <w:rFonts w:ascii="Arial" w:hAnsi="Arial" w:cs="Arial"/>
          <w:sz w:val="20"/>
          <w:szCs w:val="20"/>
        </w:rPr>
      </w:pPr>
      <w:r w:rsidRPr="0052776A">
        <w:rPr>
          <w:rFonts w:ascii="Arial" w:hAnsi="Arial" w:cs="Arial"/>
          <w:sz w:val="20"/>
          <w:szCs w:val="20"/>
        </w:rPr>
        <w:t>Open Hand Atlanta’s mission is simple: We Cook. We Deliver. We Teach. We Care. As one of the largest community-based nutrition agencies in the country, Open Hand works to help people prevent or better manage chronic disease and improve their quality of life through tailored nutrition interventions. These include a wide variety of health-promoting meal plans as well as nutrition counseling and coaching. With the help of 10,000+ annual volunteers, Open Hand now </w:t>
      </w:r>
      <w:r w:rsidRPr="0052776A">
        <w:rPr>
          <w:rFonts w:ascii="Arial" w:hAnsi="Arial" w:cs="Arial"/>
          <w:color w:val="000000"/>
          <w:sz w:val="20"/>
          <w:szCs w:val="20"/>
        </w:rPr>
        <w:t xml:space="preserve">prepares, packages and delivers 5,000+ meals per day in 19 metro-Atlanta counties. To learn more about Open Hand Atlanta programs, call 404-872-8089 or visit </w:t>
      </w:r>
      <w:hyperlink r:id="rId17" w:history="1">
        <w:r w:rsidRPr="0052776A">
          <w:rPr>
            <w:rStyle w:val="Hyperlink"/>
            <w:rFonts w:ascii="Arial" w:hAnsi="Arial" w:cs="Arial"/>
            <w:sz w:val="20"/>
            <w:szCs w:val="20"/>
          </w:rPr>
          <w:t>openhandatlanta.org</w:t>
        </w:r>
      </w:hyperlink>
      <w:r w:rsidRPr="0052776A">
        <w:rPr>
          <w:rFonts w:ascii="Arial" w:hAnsi="Arial" w:cs="Arial"/>
          <w:color w:val="000000"/>
          <w:sz w:val="20"/>
          <w:szCs w:val="20"/>
        </w:rPr>
        <w:t xml:space="preserve">. Open Hand is located at 181 Armour Drive, Atlanta, GA 30324. </w:t>
      </w:r>
    </w:p>
    <w:sectPr w:rsidR="00083BE4" w:rsidRPr="0052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D93"/>
    <w:multiLevelType w:val="hybridMultilevel"/>
    <w:tmpl w:val="39FCC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F14A4"/>
    <w:multiLevelType w:val="hybridMultilevel"/>
    <w:tmpl w:val="1B0A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E79E9"/>
    <w:multiLevelType w:val="hybridMultilevel"/>
    <w:tmpl w:val="30F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43"/>
    <w:rsid w:val="00000B7E"/>
    <w:rsid w:val="00004045"/>
    <w:rsid w:val="00010AC3"/>
    <w:rsid w:val="00012EB0"/>
    <w:rsid w:val="0002782B"/>
    <w:rsid w:val="00047BF3"/>
    <w:rsid w:val="000618C7"/>
    <w:rsid w:val="00062CC1"/>
    <w:rsid w:val="00066CF7"/>
    <w:rsid w:val="000773FC"/>
    <w:rsid w:val="00083BE4"/>
    <w:rsid w:val="000A2415"/>
    <w:rsid w:val="000D709F"/>
    <w:rsid w:val="001061E4"/>
    <w:rsid w:val="00122640"/>
    <w:rsid w:val="0019184F"/>
    <w:rsid w:val="00194280"/>
    <w:rsid w:val="001A7BF0"/>
    <w:rsid w:val="002268D4"/>
    <w:rsid w:val="002469B8"/>
    <w:rsid w:val="00264C43"/>
    <w:rsid w:val="002742B3"/>
    <w:rsid w:val="00280C8C"/>
    <w:rsid w:val="00282618"/>
    <w:rsid w:val="002A0B35"/>
    <w:rsid w:val="002A3ED6"/>
    <w:rsid w:val="002D296A"/>
    <w:rsid w:val="00305071"/>
    <w:rsid w:val="00323219"/>
    <w:rsid w:val="003370BE"/>
    <w:rsid w:val="00343456"/>
    <w:rsid w:val="00360669"/>
    <w:rsid w:val="00381A15"/>
    <w:rsid w:val="00387E9A"/>
    <w:rsid w:val="003D4E11"/>
    <w:rsid w:val="003E37C9"/>
    <w:rsid w:val="003F2318"/>
    <w:rsid w:val="004062EB"/>
    <w:rsid w:val="00411CF8"/>
    <w:rsid w:val="00466519"/>
    <w:rsid w:val="00467728"/>
    <w:rsid w:val="004858D8"/>
    <w:rsid w:val="004A4748"/>
    <w:rsid w:val="004C2952"/>
    <w:rsid w:val="004E36BE"/>
    <w:rsid w:val="005045BE"/>
    <w:rsid w:val="005108F0"/>
    <w:rsid w:val="0052776A"/>
    <w:rsid w:val="00535D1E"/>
    <w:rsid w:val="00563736"/>
    <w:rsid w:val="00570471"/>
    <w:rsid w:val="005E19C4"/>
    <w:rsid w:val="006169C2"/>
    <w:rsid w:val="00626ACB"/>
    <w:rsid w:val="00632E15"/>
    <w:rsid w:val="00670A54"/>
    <w:rsid w:val="00680DC1"/>
    <w:rsid w:val="006902F0"/>
    <w:rsid w:val="006905B6"/>
    <w:rsid w:val="0069345A"/>
    <w:rsid w:val="006A51E3"/>
    <w:rsid w:val="006C3326"/>
    <w:rsid w:val="006C3549"/>
    <w:rsid w:val="006E6EA5"/>
    <w:rsid w:val="006E74AB"/>
    <w:rsid w:val="006E7893"/>
    <w:rsid w:val="00710343"/>
    <w:rsid w:val="00710BAC"/>
    <w:rsid w:val="007153B8"/>
    <w:rsid w:val="00725D9C"/>
    <w:rsid w:val="00743BD0"/>
    <w:rsid w:val="00790231"/>
    <w:rsid w:val="007C6600"/>
    <w:rsid w:val="007D2A4E"/>
    <w:rsid w:val="007E6403"/>
    <w:rsid w:val="00827EF0"/>
    <w:rsid w:val="0087704C"/>
    <w:rsid w:val="008A0CEA"/>
    <w:rsid w:val="008D2419"/>
    <w:rsid w:val="008F5FDB"/>
    <w:rsid w:val="00901B66"/>
    <w:rsid w:val="0090657D"/>
    <w:rsid w:val="00924250"/>
    <w:rsid w:val="00944D26"/>
    <w:rsid w:val="00960437"/>
    <w:rsid w:val="00994693"/>
    <w:rsid w:val="009963AB"/>
    <w:rsid w:val="009B51B2"/>
    <w:rsid w:val="009B629C"/>
    <w:rsid w:val="009C6C58"/>
    <w:rsid w:val="00A02336"/>
    <w:rsid w:val="00A64653"/>
    <w:rsid w:val="00A67ED4"/>
    <w:rsid w:val="00B10834"/>
    <w:rsid w:val="00B2111E"/>
    <w:rsid w:val="00B211AA"/>
    <w:rsid w:val="00B222D3"/>
    <w:rsid w:val="00B37807"/>
    <w:rsid w:val="00B44D46"/>
    <w:rsid w:val="00B55026"/>
    <w:rsid w:val="00B566B6"/>
    <w:rsid w:val="00BB4545"/>
    <w:rsid w:val="00BB50FD"/>
    <w:rsid w:val="00BD382C"/>
    <w:rsid w:val="00C02287"/>
    <w:rsid w:val="00C17AF7"/>
    <w:rsid w:val="00C53101"/>
    <w:rsid w:val="00C569E7"/>
    <w:rsid w:val="00C72C4A"/>
    <w:rsid w:val="00C80696"/>
    <w:rsid w:val="00CC1418"/>
    <w:rsid w:val="00CE19F8"/>
    <w:rsid w:val="00CE631A"/>
    <w:rsid w:val="00D106DC"/>
    <w:rsid w:val="00D34838"/>
    <w:rsid w:val="00D63A23"/>
    <w:rsid w:val="00D7082F"/>
    <w:rsid w:val="00DB174B"/>
    <w:rsid w:val="00DB7B3E"/>
    <w:rsid w:val="00DC4FC8"/>
    <w:rsid w:val="00DC7CD4"/>
    <w:rsid w:val="00DD20DF"/>
    <w:rsid w:val="00DD513E"/>
    <w:rsid w:val="00E0074E"/>
    <w:rsid w:val="00E2371E"/>
    <w:rsid w:val="00E2490F"/>
    <w:rsid w:val="00E27242"/>
    <w:rsid w:val="00E31D88"/>
    <w:rsid w:val="00E632F6"/>
    <w:rsid w:val="00EA3098"/>
    <w:rsid w:val="00EA5702"/>
    <w:rsid w:val="00EC7F02"/>
    <w:rsid w:val="00F22D5F"/>
    <w:rsid w:val="00F50CCE"/>
    <w:rsid w:val="00F622EF"/>
    <w:rsid w:val="00F7783F"/>
    <w:rsid w:val="00F86680"/>
    <w:rsid w:val="00F943F5"/>
    <w:rsid w:val="00FC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7F18"/>
  <w15:chartTrackingRefBased/>
  <w15:docId w15:val="{F5A9F90C-2426-4C21-9A62-7FB5ED29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C43"/>
    <w:rPr>
      <w:color w:val="0563C1"/>
      <w:u w:val="single"/>
    </w:rPr>
  </w:style>
  <w:style w:type="paragraph" w:customStyle="1" w:styleId="xmsonormal">
    <w:name w:val="x_msonormal"/>
    <w:basedOn w:val="Normal"/>
    <w:rsid w:val="00264C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64C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D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C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7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D4"/>
    <w:rPr>
      <w:b/>
      <w:bCs/>
      <w:sz w:val="20"/>
      <w:szCs w:val="20"/>
    </w:rPr>
  </w:style>
  <w:style w:type="character" w:customStyle="1" w:styleId="xmsohyperlink">
    <w:name w:val="x_msohyperlink"/>
    <w:basedOn w:val="DefaultParagraphFont"/>
    <w:rsid w:val="006905B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02F0"/>
    <w:rPr>
      <w:color w:val="605E5C"/>
      <w:shd w:val="clear" w:color="auto" w:fill="E1DFDD"/>
    </w:rPr>
  </w:style>
  <w:style w:type="paragraph" w:customStyle="1" w:styleId="xdefault">
    <w:name w:val="x_default"/>
    <w:basedOn w:val="Normal"/>
    <w:rsid w:val="00994693"/>
    <w:pPr>
      <w:autoSpaceDE w:val="0"/>
      <w:autoSpaceDN w:val="0"/>
      <w:spacing w:after="0" w:line="240" w:lineRule="auto"/>
    </w:pPr>
    <w:rPr>
      <w:rFonts w:ascii="Georgia" w:hAnsi="Georgia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7893"/>
    <w:rPr>
      <w:color w:val="954F72" w:themeColor="followedHyperlink"/>
      <w:u w:val="single"/>
    </w:rPr>
  </w:style>
  <w:style w:type="character" w:customStyle="1" w:styleId="e2ma-style">
    <w:name w:val="e2ma-style"/>
    <w:basedOn w:val="DefaultParagraphFont"/>
    <w:rsid w:val="0087704C"/>
  </w:style>
  <w:style w:type="character" w:styleId="Strong">
    <w:name w:val="Strong"/>
    <w:basedOn w:val="DefaultParagraphFont"/>
    <w:uiPriority w:val="22"/>
    <w:qFormat/>
    <w:rsid w:val="0087704C"/>
    <w:rPr>
      <w:b/>
      <w:bCs/>
    </w:rPr>
  </w:style>
  <w:style w:type="character" w:styleId="Emphasis">
    <w:name w:val="Emphasis"/>
    <w:basedOn w:val="DefaultParagraphFont"/>
    <w:uiPriority w:val="20"/>
    <w:qFormat/>
    <w:rsid w:val="0087704C"/>
    <w:rPr>
      <w:i/>
      <w:iCs/>
    </w:rPr>
  </w:style>
  <w:style w:type="character" w:customStyle="1" w:styleId="6qdm">
    <w:name w:val="_6qdm"/>
    <w:basedOn w:val="DefaultParagraphFont"/>
    <w:rsid w:val="00CE19F8"/>
  </w:style>
  <w:style w:type="character" w:customStyle="1" w:styleId="3l3v">
    <w:name w:val="_3l3v"/>
    <w:basedOn w:val="DefaultParagraphFont"/>
    <w:rsid w:val="00CE19F8"/>
  </w:style>
  <w:style w:type="character" w:customStyle="1" w:styleId="3l3w">
    <w:name w:val="_3l3w"/>
    <w:basedOn w:val="DefaultParagraphFont"/>
    <w:rsid w:val="00CE19F8"/>
  </w:style>
  <w:style w:type="paragraph" w:styleId="NormalWeb">
    <w:name w:val="Normal (Web)"/>
    <w:basedOn w:val="Normal"/>
    <w:uiPriority w:val="99"/>
    <w:unhideWhenUsed/>
    <w:rsid w:val="00CE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CE19F8"/>
  </w:style>
  <w:style w:type="character" w:styleId="UnresolvedMention">
    <w:name w:val="Unresolved Mention"/>
    <w:basedOn w:val="DefaultParagraphFont"/>
    <w:uiPriority w:val="99"/>
    <w:semiHidden/>
    <w:unhideWhenUsed/>
    <w:rsid w:val="009B6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handatlanta.org/donate/?fbclid=IwAR10QUAMTfBD_QVdrA2adfeY4bsUKfknrIIly7MFj2aSaWd1ktg17HJNXbU" TargetMode="External"/><Relationship Id="rId13" Type="http://schemas.openxmlformats.org/officeDocument/2006/relationships/hyperlink" Target="http://www.openhandatlanta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ningoutforoh.org/restaurants" TargetMode="External"/><Relationship Id="rId12" Type="http://schemas.openxmlformats.org/officeDocument/2006/relationships/hyperlink" Target="http://www.diningoutforoh.org" TargetMode="External"/><Relationship Id="rId17" Type="http://schemas.openxmlformats.org/officeDocument/2006/relationships/hyperlink" Target="http://www.openhandatlanta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openhandatlant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kato@emailbrave.com" TargetMode="External"/><Relationship Id="rId11" Type="http://schemas.openxmlformats.org/officeDocument/2006/relationships/hyperlink" Target="https://instagram.com/openhandatlant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tter.com/openhandatlanta" TargetMode="External"/><Relationship Id="rId10" Type="http://schemas.openxmlformats.org/officeDocument/2006/relationships/hyperlink" Target="https://twitter.com/openhandatlant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penHandAtlanta" TargetMode="External"/><Relationship Id="rId14" Type="http://schemas.openxmlformats.org/officeDocument/2006/relationships/hyperlink" Target="https://www.facebook.com/OpenHandAtlan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Jennifer Kato</cp:lastModifiedBy>
  <cp:revision>2</cp:revision>
  <dcterms:created xsi:type="dcterms:W3CDTF">2020-04-06T13:40:00Z</dcterms:created>
  <dcterms:modified xsi:type="dcterms:W3CDTF">2020-04-06T13:40:00Z</dcterms:modified>
</cp:coreProperties>
</file>