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Ya puedes escuchar tus canciones y playlists favoritas de Claro música a través de Waze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Claro música y Waze se unen para que escuches tu música favorita de forma segura mientras conduces.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Ciudad de México a </w:t>
      </w:r>
      <w:r w:rsidDel="00000000" w:rsidR="00000000" w:rsidRPr="00000000">
        <w:rPr>
          <w:rFonts w:ascii="Proxima Nova" w:cs="Proxima Nova" w:eastAsia="Proxima Nova" w:hAnsi="Proxima Nova"/>
          <w:b w:val="1"/>
          <w:sz w:val="24"/>
          <w:szCs w:val="24"/>
          <w:rtl w:val="0"/>
        </w:rPr>
        <w:t xml:space="preserve">01 de octubre</w:t>
      </w:r>
      <w:r w:rsidDel="00000000" w:rsidR="00000000" w:rsidRPr="00000000">
        <w:rPr>
          <w:rFonts w:ascii="Proxima Nova" w:cs="Proxima Nova" w:eastAsia="Proxima Nova" w:hAnsi="Proxima Nova"/>
          <w:b w:val="1"/>
          <w:sz w:val="24"/>
          <w:szCs w:val="24"/>
          <w:rtl w:val="0"/>
        </w:rPr>
        <w:t xml:space="preserve"> de 2019</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la plataforma que une a las comunidades dentro y fuera del camino, ha anunciado su alianza con Claro música, la plataforma </w:t>
      </w:r>
      <w:r w:rsidDel="00000000" w:rsidR="00000000" w:rsidRPr="00000000">
        <w:rPr>
          <w:rFonts w:ascii="Proxima Nova" w:cs="Proxima Nova" w:eastAsia="Proxima Nova" w:hAnsi="Proxima Nova"/>
          <w:i w:val="1"/>
          <w:sz w:val="24"/>
          <w:szCs w:val="24"/>
          <w:rtl w:val="0"/>
        </w:rPr>
        <w:t xml:space="preserve">streaming</w:t>
      </w:r>
      <w:r w:rsidDel="00000000" w:rsidR="00000000" w:rsidRPr="00000000">
        <w:rPr>
          <w:rFonts w:ascii="Proxima Nova" w:cs="Proxima Nova" w:eastAsia="Proxima Nova" w:hAnsi="Proxima Nova"/>
          <w:sz w:val="24"/>
          <w:szCs w:val="24"/>
          <w:rtl w:val="0"/>
        </w:rPr>
        <w:t xml:space="preserve"> de música con presencia en 16 países de Latinoamérica y con millones de canciones de artistas y géneros favoritos disponibles. Esta alianza permitirá a los </w:t>
      </w:r>
      <w:r w:rsidDel="00000000" w:rsidR="00000000" w:rsidRPr="00000000">
        <w:rPr>
          <w:rFonts w:ascii="Proxima Nova" w:cs="Proxima Nova" w:eastAsia="Proxima Nova" w:hAnsi="Proxima Nova"/>
          <w:i w:val="1"/>
          <w:sz w:val="24"/>
          <w:szCs w:val="24"/>
          <w:rtl w:val="0"/>
        </w:rPr>
        <w:t xml:space="preserve">wazers</w:t>
      </w:r>
      <w:r w:rsidDel="00000000" w:rsidR="00000000" w:rsidRPr="00000000">
        <w:rPr>
          <w:rFonts w:ascii="Proxima Nova" w:cs="Proxima Nova" w:eastAsia="Proxima Nova" w:hAnsi="Proxima Nova"/>
          <w:sz w:val="24"/>
          <w:szCs w:val="24"/>
          <w:rtl w:val="0"/>
        </w:rPr>
        <w:t xml:space="preserve"> disfrutar su música favorita sin distracciones mientras conducen a sus destinos.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Cabe destacar que en Waze se han recorrido más de 11 mil millones de kilómetros escuchando canciones, podcasts, audiolibros, noticias, etcétera, desde octubre de 2018, cuando fue lanzada la integración de reproductores de audio con la </w:t>
      </w:r>
      <w:r w:rsidDel="00000000" w:rsidR="00000000" w:rsidRPr="00000000">
        <w:rPr>
          <w:rFonts w:ascii="Proxima Nova" w:cs="Proxima Nova" w:eastAsia="Proxima Nova" w:hAnsi="Proxima Nova"/>
          <w:i w:val="1"/>
          <w:sz w:val="24"/>
          <w:szCs w:val="24"/>
          <w:rtl w:val="0"/>
        </w:rPr>
        <w:t xml:space="preserve">app</w:t>
      </w:r>
      <w:r w:rsidDel="00000000" w:rsidR="00000000" w:rsidRPr="00000000">
        <w:rPr>
          <w:rFonts w:ascii="Proxima Nova" w:cs="Proxima Nova" w:eastAsia="Proxima Nova" w:hAnsi="Proxima Nova"/>
          <w:sz w:val="24"/>
          <w:szCs w:val="24"/>
          <w:rtl w:val="0"/>
        </w:rPr>
        <w:t xml:space="preserve"> de navegación.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Claro música es uno de los servicios líderes de música vía </w:t>
      </w:r>
      <w:r w:rsidDel="00000000" w:rsidR="00000000" w:rsidRPr="00000000">
        <w:rPr>
          <w:rFonts w:ascii="Proxima Nova" w:cs="Proxima Nova" w:eastAsia="Proxima Nova" w:hAnsi="Proxima Nova"/>
          <w:i w:val="1"/>
          <w:sz w:val="24"/>
          <w:szCs w:val="24"/>
          <w:rtl w:val="0"/>
        </w:rPr>
        <w:t xml:space="preserve">streaming, </w:t>
      </w:r>
      <w:r w:rsidDel="00000000" w:rsidR="00000000" w:rsidRPr="00000000">
        <w:rPr>
          <w:rFonts w:ascii="Proxima Nova" w:cs="Proxima Nova" w:eastAsia="Proxima Nova" w:hAnsi="Proxima Nova"/>
          <w:sz w:val="24"/>
          <w:szCs w:val="24"/>
          <w:rtl w:val="0"/>
        </w:rPr>
        <w:t xml:space="preserve">que ofrece un amplio catálogo de todas las disqueras internacionales y locales, e incluyen sencillos, álbumes y playlists, de todos los géneros.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i w:val="1"/>
          <w:sz w:val="24"/>
          <w:szCs w:val="24"/>
          <w:rtl w:val="0"/>
        </w:rPr>
        <w:t xml:space="preserve">Es un honor poder concretar la alianza con Claro música, una empresa líder,  innovadora y con fuerte presencia en Latinoamérica, lo cual nos ayudará a integrar este gran servicio como parte de la familia de reproductores de audio de Waze”</w:t>
      </w:r>
      <w:r w:rsidDel="00000000" w:rsidR="00000000" w:rsidRPr="00000000">
        <w:rPr>
          <w:rFonts w:ascii="Proxima Nova" w:cs="Proxima Nova" w:eastAsia="Proxima Nova" w:hAnsi="Proxima Nova"/>
          <w:sz w:val="24"/>
          <w:szCs w:val="24"/>
          <w:rtl w:val="0"/>
        </w:rPr>
        <w:t xml:space="preserve">, señaló </w:t>
      </w:r>
      <w:r w:rsidDel="00000000" w:rsidR="00000000" w:rsidRPr="00000000">
        <w:rPr>
          <w:rFonts w:ascii="Proxima Nova" w:cs="Proxima Nova" w:eastAsia="Proxima Nova" w:hAnsi="Proxima Nova"/>
          <w:sz w:val="24"/>
          <w:szCs w:val="24"/>
          <w:rtl w:val="0"/>
        </w:rPr>
        <w:t xml:space="preserve">Adam Fried, Líder de Alianzas Globales de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z w:val="24"/>
          <w:szCs w:val="24"/>
          <w:rtl w:val="0"/>
        </w:rPr>
        <w:t xml:space="preserve">Estamos muy comprometidos en darle a nuestros usuarios la mejor experiencia mientras conducen; afortunadamente, ahora los wazers también podrán disfrutar sus canciones y playlist sin distracciones al volante”</w:t>
      </w:r>
      <w:r w:rsidDel="00000000" w:rsidR="00000000" w:rsidRPr="00000000">
        <w:rPr>
          <w:rFonts w:ascii="Proxima Nova" w:cs="Proxima Nova" w:eastAsia="Proxima Nova" w:hAnsi="Proxima Nova"/>
          <w:sz w:val="24"/>
          <w:szCs w:val="24"/>
          <w:rtl w:val="0"/>
        </w:rPr>
        <w:t xml:space="preserve">, añadió Fried.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Por su parte, </w:t>
      </w:r>
      <w:r w:rsidDel="00000000" w:rsidR="00000000" w:rsidRPr="00000000">
        <w:rPr>
          <w:rFonts w:ascii="Proxima Nova" w:cs="Proxima Nova" w:eastAsia="Proxima Nova" w:hAnsi="Proxima Nova"/>
          <w:sz w:val="24"/>
          <w:szCs w:val="24"/>
          <w:rtl w:val="0"/>
        </w:rPr>
        <w:t xml:space="preserve">Alberto Islas, Director General de Claro música</w:t>
      </w:r>
      <w:r w:rsidDel="00000000" w:rsidR="00000000" w:rsidRPr="00000000">
        <w:rPr>
          <w:rFonts w:ascii="Proxima Nova" w:cs="Proxima Nova" w:eastAsia="Proxima Nova" w:hAnsi="Proxima Nova"/>
          <w:sz w:val="24"/>
          <w:szCs w:val="24"/>
          <w:rtl w:val="0"/>
        </w:rPr>
        <w:t xml:space="preserve"> aseguró que “</w:t>
      </w:r>
      <w:r w:rsidDel="00000000" w:rsidR="00000000" w:rsidRPr="00000000">
        <w:rPr>
          <w:rFonts w:ascii="Proxima Nova" w:cs="Proxima Nova" w:eastAsia="Proxima Nova" w:hAnsi="Proxima Nova"/>
          <w:i w:val="1"/>
          <w:sz w:val="24"/>
          <w:szCs w:val="24"/>
          <w:rtl w:val="0"/>
        </w:rPr>
        <w:t xml:space="preserve">esta alianza es una gran oportunidad para nosotros ya que la experiencia al conducir es mucho más disfrutable y hace que nuestros usuarios no se pierdan ni un instante del amplio catálogo con el que contamos en Claro música</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Para usar Claro música en </w:t>
      </w:r>
      <w:r w:rsidDel="00000000" w:rsidR="00000000" w:rsidRPr="00000000">
        <w:rPr>
          <w:rFonts w:ascii="Proxima Nova" w:cs="Proxima Nova" w:eastAsia="Proxima Nova" w:hAnsi="Proxima Nova"/>
          <w:b w:val="1"/>
          <w:sz w:val="24"/>
          <w:szCs w:val="24"/>
          <w:rtl w:val="0"/>
        </w:rPr>
        <w:t xml:space="preserve">Waze</w:t>
      </w:r>
      <w:r w:rsidDel="00000000" w:rsidR="00000000" w:rsidRPr="00000000">
        <w:rPr>
          <w:rFonts w:ascii="Proxima Nova" w:cs="Proxima Nova" w:eastAsia="Proxima Nova" w:hAnsi="Proxima Nova"/>
          <w:sz w:val="24"/>
          <w:szCs w:val="24"/>
          <w:rtl w:val="0"/>
        </w:rPr>
        <w:t xml:space="preserve"> solo debes hacer lo siguiente: abre Waze en tu </w:t>
      </w:r>
      <w:r w:rsidDel="00000000" w:rsidR="00000000" w:rsidRPr="00000000">
        <w:rPr>
          <w:rFonts w:ascii="Proxima Nova" w:cs="Proxima Nova" w:eastAsia="Proxima Nova" w:hAnsi="Proxima Nova"/>
          <w:i w:val="1"/>
          <w:sz w:val="24"/>
          <w:szCs w:val="24"/>
          <w:rtl w:val="0"/>
        </w:rPr>
        <w:t xml:space="preserve">smartphone</w:t>
      </w:r>
      <w:r w:rsidDel="00000000" w:rsidR="00000000" w:rsidRPr="00000000">
        <w:rPr>
          <w:rFonts w:ascii="Proxima Nova" w:cs="Proxima Nova" w:eastAsia="Proxima Nova" w:hAnsi="Proxima Nova"/>
          <w:sz w:val="24"/>
          <w:szCs w:val="24"/>
          <w:rtl w:val="0"/>
        </w:rPr>
        <w:t xml:space="preserve"> y da clic en el icono de nota musical, elige a Claro música como tu reproductor de audio y ¡listo! Puedes comenzar a escuchar tu música y playlists favoritas de inmediato.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Fonts w:ascii="Proxima Nova" w:cs="Proxima Nova" w:eastAsia="Proxima Nova" w:hAnsi="Proxima Nova"/>
          <w:sz w:val="24"/>
          <w:szCs w:val="24"/>
          <w:rtl w:val="0"/>
        </w:rPr>
        <w:t xml:space="preserve">Claro Música se encuentra disponible en Waze desde el día de hoy en todo México</w:t>
      </w:r>
      <w:r w:rsidDel="00000000" w:rsidR="00000000" w:rsidRPr="00000000">
        <w:rPr>
          <w:rFonts w:ascii="Proxima Nova" w:cs="Proxima Nova" w:eastAsia="Proxima Nova" w:hAnsi="Proxima Nova"/>
          <w:sz w:val="24"/>
          <w:szCs w:val="24"/>
          <w:rtl w:val="0"/>
        </w:rPr>
        <w:t xml:space="preserve">. Si quieres conocer más, </w:t>
      </w:r>
      <w:r w:rsidDel="00000000" w:rsidR="00000000" w:rsidRPr="00000000">
        <w:rPr>
          <w:rFonts w:ascii="Proxima Nova" w:cs="Proxima Nova" w:eastAsia="Proxima Nova" w:hAnsi="Proxima Nova"/>
          <w:sz w:val="24"/>
          <w:szCs w:val="24"/>
          <w:rtl w:val="0"/>
        </w:rPr>
        <w:t xml:space="preserve">visita </w:t>
      </w:r>
      <w:hyperlink r:id="rId6">
        <w:r w:rsidDel="00000000" w:rsidR="00000000" w:rsidRPr="00000000">
          <w:rPr>
            <w:rFonts w:ascii="Proxima Nova" w:cs="Proxima Nova" w:eastAsia="Proxima Nova" w:hAnsi="Proxima Nova"/>
            <w:color w:val="1155cc"/>
            <w:sz w:val="24"/>
            <w:szCs w:val="24"/>
            <w:u w:val="single"/>
            <w:rtl w:val="0"/>
          </w:rPr>
          <w:t xml:space="preserve">waze.com</w:t>
        </w:r>
      </w:hyperlink>
      <w:r w:rsidDel="00000000" w:rsidR="00000000" w:rsidRPr="00000000">
        <w:rPr>
          <w:rFonts w:ascii="Poppins" w:cs="Poppins" w:eastAsia="Poppins" w:hAnsi="Poppins"/>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5">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16">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17">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18">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19">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1A">
      <w:pPr>
        <w:spacing w:line="276" w:lineRule="auto"/>
        <w:jc w:val="both"/>
        <w:rPr>
          <w:rFonts w:ascii="Poppins" w:cs="Poppins" w:eastAsia="Poppins" w:hAnsi="Poppins"/>
          <w:b w:val="1"/>
          <w:sz w:val="18"/>
          <w:szCs w:val="18"/>
        </w:rPr>
      </w:pPr>
      <w:hyperlink r:id="rId7">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1B">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1C">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8">
        <w:r w:rsidDel="00000000" w:rsidR="00000000" w:rsidRPr="00000000">
          <w:rPr>
            <w:rFonts w:ascii="Poppins" w:cs="Poppins" w:eastAsia="Poppins" w:hAnsi="Poppins"/>
            <w:sz w:val="18"/>
            <w:szCs w:val="18"/>
            <w:rtl w:val="0"/>
          </w:rPr>
          <w:t xml:space="preserve"> </w:t>
        </w:r>
      </w:hyperlink>
      <w:hyperlink r:id="rId9">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1D">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Acerca de Claro música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Claro música</w:t>
      </w:r>
      <w:r w:rsidDel="00000000" w:rsidR="00000000" w:rsidRPr="00000000">
        <w:rPr>
          <w:rFonts w:ascii="Poppins" w:cs="Poppins" w:eastAsia="Poppins" w:hAnsi="Poppins"/>
          <w:sz w:val="18"/>
          <w:szCs w:val="18"/>
          <w:rtl w:val="0"/>
        </w:rPr>
        <w:t xml:space="preserve">, ofrece el servicio de música en línea con millones de canciones para escuchar en cualquier momento y lugar, disponible en cualquier computadora o directamente en Smartphones Android, iOS y Windows. Con un amplio catálogo de todas las disqueras internacionales y locales, que incluyen sencillos, álbumes, estaciones de radio y playlists, así como música que es posible descargar en el Smartphone para escuchar aun sin conexión a internet. </w:t>
      </w:r>
      <w:r w:rsidDel="00000000" w:rsidR="00000000" w:rsidRPr="00000000">
        <w:rPr>
          <w:rFonts w:ascii="Poppins" w:cs="Poppins" w:eastAsia="Poppins" w:hAnsi="Poppins"/>
          <w:b w:val="1"/>
          <w:sz w:val="18"/>
          <w:szCs w:val="18"/>
          <w:rtl w:val="0"/>
        </w:rPr>
        <w:t xml:space="preserve">Claro música </w:t>
      </w:r>
      <w:r w:rsidDel="00000000" w:rsidR="00000000" w:rsidRPr="00000000">
        <w:rPr>
          <w:rFonts w:ascii="Poppins" w:cs="Poppins" w:eastAsia="Poppins" w:hAnsi="Poppins"/>
          <w:sz w:val="18"/>
          <w:szCs w:val="18"/>
          <w:rtl w:val="0"/>
        </w:rPr>
        <w:t xml:space="preserve">se encuentra disponible en 16 países de América Latina, incluyendo México, Argentina, Brasil, Colombia, Perú, Chile, Ecuador, Guatemala, Nicaragua, Honduras, Costa Rica, El Salvador, Panamá, Uruguay Paraguay y República Dominicana.</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mayor información sobre </w:t>
      </w:r>
      <w:r w:rsidDel="00000000" w:rsidR="00000000" w:rsidRPr="00000000">
        <w:rPr>
          <w:rFonts w:ascii="Poppins" w:cs="Poppins" w:eastAsia="Poppins" w:hAnsi="Poppins"/>
          <w:b w:val="1"/>
          <w:sz w:val="18"/>
          <w:szCs w:val="18"/>
          <w:rtl w:val="0"/>
        </w:rPr>
        <w:t xml:space="preserve">Claro música</w:t>
      </w:r>
      <w:r w:rsidDel="00000000" w:rsidR="00000000" w:rsidRPr="00000000">
        <w:rPr>
          <w:rFonts w:ascii="Poppins" w:cs="Poppins" w:eastAsia="Poppins" w:hAnsi="Poppins"/>
          <w:sz w:val="18"/>
          <w:szCs w:val="18"/>
          <w:rtl w:val="0"/>
        </w:rPr>
        <w:t xml:space="preserve"> consulte la página </w:t>
      </w:r>
      <w:hyperlink r:id="rId10">
        <w:r w:rsidDel="00000000" w:rsidR="00000000" w:rsidRPr="00000000">
          <w:rPr>
            <w:rFonts w:ascii="Poppins" w:cs="Poppins" w:eastAsia="Poppins" w:hAnsi="Poppins"/>
            <w:color w:val="1155cc"/>
            <w:sz w:val="18"/>
            <w:szCs w:val="18"/>
            <w:u w:val="single"/>
            <w:rtl w:val="0"/>
          </w:rPr>
          <w:t xml:space="preserve">http://www.claromusica.com/</w:t>
        </w:r>
      </w:hyperlink>
      <w:r w:rsidDel="00000000" w:rsidR="00000000" w:rsidRPr="00000000">
        <w:rPr>
          <w:rFonts w:ascii="Poppins" w:cs="Poppins" w:eastAsia="Poppins" w:hAnsi="Poppins"/>
          <w:sz w:val="18"/>
          <w:szCs w:val="18"/>
          <w:rtl w:val="0"/>
        </w:rPr>
        <w:t xml:space="preserve"> o síganos en las siguientes redes sociales: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Facebook: </w:t>
      </w:r>
      <w:hyperlink r:id="rId11">
        <w:r w:rsidDel="00000000" w:rsidR="00000000" w:rsidRPr="00000000">
          <w:rPr>
            <w:rFonts w:ascii="Poppins" w:cs="Poppins" w:eastAsia="Poppins" w:hAnsi="Poppins"/>
            <w:color w:val="1155cc"/>
            <w:sz w:val="18"/>
            <w:szCs w:val="18"/>
            <w:u w:val="single"/>
            <w:rtl w:val="0"/>
          </w:rPr>
          <w:t xml:space="preserve">https://www.facebook.com/ClaromusicaMX</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Twitter: </w:t>
      </w:r>
      <w:hyperlink r:id="rId12">
        <w:r w:rsidDel="00000000" w:rsidR="00000000" w:rsidRPr="00000000">
          <w:rPr>
            <w:rFonts w:ascii="Poppins" w:cs="Poppins" w:eastAsia="Poppins" w:hAnsi="Poppins"/>
            <w:color w:val="1155cc"/>
            <w:sz w:val="18"/>
            <w:szCs w:val="18"/>
            <w:u w:val="single"/>
            <w:rtl w:val="0"/>
          </w:rPr>
          <w:t xml:space="preserve">https://twitter.com/ClaromusicaMX</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YouTube: </w:t>
      </w:r>
      <w:hyperlink r:id="rId13">
        <w:r w:rsidDel="00000000" w:rsidR="00000000" w:rsidRPr="00000000">
          <w:rPr>
            <w:rFonts w:ascii="Poppins" w:cs="Poppins" w:eastAsia="Poppins" w:hAnsi="Poppins"/>
            <w:color w:val="1155cc"/>
            <w:sz w:val="18"/>
            <w:szCs w:val="18"/>
            <w:u w:val="single"/>
            <w:rtl w:val="0"/>
          </w:rPr>
          <w:t xml:space="preserve">https://www.youtube.com/user/claromusica</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Instagram: </w:t>
      </w:r>
      <w:hyperlink r:id="rId14">
        <w:r w:rsidDel="00000000" w:rsidR="00000000" w:rsidRPr="00000000">
          <w:rPr>
            <w:rFonts w:ascii="Poppins" w:cs="Poppins" w:eastAsia="Poppins" w:hAnsi="Poppins"/>
            <w:color w:val="1155cc"/>
            <w:sz w:val="18"/>
            <w:szCs w:val="18"/>
            <w:u w:val="single"/>
            <w:rtl w:val="0"/>
          </w:rPr>
          <w:t xml:space="preserve">https://www.instagram.com/claromusica/</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9">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2A">
      <w:pPr>
        <w:spacing w:line="276" w:lineRule="auto"/>
        <w:jc w:val="both"/>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Waze</w:t>
      </w:r>
    </w:p>
    <w:p w:rsidR="00000000" w:rsidDel="00000000" w:rsidP="00000000" w:rsidRDefault="00000000" w:rsidRPr="00000000" w14:paraId="0000002B">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2C">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2D">
      <w:pPr>
        <w:spacing w:line="276" w:lineRule="auto"/>
        <w:jc w:val="both"/>
        <w:rPr>
          <w:rFonts w:ascii="Poppins" w:cs="Poppins" w:eastAsia="Poppins" w:hAnsi="Poppins"/>
          <w:sz w:val="18"/>
          <w:szCs w:val="18"/>
        </w:rPr>
      </w:pPr>
      <w:hyperlink r:id="rId15">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Claro música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Danahe Monroy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Tel. (+52) 25 81 37 00 ext. 7227</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18"/>
          <w:szCs w:val="18"/>
        </w:rPr>
      </w:pPr>
      <w:hyperlink r:id="rId16">
        <w:r w:rsidDel="00000000" w:rsidR="00000000" w:rsidRPr="00000000">
          <w:rPr>
            <w:rFonts w:ascii="Poppins" w:cs="Poppins" w:eastAsia="Poppins" w:hAnsi="Poppins"/>
            <w:color w:val="1155cc"/>
            <w:sz w:val="18"/>
            <w:szCs w:val="18"/>
            <w:u w:val="single"/>
            <w:rtl w:val="0"/>
          </w:rPr>
          <w:t xml:space="preserve">dmonroy@amco.mx</w:t>
        </w:r>
      </w:hyperlink>
      <w:r w:rsidDel="00000000" w:rsidR="00000000" w:rsidRPr="00000000">
        <w:rPr>
          <w:rtl w:val="0"/>
        </w:rPr>
      </w:r>
    </w:p>
    <w:sectPr>
      <w:headerReference r:id="rId17" w:type="default"/>
      <w:footerReference r:id="rId1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laromusicaMX" TargetMode="External"/><Relationship Id="rId10" Type="http://schemas.openxmlformats.org/officeDocument/2006/relationships/hyperlink" Target="http://www.claromusica.com/" TargetMode="External"/><Relationship Id="rId13" Type="http://schemas.openxmlformats.org/officeDocument/2006/relationships/hyperlink" Target="https://www.youtube.com/user/claromusica" TargetMode="External"/><Relationship Id="rId12" Type="http://schemas.openxmlformats.org/officeDocument/2006/relationships/hyperlink" Target="https://twitter.com/Claromusica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legal/privacy" TargetMode="External"/><Relationship Id="rId15" Type="http://schemas.openxmlformats.org/officeDocument/2006/relationships/hyperlink" Target="mailto:ana.cureno@another.co" TargetMode="External"/><Relationship Id="rId14" Type="http://schemas.openxmlformats.org/officeDocument/2006/relationships/hyperlink" Target="https://www.instagram.com/claromusica/" TargetMode="External"/><Relationship Id="rId17" Type="http://schemas.openxmlformats.org/officeDocument/2006/relationships/header" Target="header1.xml"/><Relationship Id="rId16" Type="http://schemas.openxmlformats.org/officeDocument/2006/relationships/hyperlink" Target="mailto:dmonroy@amco.mx" TargetMode="External"/><Relationship Id="rId5" Type="http://schemas.openxmlformats.org/officeDocument/2006/relationships/styles" Target="styles.xml"/><Relationship Id="rId6" Type="http://schemas.openxmlformats.org/officeDocument/2006/relationships/hyperlink" Target="https://www.waze.com/es-419/" TargetMode="External"/><Relationship Id="rId18" Type="http://schemas.openxmlformats.org/officeDocument/2006/relationships/footer" Target="footer1.xml"/><Relationship Id="rId7" Type="http://schemas.openxmlformats.org/officeDocument/2006/relationships/hyperlink" Target="https://www.waze.com/" TargetMode="External"/><Relationship Id="rId8" Type="http://schemas.openxmlformats.org/officeDocument/2006/relationships/hyperlink" Target="https://www.waze.com/legal/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