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53FB08" w14:textId="2BCF49A6" w:rsidR="00F75156" w:rsidRDefault="00664B5D" w:rsidP="00697C2B">
      <w:pPr>
        <w:pStyle w:val="Ttulo1"/>
      </w:pPr>
      <w:r w:rsidRPr="00A621E3">
        <w:rPr>
          <w:rFonts w:ascii="Sennheiser Office" w:hAnsi="Sennheiser Office"/>
          <w:noProof/>
          <w:sz w:val="20"/>
          <w:szCs w:val="20"/>
          <w:lang w:eastAsia="de-DE"/>
        </w:rPr>
        <w:drawing>
          <wp:anchor distT="0" distB="0" distL="114300" distR="114300" simplePos="0" relativeHeight="251658240" behindDoc="0" locked="0" layoutInCell="1" allowOverlap="1" wp14:anchorId="72EF3ABF" wp14:editId="3BE6E397">
            <wp:simplePos x="0" y="0"/>
            <wp:positionH relativeFrom="page">
              <wp:posOffset>1524000</wp:posOffset>
            </wp:positionH>
            <wp:positionV relativeFrom="paragraph">
              <wp:posOffset>-1412240</wp:posOffset>
            </wp:positionV>
            <wp:extent cx="3529965" cy="1985328"/>
            <wp:effectExtent l="0" t="0" r="0" b="0"/>
            <wp:wrapNone/>
            <wp:docPr id="12" name="Grafik 11" descr="Ein Bild, das Rad, Baumaterial, Stein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A8558F80-B3EF-4DA7-AED0-6E94F38771A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1" descr="Ein Bild, das Rad, Baumaterial, Stein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A8558F80-B3EF-4DA7-AED0-6E94F38771A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2956" cy="1987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C0647" w:rsidRPr="00A621E3">
        <w:rPr>
          <w:rFonts w:ascii="Sennheiser Office" w:hAnsi="Sennheiser Office"/>
          <w:noProof/>
          <w:sz w:val="20"/>
          <w:szCs w:val="20"/>
          <w:lang w:eastAsia="de-DE"/>
        </w:rPr>
        <w:drawing>
          <wp:anchor distT="0" distB="0" distL="114300" distR="114300" simplePos="0" relativeHeight="251658241" behindDoc="0" locked="0" layoutInCell="1" allowOverlap="1" wp14:anchorId="3A929335" wp14:editId="095C0DC1">
            <wp:simplePos x="0" y="0"/>
            <wp:positionH relativeFrom="column">
              <wp:posOffset>1582420</wp:posOffset>
            </wp:positionH>
            <wp:positionV relativeFrom="paragraph">
              <wp:posOffset>-892810</wp:posOffset>
            </wp:positionV>
            <wp:extent cx="3524250" cy="1982113"/>
            <wp:effectExtent l="0" t="0" r="0" b="0"/>
            <wp:wrapNone/>
            <wp:docPr id="13" name="Inhaltsplatzhalter 9" descr="Ein Bild, das Text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8C98024B-1409-47D8-92AD-6F8AFF5FA44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nhaltsplatzhalter 9" descr="Ein Bild, das Text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8C98024B-1409-47D8-92AD-6F8AFF5FA44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19821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4A890A" w14:textId="03865527" w:rsidR="00F75156" w:rsidRDefault="00F75156" w:rsidP="00697C2B">
      <w:pPr>
        <w:pStyle w:val="Ttulo1"/>
      </w:pPr>
    </w:p>
    <w:p w14:paraId="4672626C" w14:textId="77777777" w:rsidR="00F75156" w:rsidRDefault="00F75156" w:rsidP="00697C2B">
      <w:pPr>
        <w:pStyle w:val="Ttulo1"/>
      </w:pPr>
    </w:p>
    <w:p w14:paraId="616D3365" w14:textId="77777777" w:rsidR="00286E02" w:rsidRDefault="00286E02" w:rsidP="008C2317">
      <w:pPr>
        <w:pStyle w:val="Ttulo1"/>
        <w:jc w:val="center"/>
        <w:rPr>
          <w:sz w:val="20"/>
          <w:szCs w:val="20"/>
        </w:rPr>
      </w:pPr>
    </w:p>
    <w:p w14:paraId="4908E832" w14:textId="77777777" w:rsidR="00286E02" w:rsidRDefault="00286E02" w:rsidP="008C2317">
      <w:pPr>
        <w:pStyle w:val="Ttulo1"/>
        <w:jc w:val="center"/>
        <w:rPr>
          <w:sz w:val="20"/>
          <w:szCs w:val="20"/>
        </w:rPr>
      </w:pPr>
    </w:p>
    <w:p w14:paraId="423A55C2" w14:textId="173054F5" w:rsidR="008C2317" w:rsidRPr="00E31E8A" w:rsidRDefault="00E31E8A" w:rsidP="0072109F">
      <w:pPr>
        <w:pStyle w:val="Ttulo1"/>
        <w:spacing w:line="240" w:lineRule="auto"/>
        <w:jc w:val="center"/>
        <w:rPr>
          <w:sz w:val="24"/>
          <w:szCs w:val="24"/>
          <w:lang w:val="pt-BR"/>
        </w:rPr>
      </w:pPr>
      <w:r w:rsidRPr="00E31E8A">
        <w:rPr>
          <w:sz w:val="24"/>
          <w:szCs w:val="24"/>
          <w:lang w:val="pt-BR"/>
        </w:rPr>
        <w:t xml:space="preserve">A </w:t>
      </w:r>
      <w:proofErr w:type="spellStart"/>
      <w:r w:rsidR="00117D6E" w:rsidRPr="00E31E8A">
        <w:rPr>
          <w:sz w:val="24"/>
          <w:szCs w:val="24"/>
          <w:lang w:val="pt-BR"/>
        </w:rPr>
        <w:t>Sennheiser</w:t>
      </w:r>
      <w:proofErr w:type="spellEnd"/>
      <w:r w:rsidR="00F44350" w:rsidRPr="00E31E8A">
        <w:rPr>
          <w:sz w:val="24"/>
          <w:szCs w:val="24"/>
          <w:lang w:val="pt-BR"/>
        </w:rPr>
        <w:t xml:space="preserve"> </w:t>
      </w:r>
      <w:r w:rsidRPr="00E31E8A">
        <w:rPr>
          <w:sz w:val="24"/>
          <w:szCs w:val="24"/>
          <w:lang w:val="pt-BR"/>
        </w:rPr>
        <w:t>Anuncia o</w:t>
      </w:r>
      <w:r w:rsidR="00895471" w:rsidRPr="00E31E8A">
        <w:rPr>
          <w:sz w:val="24"/>
          <w:szCs w:val="24"/>
          <w:lang w:val="pt-BR"/>
        </w:rPr>
        <w:t xml:space="preserve"> </w:t>
      </w:r>
      <w:proofErr w:type="spellStart"/>
      <w:r w:rsidR="00895471" w:rsidRPr="00E31E8A">
        <w:rPr>
          <w:sz w:val="24"/>
          <w:szCs w:val="24"/>
          <w:lang w:val="pt-BR"/>
        </w:rPr>
        <w:t>TeamConnect</w:t>
      </w:r>
      <w:proofErr w:type="spellEnd"/>
      <w:r w:rsidR="00895471" w:rsidRPr="00E31E8A">
        <w:rPr>
          <w:sz w:val="24"/>
          <w:szCs w:val="24"/>
          <w:lang w:val="pt-BR"/>
        </w:rPr>
        <w:t xml:space="preserve"> </w:t>
      </w:r>
      <w:proofErr w:type="spellStart"/>
      <w:r w:rsidR="00895471" w:rsidRPr="00E31E8A">
        <w:rPr>
          <w:sz w:val="24"/>
          <w:szCs w:val="24"/>
          <w:lang w:val="pt-BR"/>
        </w:rPr>
        <w:t>Ceiling</w:t>
      </w:r>
      <w:proofErr w:type="spellEnd"/>
      <w:r w:rsidR="00895471" w:rsidRPr="00E31E8A">
        <w:rPr>
          <w:sz w:val="24"/>
          <w:szCs w:val="24"/>
          <w:lang w:val="pt-BR"/>
        </w:rPr>
        <w:t xml:space="preserve"> </w:t>
      </w:r>
      <w:proofErr w:type="spellStart"/>
      <w:r w:rsidR="00895471" w:rsidRPr="00E31E8A">
        <w:rPr>
          <w:sz w:val="24"/>
          <w:szCs w:val="24"/>
          <w:lang w:val="pt-BR"/>
        </w:rPr>
        <w:t>Medium</w:t>
      </w:r>
      <w:proofErr w:type="spellEnd"/>
      <w:r w:rsidR="00BD25C3" w:rsidRPr="00E31E8A">
        <w:rPr>
          <w:sz w:val="24"/>
          <w:szCs w:val="24"/>
          <w:lang w:val="pt-BR"/>
        </w:rPr>
        <w:t xml:space="preserve"> </w:t>
      </w:r>
    </w:p>
    <w:p w14:paraId="6E497560" w14:textId="5228B8B6" w:rsidR="00B076EA" w:rsidRPr="00E31E8A" w:rsidRDefault="00E31E8A" w:rsidP="0072109F">
      <w:pPr>
        <w:pStyle w:val="Ttulo1"/>
        <w:spacing w:line="240" w:lineRule="auto"/>
        <w:jc w:val="center"/>
        <w:rPr>
          <w:sz w:val="24"/>
          <w:szCs w:val="24"/>
          <w:lang w:val="pt-BR"/>
        </w:rPr>
      </w:pPr>
      <w:r>
        <w:rPr>
          <w:sz w:val="24"/>
          <w:szCs w:val="24"/>
          <w:lang w:val="pt-BR"/>
        </w:rPr>
        <w:t>p</w:t>
      </w:r>
      <w:r w:rsidRPr="00E31E8A">
        <w:rPr>
          <w:sz w:val="24"/>
          <w:szCs w:val="24"/>
          <w:lang w:val="pt-BR"/>
        </w:rPr>
        <w:t xml:space="preserve">ara ambientes </w:t>
      </w:r>
      <w:r>
        <w:rPr>
          <w:sz w:val="24"/>
          <w:szCs w:val="24"/>
          <w:lang w:val="pt-BR"/>
        </w:rPr>
        <w:t>de médio porte</w:t>
      </w:r>
    </w:p>
    <w:p w14:paraId="35F458D9" w14:textId="77777777" w:rsidR="0072109F" w:rsidRPr="00E31E8A" w:rsidRDefault="0072109F" w:rsidP="0072109F">
      <w:pPr>
        <w:spacing w:line="240" w:lineRule="auto"/>
        <w:jc w:val="center"/>
        <w:rPr>
          <w:b/>
          <w:bCs/>
          <w:i/>
          <w:iCs/>
          <w:lang w:val="pt-BR"/>
        </w:rPr>
      </w:pPr>
    </w:p>
    <w:p w14:paraId="12FC196C" w14:textId="7FE60C0B" w:rsidR="007F2816" w:rsidRPr="00E31E8A" w:rsidRDefault="00E31E8A" w:rsidP="0072109F">
      <w:pPr>
        <w:spacing w:line="240" w:lineRule="auto"/>
        <w:jc w:val="center"/>
        <w:rPr>
          <w:b/>
          <w:bCs/>
          <w:i/>
          <w:iCs/>
          <w:lang w:val="pt-BR"/>
        </w:rPr>
      </w:pPr>
      <w:r w:rsidRPr="00E31E8A">
        <w:rPr>
          <w:b/>
          <w:bCs/>
          <w:i/>
          <w:iCs/>
          <w:lang w:val="pt-BR"/>
        </w:rPr>
        <w:t>A mais recente adição ao por</w:t>
      </w:r>
      <w:r>
        <w:rPr>
          <w:b/>
          <w:bCs/>
          <w:i/>
          <w:iCs/>
          <w:lang w:val="pt-BR"/>
        </w:rPr>
        <w:t>tfólio</w:t>
      </w:r>
      <w:r w:rsidR="00E67C7F" w:rsidRPr="00E31E8A">
        <w:rPr>
          <w:b/>
          <w:bCs/>
          <w:i/>
          <w:iCs/>
          <w:lang w:val="pt-BR"/>
        </w:rPr>
        <w:t xml:space="preserve"> </w:t>
      </w:r>
      <w:proofErr w:type="spellStart"/>
      <w:r w:rsidR="00CC5903" w:rsidRPr="00E31E8A">
        <w:rPr>
          <w:b/>
          <w:bCs/>
          <w:i/>
          <w:iCs/>
          <w:lang w:val="pt-BR"/>
        </w:rPr>
        <w:t>Tea</w:t>
      </w:r>
      <w:r w:rsidR="003F7DDB" w:rsidRPr="00E31E8A">
        <w:rPr>
          <w:b/>
          <w:bCs/>
          <w:i/>
          <w:iCs/>
          <w:lang w:val="pt-BR"/>
        </w:rPr>
        <w:t>mConnect</w:t>
      </w:r>
      <w:proofErr w:type="spellEnd"/>
      <w:r w:rsidR="00E67C7F" w:rsidRPr="00E31E8A">
        <w:rPr>
          <w:b/>
          <w:bCs/>
          <w:i/>
          <w:iCs/>
          <w:lang w:val="pt-BR"/>
        </w:rPr>
        <w:t xml:space="preserve"> </w:t>
      </w:r>
      <w:proofErr w:type="spellStart"/>
      <w:r w:rsidR="0037012D" w:rsidRPr="00E31E8A">
        <w:rPr>
          <w:b/>
          <w:bCs/>
          <w:i/>
          <w:iCs/>
          <w:lang w:val="pt-BR"/>
        </w:rPr>
        <w:t>Ceiling</w:t>
      </w:r>
      <w:proofErr w:type="spellEnd"/>
      <w:r w:rsidR="0037012D" w:rsidRPr="00E31E8A">
        <w:rPr>
          <w:b/>
          <w:bCs/>
          <w:i/>
          <w:iCs/>
          <w:lang w:val="pt-BR"/>
        </w:rPr>
        <w:t xml:space="preserve"> </w:t>
      </w:r>
      <w:proofErr w:type="spellStart"/>
      <w:r w:rsidR="00C37A14" w:rsidRPr="00E31E8A">
        <w:rPr>
          <w:b/>
          <w:bCs/>
          <w:i/>
          <w:iCs/>
          <w:lang w:val="pt-BR"/>
        </w:rPr>
        <w:t>Solutions</w:t>
      </w:r>
      <w:proofErr w:type="spellEnd"/>
      <w:r w:rsidR="00C37A14" w:rsidRPr="00E31E8A">
        <w:rPr>
          <w:b/>
          <w:bCs/>
          <w:i/>
          <w:iCs/>
          <w:lang w:val="pt-BR"/>
        </w:rPr>
        <w:t xml:space="preserve"> </w:t>
      </w:r>
      <w:r>
        <w:rPr>
          <w:b/>
          <w:bCs/>
          <w:i/>
          <w:iCs/>
          <w:lang w:val="pt-BR"/>
        </w:rPr>
        <w:t>revelada na</w:t>
      </w:r>
      <w:r w:rsidR="00845AB4" w:rsidRPr="00E31E8A">
        <w:rPr>
          <w:b/>
          <w:bCs/>
          <w:i/>
          <w:iCs/>
          <w:lang w:val="pt-BR"/>
        </w:rPr>
        <w:t xml:space="preserve"> ISE 2023</w:t>
      </w:r>
    </w:p>
    <w:p w14:paraId="4EDAD279" w14:textId="77777777" w:rsidR="0072109F" w:rsidRPr="00E31E8A" w:rsidRDefault="0072109F" w:rsidP="0072109F">
      <w:pPr>
        <w:spacing w:line="240" w:lineRule="auto"/>
        <w:rPr>
          <w:b/>
          <w:i/>
          <w:lang w:val="pt-BR"/>
        </w:rPr>
      </w:pPr>
    </w:p>
    <w:p w14:paraId="08606485" w14:textId="4D362C44" w:rsidR="004D7C58" w:rsidRPr="00E31E8A" w:rsidRDefault="00E31E8A" w:rsidP="00293427">
      <w:pPr>
        <w:rPr>
          <w:rFonts w:ascii="Sennheiser Office" w:hAnsi="Sennheiser Office"/>
          <w:szCs w:val="18"/>
          <w:lang w:val="pt-BR" w:eastAsia="de-DE"/>
        </w:rPr>
      </w:pPr>
      <w:bookmarkStart w:id="0" w:name="_Hlk53570179"/>
      <w:proofErr w:type="spellStart"/>
      <w:r w:rsidRPr="00E31E8A">
        <w:rPr>
          <w:rFonts w:ascii="Sennheiser Office" w:hAnsi="Sennheiser Office"/>
          <w:b/>
          <w:szCs w:val="18"/>
          <w:lang w:val="pt-BR" w:eastAsia="de-DE"/>
        </w:rPr>
        <w:t>Sennheiser</w:t>
      </w:r>
      <w:proofErr w:type="spellEnd"/>
      <w:r w:rsidRPr="00E31E8A">
        <w:rPr>
          <w:rFonts w:ascii="Sennheiser Office" w:hAnsi="Sennheiser Office"/>
          <w:b/>
          <w:szCs w:val="18"/>
          <w:lang w:val="pt-BR" w:eastAsia="de-DE"/>
        </w:rPr>
        <w:t xml:space="preserve">, a primeira escolha </w:t>
      </w:r>
      <w:r>
        <w:rPr>
          <w:rFonts w:ascii="Sennheiser Office" w:hAnsi="Sennheiser Office"/>
          <w:b/>
          <w:szCs w:val="18"/>
          <w:lang w:val="pt-BR" w:eastAsia="de-DE"/>
        </w:rPr>
        <w:t>quando se trata de</w:t>
      </w:r>
      <w:r w:rsidRPr="00E31E8A">
        <w:rPr>
          <w:rFonts w:ascii="Sennheiser Office" w:hAnsi="Sennheiser Office"/>
          <w:b/>
          <w:szCs w:val="18"/>
          <w:lang w:val="pt-BR" w:eastAsia="de-DE"/>
        </w:rPr>
        <w:t xml:space="preserve"> tecnologia </w:t>
      </w:r>
      <w:r>
        <w:rPr>
          <w:rFonts w:ascii="Sennheiser Office" w:hAnsi="Sennheiser Office"/>
          <w:b/>
          <w:szCs w:val="18"/>
          <w:lang w:val="pt-BR" w:eastAsia="de-DE"/>
        </w:rPr>
        <w:t xml:space="preserve">avançada em soluções de </w:t>
      </w:r>
      <w:r w:rsidRPr="00E31E8A">
        <w:rPr>
          <w:rFonts w:ascii="Sennheiser Office" w:hAnsi="Sennheiser Office"/>
          <w:b/>
          <w:szCs w:val="18"/>
          <w:lang w:val="pt-BR" w:eastAsia="de-DE"/>
        </w:rPr>
        <w:t>áudio que facilita</w:t>
      </w:r>
      <w:r>
        <w:rPr>
          <w:rFonts w:ascii="Sennheiser Office" w:hAnsi="Sennheiser Office"/>
          <w:b/>
          <w:szCs w:val="18"/>
          <w:lang w:val="pt-BR" w:eastAsia="de-DE"/>
        </w:rPr>
        <w:t>m</w:t>
      </w:r>
      <w:r w:rsidRPr="00E31E8A">
        <w:rPr>
          <w:rFonts w:ascii="Sennheiser Office" w:hAnsi="Sennheiser Office"/>
          <w:b/>
          <w:szCs w:val="18"/>
          <w:lang w:val="pt-BR" w:eastAsia="de-DE"/>
        </w:rPr>
        <w:t xml:space="preserve"> a </w:t>
      </w:r>
      <w:r>
        <w:rPr>
          <w:rFonts w:ascii="Sennheiser Office" w:hAnsi="Sennheiser Office"/>
          <w:b/>
          <w:szCs w:val="18"/>
          <w:lang w:val="pt-BR" w:eastAsia="de-DE"/>
        </w:rPr>
        <w:t>interação</w:t>
      </w:r>
      <w:r w:rsidRPr="00E31E8A">
        <w:rPr>
          <w:rFonts w:ascii="Sennheiser Office" w:hAnsi="Sennheiser Office"/>
          <w:b/>
          <w:szCs w:val="18"/>
          <w:lang w:val="pt-BR" w:eastAsia="de-DE"/>
        </w:rPr>
        <w:t xml:space="preserve"> e o aprendizado, tem o prazer de anunciar um novo microfone de teto para salas de reuniões de médio porte</w:t>
      </w:r>
      <w:r>
        <w:rPr>
          <w:rFonts w:ascii="Sennheiser Office" w:hAnsi="Sennheiser Office"/>
          <w:b/>
          <w:szCs w:val="18"/>
          <w:lang w:val="pt-BR" w:eastAsia="de-DE"/>
        </w:rPr>
        <w:t xml:space="preserve">, </w:t>
      </w:r>
      <w:r w:rsidRPr="00E31E8A">
        <w:rPr>
          <w:rFonts w:ascii="Sennheiser Office" w:hAnsi="Sennheiser Office"/>
          <w:b/>
          <w:szCs w:val="18"/>
          <w:lang w:val="pt-BR" w:eastAsia="de-DE"/>
        </w:rPr>
        <w:t xml:space="preserve">espaços </w:t>
      </w:r>
      <w:r>
        <w:rPr>
          <w:rFonts w:ascii="Sennheiser Office" w:hAnsi="Sennheiser Office"/>
          <w:b/>
          <w:szCs w:val="18"/>
          <w:lang w:val="pt-BR" w:eastAsia="de-DE"/>
        </w:rPr>
        <w:t xml:space="preserve">para palestra </w:t>
      </w:r>
      <w:r w:rsidRPr="00E31E8A">
        <w:rPr>
          <w:rFonts w:ascii="Sennheiser Office" w:hAnsi="Sennheiser Office"/>
          <w:b/>
          <w:szCs w:val="18"/>
          <w:lang w:val="pt-BR" w:eastAsia="de-DE"/>
        </w:rPr>
        <w:t xml:space="preserve">ou </w:t>
      </w:r>
      <w:r>
        <w:rPr>
          <w:rFonts w:ascii="Sennheiser Office" w:hAnsi="Sennheiser Office"/>
          <w:b/>
          <w:szCs w:val="18"/>
          <w:lang w:val="pt-BR" w:eastAsia="de-DE"/>
        </w:rPr>
        <w:t>ambientes colaborativos</w:t>
      </w:r>
      <w:r w:rsidRPr="00E31E8A">
        <w:rPr>
          <w:rFonts w:ascii="Sennheiser Office" w:hAnsi="Sennheiser Office"/>
          <w:b/>
          <w:szCs w:val="18"/>
          <w:lang w:val="pt-BR" w:eastAsia="de-DE"/>
        </w:rPr>
        <w:t xml:space="preserve">. Chamada de </w:t>
      </w:r>
      <w:proofErr w:type="spellStart"/>
      <w:r w:rsidRPr="00E31E8A">
        <w:rPr>
          <w:rFonts w:ascii="Sennheiser Office" w:hAnsi="Sennheiser Office"/>
          <w:b/>
          <w:szCs w:val="18"/>
          <w:lang w:val="pt-BR" w:eastAsia="de-DE"/>
        </w:rPr>
        <w:t>TeamConnect</w:t>
      </w:r>
      <w:proofErr w:type="spellEnd"/>
      <w:r w:rsidRPr="00E31E8A">
        <w:rPr>
          <w:rFonts w:ascii="Sennheiser Office" w:hAnsi="Sennheiser Office"/>
          <w:b/>
          <w:szCs w:val="18"/>
          <w:lang w:val="pt-BR" w:eastAsia="de-DE"/>
        </w:rPr>
        <w:t xml:space="preserve"> </w:t>
      </w:r>
      <w:proofErr w:type="spellStart"/>
      <w:r w:rsidRPr="00E31E8A">
        <w:rPr>
          <w:rFonts w:ascii="Sennheiser Office" w:hAnsi="Sennheiser Office"/>
          <w:b/>
          <w:szCs w:val="18"/>
          <w:lang w:val="pt-BR" w:eastAsia="de-DE"/>
        </w:rPr>
        <w:t>Ceiling</w:t>
      </w:r>
      <w:proofErr w:type="spellEnd"/>
      <w:r w:rsidRPr="00E31E8A">
        <w:rPr>
          <w:rFonts w:ascii="Sennheiser Office" w:hAnsi="Sennheiser Office"/>
          <w:b/>
          <w:szCs w:val="18"/>
          <w:lang w:val="pt-BR" w:eastAsia="de-DE"/>
        </w:rPr>
        <w:t xml:space="preserve"> </w:t>
      </w:r>
      <w:proofErr w:type="spellStart"/>
      <w:r w:rsidRPr="00E31E8A">
        <w:rPr>
          <w:rFonts w:ascii="Sennheiser Office" w:hAnsi="Sennheiser Office"/>
          <w:b/>
          <w:szCs w:val="18"/>
          <w:lang w:val="pt-BR" w:eastAsia="de-DE"/>
        </w:rPr>
        <w:t>Medium</w:t>
      </w:r>
      <w:proofErr w:type="spellEnd"/>
      <w:r w:rsidRPr="00E31E8A">
        <w:rPr>
          <w:rFonts w:ascii="Sennheiser Office" w:hAnsi="Sennheiser Office"/>
          <w:b/>
          <w:szCs w:val="18"/>
          <w:lang w:val="pt-BR" w:eastAsia="de-DE"/>
        </w:rPr>
        <w:t xml:space="preserve"> (TCC M), a nova solução </w:t>
      </w:r>
      <w:proofErr w:type="spellStart"/>
      <w:r w:rsidRPr="00E31E8A">
        <w:rPr>
          <w:rFonts w:ascii="Sennheiser Office" w:hAnsi="Sennheiser Office"/>
          <w:b/>
          <w:szCs w:val="18"/>
          <w:lang w:val="pt-BR" w:eastAsia="de-DE"/>
        </w:rPr>
        <w:t>TeamConnect</w:t>
      </w:r>
      <w:proofErr w:type="spellEnd"/>
      <w:r w:rsidRPr="00E31E8A">
        <w:rPr>
          <w:rFonts w:ascii="Sennheiser Office" w:hAnsi="Sennheiser Office"/>
          <w:b/>
          <w:szCs w:val="18"/>
          <w:lang w:val="pt-BR" w:eastAsia="de-DE"/>
        </w:rPr>
        <w:t xml:space="preserve"> </w:t>
      </w:r>
      <w:proofErr w:type="spellStart"/>
      <w:r>
        <w:rPr>
          <w:rFonts w:ascii="Sennheiser Office" w:hAnsi="Sennheiser Office"/>
          <w:b/>
          <w:szCs w:val="18"/>
          <w:lang w:val="pt-BR" w:eastAsia="de-DE"/>
        </w:rPr>
        <w:t>Ceiling</w:t>
      </w:r>
      <w:proofErr w:type="spellEnd"/>
      <w:r>
        <w:rPr>
          <w:rFonts w:ascii="Sennheiser Office" w:hAnsi="Sennheiser Office"/>
          <w:b/>
          <w:szCs w:val="18"/>
          <w:lang w:val="pt-BR" w:eastAsia="de-DE"/>
        </w:rPr>
        <w:t xml:space="preserve"> </w:t>
      </w:r>
      <w:r w:rsidRPr="00E31E8A">
        <w:rPr>
          <w:rFonts w:ascii="Sennheiser Office" w:hAnsi="Sennheiser Office"/>
          <w:b/>
          <w:szCs w:val="18"/>
          <w:lang w:val="pt-BR" w:eastAsia="de-DE"/>
        </w:rPr>
        <w:t xml:space="preserve">será revelada hoje no estande da </w:t>
      </w:r>
      <w:proofErr w:type="spellStart"/>
      <w:r w:rsidRPr="00E31E8A">
        <w:rPr>
          <w:rFonts w:ascii="Sennheiser Office" w:hAnsi="Sennheiser Office"/>
          <w:b/>
          <w:szCs w:val="18"/>
          <w:lang w:val="pt-BR" w:eastAsia="de-DE"/>
        </w:rPr>
        <w:t>Sennheiser</w:t>
      </w:r>
      <w:proofErr w:type="spellEnd"/>
      <w:r w:rsidRPr="00E31E8A">
        <w:rPr>
          <w:rFonts w:ascii="Sennheiser Office" w:hAnsi="Sennheiser Office"/>
          <w:b/>
          <w:szCs w:val="18"/>
          <w:lang w:val="pt-BR" w:eastAsia="de-DE"/>
        </w:rPr>
        <w:t xml:space="preserve"> na </w:t>
      </w:r>
      <w:proofErr w:type="spellStart"/>
      <w:r w:rsidRPr="00E31E8A">
        <w:rPr>
          <w:rFonts w:ascii="Sennheiser Office" w:hAnsi="Sennheiser Office"/>
          <w:b/>
          <w:szCs w:val="18"/>
          <w:lang w:val="pt-BR" w:eastAsia="de-DE"/>
        </w:rPr>
        <w:t>Integrated</w:t>
      </w:r>
      <w:proofErr w:type="spellEnd"/>
      <w:r w:rsidRPr="00E31E8A">
        <w:rPr>
          <w:rFonts w:ascii="Sennheiser Office" w:hAnsi="Sennheiser Office"/>
          <w:b/>
          <w:szCs w:val="18"/>
          <w:lang w:val="pt-BR" w:eastAsia="de-DE"/>
        </w:rPr>
        <w:t xml:space="preserve"> Systems </w:t>
      </w:r>
      <w:proofErr w:type="spellStart"/>
      <w:r w:rsidRPr="00E31E8A">
        <w:rPr>
          <w:rFonts w:ascii="Sennheiser Office" w:hAnsi="Sennheiser Office"/>
          <w:b/>
          <w:szCs w:val="18"/>
          <w:lang w:val="pt-BR" w:eastAsia="de-DE"/>
        </w:rPr>
        <w:t>Europe</w:t>
      </w:r>
      <w:proofErr w:type="spellEnd"/>
      <w:r w:rsidRPr="00E31E8A">
        <w:rPr>
          <w:rFonts w:ascii="Sennheiser Office" w:hAnsi="Sennheiser Office"/>
          <w:b/>
          <w:szCs w:val="18"/>
          <w:lang w:val="pt-BR" w:eastAsia="de-DE"/>
        </w:rPr>
        <w:t xml:space="preserve"> em Barcelona.    </w:t>
      </w:r>
    </w:p>
    <w:p w14:paraId="76388456" w14:textId="77777777" w:rsidR="0072109F" w:rsidRPr="00E31E8A" w:rsidRDefault="0072109F" w:rsidP="00293427">
      <w:pPr>
        <w:rPr>
          <w:rFonts w:ascii="Sennheiser Office" w:hAnsi="Sennheiser Office"/>
          <w:szCs w:val="18"/>
          <w:lang w:val="pt-BR" w:eastAsia="de-DE"/>
        </w:rPr>
      </w:pPr>
    </w:p>
    <w:p w14:paraId="2E828E67" w14:textId="6B3340AB" w:rsidR="005F1856" w:rsidRPr="00E31E8A" w:rsidRDefault="00E31E8A" w:rsidP="00293427">
      <w:pPr>
        <w:rPr>
          <w:rFonts w:ascii="Sennheiser Office" w:hAnsi="Sennheiser Office"/>
          <w:szCs w:val="18"/>
          <w:lang w:val="pt-BR" w:eastAsia="de-DE"/>
        </w:rPr>
      </w:pPr>
      <w:r w:rsidRPr="00E31E8A">
        <w:rPr>
          <w:rFonts w:ascii="Sennheiser Office" w:hAnsi="Sennheiser Office"/>
          <w:szCs w:val="18"/>
          <w:lang w:val="pt-BR" w:eastAsia="de-DE"/>
        </w:rPr>
        <w:t xml:space="preserve">O TCC M oferece toda a inovação e </w:t>
      </w:r>
      <w:r>
        <w:rPr>
          <w:rFonts w:ascii="Sennheiser Office" w:hAnsi="Sennheiser Office"/>
          <w:szCs w:val="18"/>
          <w:lang w:val="pt-BR" w:eastAsia="de-DE"/>
        </w:rPr>
        <w:t xml:space="preserve">os </w:t>
      </w:r>
      <w:r w:rsidRPr="00E31E8A">
        <w:rPr>
          <w:rFonts w:ascii="Sennheiser Office" w:hAnsi="Sennheiser Office"/>
          <w:szCs w:val="18"/>
          <w:lang w:val="pt-BR" w:eastAsia="de-DE"/>
        </w:rPr>
        <w:t xml:space="preserve">recursos do premiado </w:t>
      </w:r>
      <w:proofErr w:type="spellStart"/>
      <w:r w:rsidRPr="00E31E8A">
        <w:rPr>
          <w:rFonts w:ascii="Sennheiser Office" w:hAnsi="Sennheiser Office"/>
          <w:szCs w:val="18"/>
          <w:lang w:val="pt-BR" w:eastAsia="de-DE"/>
        </w:rPr>
        <w:t>TeamConnect</w:t>
      </w:r>
      <w:proofErr w:type="spellEnd"/>
      <w:r w:rsidRPr="00E31E8A">
        <w:rPr>
          <w:rFonts w:ascii="Sennheiser Office" w:hAnsi="Sennheiser Office"/>
          <w:szCs w:val="18"/>
          <w:lang w:val="pt-BR" w:eastAsia="de-DE"/>
        </w:rPr>
        <w:t xml:space="preserve"> </w:t>
      </w:r>
      <w:proofErr w:type="spellStart"/>
      <w:r w:rsidRPr="00E31E8A">
        <w:rPr>
          <w:rFonts w:ascii="Sennheiser Office" w:hAnsi="Sennheiser Office"/>
          <w:szCs w:val="18"/>
          <w:lang w:val="pt-BR" w:eastAsia="de-DE"/>
        </w:rPr>
        <w:t>Ceiling</w:t>
      </w:r>
      <w:proofErr w:type="spellEnd"/>
      <w:r w:rsidRPr="00E31E8A">
        <w:rPr>
          <w:rFonts w:ascii="Sennheiser Office" w:hAnsi="Sennheiser Office"/>
          <w:szCs w:val="18"/>
          <w:lang w:val="pt-BR" w:eastAsia="de-DE"/>
        </w:rPr>
        <w:t xml:space="preserve"> 2 (TCC 2) para um novo segmento do mercado de salas de reunião. Com uma área de cobertura de até 40 m², os clientes agora podem trazer o poder do TCC 2 para </w:t>
      </w:r>
      <w:r w:rsidR="002F759D">
        <w:rPr>
          <w:rFonts w:ascii="Sennheiser Office" w:hAnsi="Sennheiser Office"/>
          <w:szCs w:val="18"/>
          <w:lang w:val="pt-BR" w:eastAsia="de-DE"/>
        </w:rPr>
        <w:t>a sua sala</w:t>
      </w:r>
      <w:r w:rsidRPr="00E31E8A">
        <w:rPr>
          <w:rFonts w:ascii="Sennheiser Office" w:hAnsi="Sennheiser Office"/>
          <w:szCs w:val="18"/>
          <w:lang w:val="pt-BR" w:eastAsia="de-DE"/>
        </w:rPr>
        <w:t xml:space="preserve"> de reunião de médio porte, com um design elegante e a um preço atraente.  </w:t>
      </w:r>
    </w:p>
    <w:p w14:paraId="3BD71493" w14:textId="77777777" w:rsidR="00975CF0" w:rsidRPr="00E31E8A" w:rsidRDefault="00975CF0" w:rsidP="00293427">
      <w:pPr>
        <w:rPr>
          <w:rFonts w:ascii="Sennheiser Office" w:hAnsi="Sennheiser Office"/>
          <w:szCs w:val="18"/>
          <w:lang w:val="pt-BR" w:eastAsia="de-DE"/>
        </w:rPr>
      </w:pPr>
    </w:p>
    <w:p w14:paraId="700C4B8D" w14:textId="11E76CAE" w:rsidR="00B97265" w:rsidRDefault="002F759D" w:rsidP="00293427">
      <w:pPr>
        <w:rPr>
          <w:lang w:val="pt-BR"/>
        </w:rPr>
      </w:pPr>
      <w:r w:rsidRPr="002F759D">
        <w:rPr>
          <w:lang w:val="pt-BR"/>
        </w:rPr>
        <w:t xml:space="preserve">"Com o sucesso mundial do nosso TCC 2 para grandes </w:t>
      </w:r>
      <w:r>
        <w:rPr>
          <w:lang w:val="pt-BR"/>
        </w:rPr>
        <w:t>salas</w:t>
      </w:r>
      <w:r w:rsidRPr="002F759D">
        <w:rPr>
          <w:lang w:val="pt-BR"/>
        </w:rPr>
        <w:t xml:space="preserve"> de reunião, queríamos proporcionar a mesma experiência para salas de conferência de tamanho médio e espaços educacionais", disse Jens Werner, Gerente de Produto, UC </w:t>
      </w:r>
      <w:proofErr w:type="spellStart"/>
      <w:r w:rsidRPr="002F759D">
        <w:rPr>
          <w:lang w:val="pt-BR"/>
        </w:rPr>
        <w:t>Solutions</w:t>
      </w:r>
      <w:proofErr w:type="spellEnd"/>
      <w:r w:rsidRPr="002F759D">
        <w:rPr>
          <w:lang w:val="pt-BR"/>
        </w:rPr>
        <w:t xml:space="preserve">, </w:t>
      </w:r>
      <w:proofErr w:type="spellStart"/>
      <w:r w:rsidRPr="002F759D">
        <w:rPr>
          <w:lang w:val="pt-BR"/>
        </w:rPr>
        <w:t>Sennheiser</w:t>
      </w:r>
      <w:proofErr w:type="spellEnd"/>
      <w:r w:rsidRPr="002F759D">
        <w:rPr>
          <w:lang w:val="pt-BR"/>
        </w:rPr>
        <w:t xml:space="preserve">. "Agora, com o TCC M, uma nova categoria de reunião pode </w:t>
      </w:r>
      <w:proofErr w:type="spellStart"/>
      <w:r>
        <w:rPr>
          <w:lang w:val="pt-BR"/>
        </w:rPr>
        <w:t>usurfruir</w:t>
      </w:r>
      <w:proofErr w:type="spellEnd"/>
      <w:r w:rsidRPr="002F759D">
        <w:rPr>
          <w:lang w:val="pt-BR"/>
        </w:rPr>
        <w:t xml:space="preserve"> </w:t>
      </w:r>
      <w:r>
        <w:rPr>
          <w:lang w:val="pt-BR"/>
        </w:rPr>
        <w:t>d</w:t>
      </w:r>
      <w:r w:rsidRPr="002F759D">
        <w:rPr>
          <w:lang w:val="pt-BR"/>
        </w:rPr>
        <w:t xml:space="preserve">os benefícios das </w:t>
      </w:r>
      <w:proofErr w:type="spellStart"/>
      <w:r w:rsidRPr="002F759D">
        <w:rPr>
          <w:lang w:val="pt-BR"/>
        </w:rPr>
        <w:t>TeamConnect</w:t>
      </w:r>
      <w:proofErr w:type="spellEnd"/>
      <w:r w:rsidRPr="002F759D">
        <w:rPr>
          <w:lang w:val="pt-BR"/>
        </w:rPr>
        <w:t xml:space="preserve"> </w:t>
      </w:r>
      <w:proofErr w:type="spellStart"/>
      <w:r>
        <w:rPr>
          <w:lang w:val="pt-BR"/>
        </w:rPr>
        <w:t>Ceiling</w:t>
      </w:r>
      <w:proofErr w:type="spellEnd"/>
      <w:r>
        <w:rPr>
          <w:lang w:val="pt-BR"/>
        </w:rPr>
        <w:t xml:space="preserve"> </w:t>
      </w:r>
      <w:proofErr w:type="spellStart"/>
      <w:r>
        <w:rPr>
          <w:lang w:val="pt-BR"/>
        </w:rPr>
        <w:t>Solutions</w:t>
      </w:r>
      <w:proofErr w:type="spellEnd"/>
      <w:r>
        <w:rPr>
          <w:lang w:val="pt-BR"/>
        </w:rPr>
        <w:t xml:space="preserve"> </w:t>
      </w:r>
      <w:r w:rsidRPr="002F759D">
        <w:rPr>
          <w:lang w:val="pt-BR"/>
        </w:rPr>
        <w:t xml:space="preserve">como </w:t>
      </w:r>
      <w:r>
        <w:rPr>
          <w:lang w:val="pt-BR"/>
        </w:rPr>
        <w:t>a renomada q</w:t>
      </w:r>
      <w:r w:rsidRPr="002F759D">
        <w:rPr>
          <w:lang w:val="pt-BR"/>
        </w:rPr>
        <w:t xml:space="preserve">ualidade de </w:t>
      </w:r>
      <w:r>
        <w:rPr>
          <w:lang w:val="pt-BR"/>
        </w:rPr>
        <w:t>á</w:t>
      </w:r>
      <w:r w:rsidRPr="002F759D">
        <w:rPr>
          <w:lang w:val="pt-BR"/>
        </w:rPr>
        <w:t xml:space="preserve">udio </w:t>
      </w:r>
      <w:proofErr w:type="spellStart"/>
      <w:r w:rsidRPr="002F759D">
        <w:rPr>
          <w:lang w:val="pt-BR"/>
        </w:rPr>
        <w:t>Sennheiser</w:t>
      </w:r>
      <w:proofErr w:type="spellEnd"/>
      <w:r w:rsidRPr="002F759D">
        <w:rPr>
          <w:lang w:val="pt-BR"/>
        </w:rPr>
        <w:t>, configuração eficiente, integração agnóstica de marca e gestão e controle simpl</w:t>
      </w:r>
      <w:r>
        <w:rPr>
          <w:lang w:val="pt-BR"/>
        </w:rPr>
        <w:t>ificados</w:t>
      </w:r>
      <w:r w:rsidRPr="002F759D">
        <w:rPr>
          <w:lang w:val="pt-BR"/>
        </w:rPr>
        <w:t>. Além disso, ao considerar um novo design, era importante para nós fazer um impacto sustentável com uma carcaça menor."</w:t>
      </w:r>
    </w:p>
    <w:p w14:paraId="37AC24A0" w14:textId="77777777" w:rsidR="00044750" w:rsidRPr="00044750" w:rsidRDefault="00044750" w:rsidP="00293427">
      <w:pPr>
        <w:rPr>
          <w:lang w:val="pt-BR"/>
        </w:rPr>
      </w:pPr>
    </w:p>
    <w:p w14:paraId="307FDF70" w14:textId="4B194A95" w:rsidR="00926238" w:rsidRPr="002F1945" w:rsidRDefault="002F759D" w:rsidP="00293427">
      <w:pPr>
        <w:rPr>
          <w:lang w:val="pt-BR"/>
        </w:rPr>
      </w:pPr>
      <w:r w:rsidRPr="002F759D">
        <w:rPr>
          <w:lang w:val="pt-BR"/>
        </w:rPr>
        <w:t>Diferente do TCC 2, o TCC M é redondo, mas oferece as mesmas opções de instalação no teto - montado na superfície, suspenso ou embutido. Essas opções permitem mesas sem cabos e arranjo flexível de móveis.</w:t>
      </w:r>
    </w:p>
    <w:p w14:paraId="3B595E07" w14:textId="77777777" w:rsidR="002F1945" w:rsidRDefault="002F1945" w:rsidP="002F1945">
      <w:pPr>
        <w:rPr>
          <w:lang w:val="pt-BR"/>
        </w:rPr>
      </w:pPr>
    </w:p>
    <w:p w14:paraId="1194634C" w14:textId="0F61F09F" w:rsidR="00A8688B" w:rsidRPr="002F1945" w:rsidRDefault="002F1945" w:rsidP="00293427">
      <w:pPr>
        <w:rPr>
          <w:lang w:val="pt-BR"/>
        </w:rPr>
      </w:pPr>
      <w:r w:rsidRPr="002F1945">
        <w:rPr>
          <w:lang w:val="pt-BR"/>
        </w:rPr>
        <w:lastRenderedPageBreak/>
        <w:t xml:space="preserve">As </w:t>
      </w:r>
      <w:proofErr w:type="spellStart"/>
      <w:r w:rsidRPr="002F1945">
        <w:rPr>
          <w:lang w:val="pt-BR"/>
        </w:rPr>
        <w:t>TeamConnect</w:t>
      </w:r>
      <w:proofErr w:type="spellEnd"/>
      <w:r w:rsidRPr="002F1945">
        <w:rPr>
          <w:lang w:val="pt-BR"/>
        </w:rPr>
        <w:t xml:space="preserve"> </w:t>
      </w:r>
      <w:proofErr w:type="spellStart"/>
      <w:r>
        <w:rPr>
          <w:lang w:val="pt-BR"/>
        </w:rPr>
        <w:t>Ceiling</w:t>
      </w:r>
      <w:proofErr w:type="spellEnd"/>
      <w:r>
        <w:rPr>
          <w:lang w:val="pt-BR"/>
        </w:rPr>
        <w:t xml:space="preserve"> </w:t>
      </w:r>
      <w:proofErr w:type="spellStart"/>
      <w:r>
        <w:rPr>
          <w:lang w:val="pt-BR"/>
        </w:rPr>
        <w:t>Solutions</w:t>
      </w:r>
      <w:proofErr w:type="spellEnd"/>
      <w:r>
        <w:rPr>
          <w:lang w:val="pt-BR"/>
        </w:rPr>
        <w:t xml:space="preserve"> possuem uma</w:t>
      </w:r>
      <w:r w:rsidRPr="002F1945">
        <w:rPr>
          <w:lang w:val="pt-BR"/>
        </w:rPr>
        <w:t xml:space="preserve"> tecnologia patenteada de </w:t>
      </w:r>
      <w:r>
        <w:rPr>
          <w:lang w:val="pt-BR"/>
        </w:rPr>
        <w:t xml:space="preserve">formação de feixe </w:t>
      </w:r>
      <w:r w:rsidRPr="002F1945">
        <w:rPr>
          <w:lang w:val="pt-BR"/>
        </w:rPr>
        <w:t xml:space="preserve">dinâmico </w:t>
      </w:r>
      <w:r>
        <w:rPr>
          <w:lang w:val="pt-BR"/>
        </w:rPr>
        <w:t xml:space="preserve">e </w:t>
      </w:r>
      <w:r w:rsidRPr="002F1945">
        <w:rPr>
          <w:lang w:val="pt-BR"/>
        </w:rPr>
        <w:t>automático</w:t>
      </w:r>
      <w:r w:rsidR="00B13D2B">
        <w:rPr>
          <w:lang w:val="pt-BR"/>
        </w:rPr>
        <w:t xml:space="preserve"> (</w:t>
      </w:r>
      <w:proofErr w:type="spellStart"/>
      <w:proofErr w:type="gramStart"/>
      <w:r w:rsidR="00B13D2B" w:rsidRPr="002F1945">
        <w:rPr>
          <w:lang w:val="pt-BR"/>
        </w:rPr>
        <w:t>beamforming</w:t>
      </w:r>
      <w:proofErr w:type="spellEnd"/>
      <w:r w:rsidR="00B13D2B">
        <w:rPr>
          <w:lang w:val="pt-BR"/>
        </w:rPr>
        <w:t>)</w:t>
      </w:r>
      <w:r w:rsidR="00B13D2B" w:rsidRPr="002F1945">
        <w:rPr>
          <w:lang w:val="pt-BR"/>
        </w:rPr>
        <w:t xml:space="preserve"> </w:t>
      </w:r>
      <w:r w:rsidRPr="002F1945">
        <w:rPr>
          <w:lang w:val="pt-BR"/>
        </w:rPr>
        <w:t xml:space="preserve"> e</w:t>
      </w:r>
      <w:proofErr w:type="gramEnd"/>
      <w:r w:rsidRPr="002F1945">
        <w:rPr>
          <w:lang w:val="pt-BR"/>
        </w:rPr>
        <w:t xml:space="preserve"> a função </w:t>
      </w:r>
      <w:proofErr w:type="spellStart"/>
      <w:r w:rsidRPr="002F1945">
        <w:rPr>
          <w:lang w:val="pt-BR"/>
        </w:rPr>
        <w:t>TruVoicelift</w:t>
      </w:r>
      <w:proofErr w:type="spellEnd"/>
      <w:r w:rsidRPr="002F1945">
        <w:rPr>
          <w:lang w:val="pt-BR"/>
        </w:rPr>
        <w:t xml:space="preserve">. Estas oferecem perfeita inteligibilidade da fala, permitindo ao orador grande flexibilidade </w:t>
      </w:r>
      <w:r>
        <w:rPr>
          <w:lang w:val="pt-BR"/>
        </w:rPr>
        <w:t>de</w:t>
      </w:r>
      <w:r w:rsidRPr="002F1945">
        <w:rPr>
          <w:lang w:val="pt-BR"/>
        </w:rPr>
        <w:t xml:space="preserve"> movimento. </w:t>
      </w:r>
      <w:r>
        <w:rPr>
          <w:lang w:val="pt-BR"/>
        </w:rPr>
        <w:t>A</w:t>
      </w:r>
      <w:r w:rsidRPr="002F1945">
        <w:rPr>
          <w:lang w:val="pt-BR"/>
        </w:rPr>
        <w:t xml:space="preserve">s cápsulas condensadoras </w:t>
      </w:r>
      <w:r>
        <w:rPr>
          <w:lang w:val="pt-BR"/>
        </w:rPr>
        <w:t xml:space="preserve">de </w:t>
      </w:r>
      <w:r w:rsidRPr="002F1945">
        <w:rPr>
          <w:lang w:val="pt-BR"/>
        </w:rPr>
        <w:t xml:space="preserve">eletreto, feitas na Alemanha, já se provaram em inúmeros microfones </w:t>
      </w:r>
      <w:proofErr w:type="spellStart"/>
      <w:r w:rsidRPr="002F1945">
        <w:rPr>
          <w:lang w:val="pt-BR"/>
        </w:rPr>
        <w:t>Sennheiser</w:t>
      </w:r>
      <w:proofErr w:type="spellEnd"/>
      <w:r w:rsidRPr="002F1945">
        <w:rPr>
          <w:lang w:val="pt-BR"/>
        </w:rPr>
        <w:t xml:space="preserve">. Elas garantem perfeita inteligibilidade da fala e oferecem qualidade de áudio excepcional ao capturar toda a sala de reunião. Esses recursos permitem que o microfone determine constantemente a posição da pessoa que está falando, sem necessidade de configurar manualmente zonas de oradores com antecedência. Se for necessário um controle adicional, zonas de prioridade e exclusão podem ser definidas em nosso </w:t>
      </w:r>
      <w:proofErr w:type="spellStart"/>
      <w:r w:rsidRPr="002F1945">
        <w:rPr>
          <w:lang w:val="pt-BR"/>
        </w:rPr>
        <w:t>Sennheiser</w:t>
      </w:r>
      <w:proofErr w:type="spellEnd"/>
      <w:r w:rsidRPr="002F1945">
        <w:rPr>
          <w:lang w:val="pt-BR"/>
        </w:rPr>
        <w:t xml:space="preserve"> </w:t>
      </w:r>
      <w:proofErr w:type="spellStart"/>
      <w:r w:rsidRPr="002F1945">
        <w:rPr>
          <w:lang w:val="pt-BR"/>
        </w:rPr>
        <w:t>Control</w:t>
      </w:r>
      <w:proofErr w:type="spellEnd"/>
      <w:r w:rsidRPr="002F1945">
        <w:rPr>
          <w:lang w:val="pt-BR"/>
        </w:rPr>
        <w:t xml:space="preserve"> Cockpit. Isso significa que nenhuma palavra falada é perdida entre as pessoas na sala de reunião e os participantes externos da reunião.</w:t>
      </w:r>
    </w:p>
    <w:p w14:paraId="4ED5E378" w14:textId="7E84429D" w:rsidR="00D9295B" w:rsidRPr="002F1945" w:rsidRDefault="00D9295B" w:rsidP="00293427">
      <w:pPr>
        <w:rPr>
          <w:lang w:val="pt-BR"/>
        </w:rPr>
      </w:pPr>
    </w:p>
    <w:p w14:paraId="32FC80F0" w14:textId="02F7C1CD" w:rsidR="00D9295B" w:rsidRPr="00E9165E" w:rsidRDefault="002F1945" w:rsidP="00293427">
      <w:pPr>
        <w:rPr>
          <w:lang w:val="pt-BR"/>
        </w:rPr>
      </w:pPr>
      <w:r w:rsidRPr="002F1945">
        <w:rPr>
          <w:lang w:val="pt-BR"/>
        </w:rPr>
        <w:t xml:space="preserve">Escolher uma </w:t>
      </w:r>
      <w:r>
        <w:rPr>
          <w:lang w:val="pt-BR"/>
        </w:rPr>
        <w:t>s</w:t>
      </w:r>
      <w:r w:rsidRPr="002F1945">
        <w:rPr>
          <w:lang w:val="pt-BR"/>
        </w:rPr>
        <w:t xml:space="preserve">olução </w:t>
      </w:r>
      <w:proofErr w:type="spellStart"/>
      <w:r w:rsidRPr="002F1945">
        <w:rPr>
          <w:lang w:val="pt-BR"/>
        </w:rPr>
        <w:t>TeamConnect</w:t>
      </w:r>
      <w:proofErr w:type="spellEnd"/>
      <w:r>
        <w:rPr>
          <w:lang w:val="pt-BR"/>
        </w:rPr>
        <w:t xml:space="preserve"> </w:t>
      </w:r>
      <w:proofErr w:type="spellStart"/>
      <w:r>
        <w:rPr>
          <w:lang w:val="pt-BR"/>
        </w:rPr>
        <w:t>Ceiling</w:t>
      </w:r>
      <w:proofErr w:type="spellEnd"/>
      <w:r w:rsidRPr="002F1945">
        <w:rPr>
          <w:lang w:val="pt-BR"/>
        </w:rPr>
        <w:t xml:space="preserve"> também </w:t>
      </w:r>
      <w:r>
        <w:rPr>
          <w:lang w:val="pt-BR"/>
        </w:rPr>
        <w:t>proporciona</w:t>
      </w:r>
      <w:r w:rsidRPr="002F1945">
        <w:rPr>
          <w:lang w:val="pt-BR"/>
        </w:rPr>
        <w:t xml:space="preserve"> o conforto adicional de saber que você está se associando a uma solução verdadeiramente centrada no cliente. </w:t>
      </w:r>
      <w:r>
        <w:rPr>
          <w:lang w:val="pt-BR"/>
        </w:rPr>
        <w:t>Por</w:t>
      </w:r>
      <w:r w:rsidRPr="002F1945">
        <w:rPr>
          <w:lang w:val="pt-BR"/>
        </w:rPr>
        <w:t xml:space="preserve"> </w:t>
      </w:r>
      <w:r>
        <w:rPr>
          <w:lang w:val="pt-BR"/>
        </w:rPr>
        <w:t xml:space="preserve">ter </w:t>
      </w:r>
      <w:r w:rsidRPr="002F1945">
        <w:rPr>
          <w:lang w:val="pt-BR"/>
        </w:rPr>
        <w:t>fabricação</w:t>
      </w:r>
      <w:r>
        <w:rPr>
          <w:lang w:val="pt-BR"/>
        </w:rPr>
        <w:t xml:space="preserve"> própria</w:t>
      </w:r>
      <w:r w:rsidRPr="002F1945">
        <w:rPr>
          <w:lang w:val="pt-BR"/>
        </w:rPr>
        <w:t xml:space="preserve">, a </w:t>
      </w:r>
      <w:proofErr w:type="spellStart"/>
      <w:r w:rsidRPr="002F1945">
        <w:rPr>
          <w:lang w:val="pt-BR"/>
        </w:rPr>
        <w:t>Sennheiser</w:t>
      </w:r>
      <w:proofErr w:type="spellEnd"/>
      <w:r w:rsidRPr="002F1945">
        <w:rPr>
          <w:lang w:val="pt-BR"/>
        </w:rPr>
        <w:t xml:space="preserve"> conseguiu navegar pela crise </w:t>
      </w:r>
      <w:r>
        <w:rPr>
          <w:lang w:val="pt-BR"/>
        </w:rPr>
        <w:t xml:space="preserve">de </w:t>
      </w:r>
      <w:proofErr w:type="spellStart"/>
      <w:r>
        <w:rPr>
          <w:lang w:val="pt-BR"/>
        </w:rPr>
        <w:t>supply</w:t>
      </w:r>
      <w:proofErr w:type="spellEnd"/>
      <w:r>
        <w:rPr>
          <w:lang w:val="pt-BR"/>
        </w:rPr>
        <w:t xml:space="preserve"> </w:t>
      </w:r>
      <w:proofErr w:type="spellStart"/>
      <w:r>
        <w:rPr>
          <w:lang w:val="pt-BR"/>
        </w:rPr>
        <w:t>chain</w:t>
      </w:r>
      <w:proofErr w:type="spellEnd"/>
      <w:r w:rsidRPr="002F1945">
        <w:rPr>
          <w:lang w:val="pt-BR"/>
        </w:rPr>
        <w:t xml:space="preserve"> significativamente melhor que outros e foi capaz de fornecer aos clientes total transparência e </w:t>
      </w:r>
      <w:r w:rsidR="00E9165E">
        <w:rPr>
          <w:lang w:val="pt-BR"/>
        </w:rPr>
        <w:t xml:space="preserve">pontualidade nas </w:t>
      </w:r>
      <w:r w:rsidRPr="002F1945">
        <w:rPr>
          <w:lang w:val="pt-BR"/>
        </w:rPr>
        <w:t xml:space="preserve">datas de entrega. Além disso, </w:t>
      </w:r>
      <w:r>
        <w:rPr>
          <w:lang w:val="pt-BR"/>
        </w:rPr>
        <w:t xml:space="preserve">as peças da família </w:t>
      </w:r>
      <w:proofErr w:type="spellStart"/>
      <w:r>
        <w:rPr>
          <w:lang w:val="pt-BR"/>
        </w:rPr>
        <w:t>TeamConnect</w:t>
      </w:r>
      <w:proofErr w:type="spellEnd"/>
      <w:r>
        <w:rPr>
          <w:lang w:val="pt-BR"/>
        </w:rPr>
        <w:t xml:space="preserve"> </w:t>
      </w:r>
      <w:proofErr w:type="spellStart"/>
      <w:r>
        <w:rPr>
          <w:lang w:val="pt-BR"/>
        </w:rPr>
        <w:t>Ceiling</w:t>
      </w:r>
      <w:proofErr w:type="spellEnd"/>
      <w:r>
        <w:rPr>
          <w:lang w:val="pt-BR"/>
        </w:rPr>
        <w:t xml:space="preserve"> </w:t>
      </w:r>
      <w:proofErr w:type="spellStart"/>
      <w:r>
        <w:rPr>
          <w:lang w:val="pt-BR"/>
        </w:rPr>
        <w:t>Solutions</w:t>
      </w:r>
      <w:proofErr w:type="spellEnd"/>
      <w:r>
        <w:rPr>
          <w:lang w:val="pt-BR"/>
        </w:rPr>
        <w:t xml:space="preserve"> </w:t>
      </w:r>
      <w:r w:rsidRPr="002F1945">
        <w:rPr>
          <w:lang w:val="pt-BR"/>
        </w:rPr>
        <w:t xml:space="preserve">fabricadas </w:t>
      </w:r>
      <w:r>
        <w:rPr>
          <w:lang w:val="pt-BR"/>
        </w:rPr>
        <w:t>a partir de</w:t>
      </w:r>
      <w:r w:rsidRPr="002F1945">
        <w:rPr>
          <w:lang w:val="pt-BR"/>
        </w:rPr>
        <w:t xml:space="preserve"> 2023</w:t>
      </w:r>
      <w:r>
        <w:rPr>
          <w:lang w:val="pt-BR"/>
        </w:rPr>
        <w:t xml:space="preserve"> passarã</w:t>
      </w:r>
      <w:r w:rsidR="00E9165E">
        <w:rPr>
          <w:lang w:val="pt-BR"/>
        </w:rPr>
        <w:t>o</w:t>
      </w:r>
      <w:r>
        <w:rPr>
          <w:lang w:val="pt-BR"/>
        </w:rPr>
        <w:t xml:space="preserve"> a ter </w:t>
      </w:r>
      <w:r w:rsidRPr="002F1945">
        <w:rPr>
          <w:lang w:val="pt-BR"/>
        </w:rPr>
        <w:t>o período de garantia</w:t>
      </w:r>
      <w:r>
        <w:rPr>
          <w:lang w:val="pt-BR"/>
        </w:rPr>
        <w:t xml:space="preserve"> estendido </w:t>
      </w:r>
      <w:r w:rsidRPr="002F1945">
        <w:rPr>
          <w:lang w:val="pt-BR"/>
        </w:rPr>
        <w:t>de dois para cinco anos com registro do produto.</w:t>
      </w:r>
    </w:p>
    <w:p w14:paraId="20AE1684" w14:textId="77777777" w:rsidR="00D9295B" w:rsidRPr="002F1945" w:rsidRDefault="00D9295B" w:rsidP="00293427">
      <w:pPr>
        <w:rPr>
          <w:bCs/>
          <w:noProof/>
          <w:szCs w:val="18"/>
          <w:u w:val="single"/>
          <w:lang w:val="pt-BR"/>
        </w:rPr>
      </w:pPr>
    </w:p>
    <w:p w14:paraId="18316886" w14:textId="57C0F926" w:rsidR="00EB5EB3" w:rsidRPr="00E9165E" w:rsidRDefault="00E9165E" w:rsidP="00E9165E">
      <w:pPr>
        <w:rPr>
          <w:bCs/>
          <w:szCs w:val="18"/>
          <w:lang w:val="pt-BR"/>
        </w:rPr>
      </w:pPr>
      <w:r w:rsidRPr="00E9165E">
        <w:rPr>
          <w:bCs/>
          <w:szCs w:val="18"/>
          <w:lang w:val="pt-BR"/>
        </w:rPr>
        <w:t xml:space="preserve">As </w:t>
      </w:r>
      <w:proofErr w:type="spellStart"/>
      <w:r w:rsidRPr="00E9165E">
        <w:rPr>
          <w:bCs/>
          <w:szCs w:val="18"/>
          <w:lang w:val="pt-BR"/>
        </w:rPr>
        <w:t>TeamConnect</w:t>
      </w:r>
      <w:proofErr w:type="spellEnd"/>
      <w:r w:rsidRPr="00E9165E">
        <w:rPr>
          <w:bCs/>
          <w:szCs w:val="18"/>
          <w:lang w:val="pt-BR"/>
        </w:rPr>
        <w:t xml:space="preserve"> </w:t>
      </w:r>
      <w:proofErr w:type="spellStart"/>
      <w:r>
        <w:rPr>
          <w:bCs/>
          <w:szCs w:val="18"/>
          <w:lang w:val="pt-BR"/>
        </w:rPr>
        <w:t>Ceiling</w:t>
      </w:r>
      <w:proofErr w:type="spellEnd"/>
      <w:r>
        <w:rPr>
          <w:bCs/>
          <w:szCs w:val="18"/>
          <w:lang w:val="pt-BR"/>
        </w:rPr>
        <w:t xml:space="preserve"> </w:t>
      </w:r>
      <w:proofErr w:type="spellStart"/>
      <w:r>
        <w:rPr>
          <w:bCs/>
          <w:szCs w:val="18"/>
          <w:lang w:val="pt-BR"/>
        </w:rPr>
        <w:t>Solutions</w:t>
      </w:r>
      <w:proofErr w:type="spellEnd"/>
      <w:r>
        <w:rPr>
          <w:bCs/>
          <w:szCs w:val="18"/>
          <w:lang w:val="pt-BR"/>
        </w:rPr>
        <w:t xml:space="preserve"> </w:t>
      </w:r>
      <w:r w:rsidRPr="00E9165E">
        <w:rPr>
          <w:bCs/>
          <w:szCs w:val="18"/>
          <w:lang w:val="pt-BR"/>
        </w:rPr>
        <w:t xml:space="preserve">fazem parte da líder de mercado </w:t>
      </w:r>
      <w:proofErr w:type="spellStart"/>
      <w:r w:rsidRPr="00E9165E">
        <w:rPr>
          <w:bCs/>
          <w:szCs w:val="18"/>
          <w:lang w:val="pt-BR"/>
        </w:rPr>
        <w:t>TeamConnect</w:t>
      </w:r>
      <w:proofErr w:type="spellEnd"/>
      <w:r w:rsidRPr="00E9165E">
        <w:rPr>
          <w:bCs/>
          <w:szCs w:val="18"/>
          <w:lang w:val="pt-BR"/>
        </w:rPr>
        <w:t xml:space="preserve"> Family - o portfólio agnóstico de colaboração da </w:t>
      </w:r>
      <w:proofErr w:type="spellStart"/>
      <w:r w:rsidRPr="00E9165E">
        <w:rPr>
          <w:bCs/>
          <w:szCs w:val="18"/>
          <w:lang w:val="pt-BR"/>
        </w:rPr>
        <w:t>Sennheiser</w:t>
      </w:r>
      <w:proofErr w:type="spellEnd"/>
      <w:r w:rsidRPr="00E9165E">
        <w:rPr>
          <w:bCs/>
          <w:szCs w:val="18"/>
          <w:lang w:val="pt-BR"/>
        </w:rPr>
        <w:t xml:space="preserve"> com tecnologia de ponta que se adapta ao tamanho e configuração de qualquer sala de conferência. Construído com mais de 75 anos de experiência na engenharia alemã, o portfólio redefine as expectativas para comunicações unificadas e soluções de reuniões e palestras através de produtos que resolvem problemas, são sustentáveis e fáceis para o usuário, além do design moderno e da qualidade sonora da </w:t>
      </w:r>
      <w:proofErr w:type="spellStart"/>
      <w:r w:rsidRPr="00E9165E">
        <w:rPr>
          <w:bCs/>
          <w:szCs w:val="18"/>
          <w:lang w:val="pt-BR"/>
        </w:rPr>
        <w:t>Sennheiser</w:t>
      </w:r>
      <w:proofErr w:type="spellEnd"/>
      <w:r w:rsidRPr="00E9165E">
        <w:rPr>
          <w:bCs/>
          <w:szCs w:val="18"/>
          <w:lang w:val="pt-BR"/>
        </w:rPr>
        <w:t xml:space="preserve">. Para ajudar os clientes a encontrar a solução </w:t>
      </w:r>
      <w:proofErr w:type="spellStart"/>
      <w:r w:rsidRPr="00E9165E">
        <w:rPr>
          <w:bCs/>
          <w:szCs w:val="18"/>
          <w:lang w:val="pt-BR"/>
        </w:rPr>
        <w:t>TeamConnect</w:t>
      </w:r>
      <w:proofErr w:type="spellEnd"/>
      <w:r w:rsidRPr="00E9165E">
        <w:rPr>
          <w:bCs/>
          <w:szCs w:val="18"/>
          <w:lang w:val="pt-BR"/>
        </w:rPr>
        <w:t xml:space="preserve"> Family mais adequada para o ambiente específico de sua sala de reuniões, a </w:t>
      </w:r>
      <w:proofErr w:type="spellStart"/>
      <w:r w:rsidRPr="00E9165E">
        <w:rPr>
          <w:bCs/>
          <w:szCs w:val="18"/>
          <w:lang w:val="pt-BR"/>
        </w:rPr>
        <w:t>Sennheiser</w:t>
      </w:r>
      <w:proofErr w:type="spellEnd"/>
      <w:r w:rsidRPr="00E9165E">
        <w:rPr>
          <w:bCs/>
          <w:szCs w:val="18"/>
          <w:lang w:val="pt-BR"/>
        </w:rPr>
        <w:t xml:space="preserve"> acaba de anunciar a primeira iteração de uma nova ferramenta de planejamento de sala baseada em navegador.</w:t>
      </w:r>
      <w:bookmarkEnd w:id="0"/>
      <w:r w:rsidR="00EB5EB3" w:rsidRPr="00E9165E">
        <w:rPr>
          <w:rFonts w:ascii="Sennheiser Office" w:eastAsia="Times New Roman" w:hAnsi="Sennheiser Office" w:cs="Segoe UI"/>
          <w:szCs w:val="18"/>
          <w:lang w:val="pt-BR"/>
        </w:rPr>
        <w:t> </w:t>
      </w:r>
    </w:p>
    <w:p w14:paraId="2295C84B" w14:textId="77777777" w:rsidR="002A128E" w:rsidRPr="00E9165E" w:rsidRDefault="002A128E" w:rsidP="00AB671F">
      <w:pPr>
        <w:spacing w:line="240" w:lineRule="auto"/>
        <w:textAlignment w:val="baseline"/>
        <w:rPr>
          <w:rFonts w:ascii="Sennheiser Office" w:eastAsia="Times New Roman" w:hAnsi="Sennheiser Office" w:cs="Segoe UI"/>
          <w:b/>
          <w:bCs/>
          <w:szCs w:val="18"/>
          <w:lang w:val="pt-BR"/>
        </w:rPr>
      </w:pPr>
    </w:p>
    <w:p w14:paraId="794EAE3D" w14:textId="77777777" w:rsidR="002A128E" w:rsidRPr="00E9165E" w:rsidRDefault="002A128E" w:rsidP="00AB671F">
      <w:pPr>
        <w:spacing w:line="240" w:lineRule="auto"/>
        <w:textAlignment w:val="baseline"/>
        <w:rPr>
          <w:rFonts w:ascii="Sennheiser Office" w:eastAsia="Times New Roman" w:hAnsi="Sennheiser Office" w:cs="Segoe UI"/>
          <w:b/>
          <w:bCs/>
          <w:szCs w:val="18"/>
          <w:lang w:val="pt-BR"/>
        </w:rPr>
      </w:pPr>
    </w:p>
    <w:p w14:paraId="210CFEDA" w14:textId="77777777" w:rsidR="00E9165E" w:rsidRPr="002508E2" w:rsidRDefault="00E9165E" w:rsidP="00E9165E">
      <w:pPr>
        <w:spacing w:line="240" w:lineRule="auto"/>
        <w:rPr>
          <w:b/>
          <w:bCs/>
          <w:lang w:val="pt-BR"/>
        </w:rPr>
      </w:pPr>
      <w:bookmarkStart w:id="1" w:name="_Hlk515635723"/>
      <w:r w:rsidRPr="002508E2">
        <w:rPr>
          <w:b/>
          <w:bCs/>
          <w:lang w:val="pt-BR"/>
        </w:rPr>
        <w:t xml:space="preserve">Sobre a marca </w:t>
      </w:r>
      <w:proofErr w:type="spellStart"/>
      <w:r w:rsidRPr="002508E2">
        <w:rPr>
          <w:b/>
          <w:bCs/>
          <w:lang w:val="pt-BR"/>
        </w:rPr>
        <w:t>Sennheiser</w:t>
      </w:r>
      <w:proofErr w:type="spellEnd"/>
      <w:r w:rsidRPr="002508E2">
        <w:rPr>
          <w:b/>
          <w:bCs/>
          <w:lang w:val="pt-BR"/>
        </w:rPr>
        <w:t xml:space="preserve"> </w:t>
      </w:r>
    </w:p>
    <w:p w14:paraId="0A99B250" w14:textId="77777777" w:rsidR="00E9165E" w:rsidRPr="002508E2" w:rsidRDefault="00E9165E" w:rsidP="00E9165E">
      <w:pPr>
        <w:spacing w:line="240" w:lineRule="auto"/>
        <w:rPr>
          <w:lang w:val="pt-BR"/>
        </w:rPr>
      </w:pPr>
      <w:r w:rsidRPr="002508E2">
        <w:rPr>
          <w:rFonts w:cs="AppleSystemUIFont"/>
          <w:szCs w:val="18"/>
          <w:lang w:val="pt-BR"/>
        </w:rPr>
        <w:t xml:space="preserve">Nós vivemos e respiramos áudio. Somos movidos pela paixão de criar soluções de áudio que fazem a diferença. Construir o futuro do áudio e trazer experiências sonoras marcantes para nossos clientes – é isso que a marca </w:t>
      </w:r>
      <w:proofErr w:type="spellStart"/>
      <w:r w:rsidRPr="002508E2">
        <w:rPr>
          <w:rFonts w:cs="AppleSystemUIFont"/>
          <w:szCs w:val="18"/>
          <w:lang w:val="pt-BR"/>
        </w:rPr>
        <w:t>Sennheiser</w:t>
      </w:r>
      <w:proofErr w:type="spellEnd"/>
      <w:r w:rsidRPr="002508E2">
        <w:rPr>
          <w:rFonts w:cs="AppleSystemUIFont"/>
          <w:szCs w:val="18"/>
          <w:lang w:val="pt-BR"/>
        </w:rPr>
        <w:t xml:space="preserve"> representa há mais de 75 anos. Enquanto as soluções de áudio profissional, como microfones, sistemas de conferência, tecnologias de streaming e sistemas de monitoramento fazem parte do negócio da </w:t>
      </w:r>
      <w:proofErr w:type="spellStart"/>
      <w:r w:rsidRPr="002508E2">
        <w:rPr>
          <w:rFonts w:cs="AppleSystemUIFont"/>
          <w:szCs w:val="18"/>
          <w:lang w:val="pt-BR"/>
        </w:rPr>
        <w:t>Sennheiser</w:t>
      </w:r>
      <w:proofErr w:type="spellEnd"/>
      <w:r w:rsidRPr="002508E2">
        <w:rPr>
          <w:rFonts w:cs="AppleSystemUIFont"/>
          <w:szCs w:val="18"/>
          <w:lang w:val="pt-BR"/>
        </w:rPr>
        <w:t xml:space="preserve"> </w:t>
      </w:r>
      <w:proofErr w:type="spellStart"/>
      <w:r w:rsidRPr="002508E2">
        <w:rPr>
          <w:rFonts w:cs="AppleSystemUIFont"/>
          <w:szCs w:val="18"/>
          <w:lang w:val="pt-BR"/>
        </w:rPr>
        <w:t>electronic</w:t>
      </w:r>
      <w:proofErr w:type="spellEnd"/>
      <w:r w:rsidRPr="002508E2">
        <w:rPr>
          <w:rFonts w:cs="AppleSystemUIFont"/>
          <w:szCs w:val="18"/>
          <w:lang w:val="pt-BR"/>
        </w:rPr>
        <w:t xml:space="preserve"> </w:t>
      </w:r>
      <w:r w:rsidRPr="002508E2">
        <w:rPr>
          <w:rFonts w:cs="AppleSystemUIFont"/>
          <w:szCs w:val="18"/>
          <w:lang w:val="pt-BR"/>
        </w:rPr>
        <w:lastRenderedPageBreak/>
        <w:t xml:space="preserve">GmbH &amp; Co. KG, o negócio voltado para dispositivos de consumo, como fones de ouvido, </w:t>
      </w:r>
      <w:proofErr w:type="spellStart"/>
      <w:r w:rsidRPr="002508E2">
        <w:rPr>
          <w:rFonts w:cs="AppleSystemUIFont"/>
          <w:szCs w:val="18"/>
          <w:lang w:val="pt-BR"/>
        </w:rPr>
        <w:t>soundbars</w:t>
      </w:r>
      <w:proofErr w:type="spellEnd"/>
      <w:r w:rsidRPr="002508E2">
        <w:rPr>
          <w:rFonts w:cs="AppleSystemUIFont"/>
          <w:szCs w:val="18"/>
          <w:lang w:val="pt-BR"/>
        </w:rPr>
        <w:t xml:space="preserve"> e soluções de áudio focadas na inteligibilidade de fala, é operado pela </w:t>
      </w:r>
      <w:proofErr w:type="spellStart"/>
      <w:r w:rsidRPr="002508E2">
        <w:rPr>
          <w:rFonts w:cs="AppleSystemUIFont"/>
          <w:szCs w:val="18"/>
          <w:lang w:val="pt-BR"/>
        </w:rPr>
        <w:t>Sonova</w:t>
      </w:r>
      <w:proofErr w:type="spellEnd"/>
      <w:r w:rsidRPr="002508E2">
        <w:rPr>
          <w:rFonts w:cs="AppleSystemUIFont"/>
          <w:szCs w:val="18"/>
          <w:lang w:val="pt-BR"/>
        </w:rPr>
        <w:t xml:space="preserve"> Holding AG sob a licença da </w:t>
      </w:r>
      <w:proofErr w:type="spellStart"/>
      <w:r w:rsidRPr="002508E2">
        <w:rPr>
          <w:rFonts w:cs="AppleSystemUIFont"/>
          <w:szCs w:val="18"/>
          <w:lang w:val="pt-BR"/>
        </w:rPr>
        <w:t>Sennheiser</w:t>
      </w:r>
      <w:proofErr w:type="spellEnd"/>
      <w:r w:rsidRPr="002508E2">
        <w:rPr>
          <w:rFonts w:cs="AppleSystemUIFont"/>
          <w:szCs w:val="18"/>
          <w:lang w:val="pt-BR"/>
        </w:rPr>
        <w:t>.</w:t>
      </w:r>
      <w:r w:rsidRPr="002508E2">
        <w:rPr>
          <w:lang w:val="pt-BR"/>
        </w:rPr>
        <w:t xml:space="preserve"> </w:t>
      </w:r>
    </w:p>
    <w:p w14:paraId="455A549E" w14:textId="77777777" w:rsidR="00E9165E" w:rsidRPr="002508E2" w:rsidRDefault="00E9165E" w:rsidP="00E9165E">
      <w:pPr>
        <w:spacing w:line="240" w:lineRule="auto"/>
        <w:rPr>
          <w:lang w:val="pt-BR"/>
        </w:rPr>
      </w:pPr>
    </w:p>
    <w:p w14:paraId="356D1C06" w14:textId="77777777" w:rsidR="00E9165E" w:rsidRPr="00D44ED1" w:rsidRDefault="00000000" w:rsidP="00E9165E">
      <w:pPr>
        <w:spacing w:line="240" w:lineRule="auto"/>
        <w:rPr>
          <w:color w:val="0095D5" w:themeColor="accent1"/>
          <w:szCs w:val="18"/>
          <w:lang w:val="pt-BR"/>
        </w:rPr>
      </w:pPr>
      <w:hyperlink r:id="rId13" w:history="1">
        <w:r w:rsidR="00E9165E" w:rsidRPr="00D44ED1">
          <w:rPr>
            <w:rStyle w:val="Hyperlink"/>
            <w:color w:val="0095D5" w:themeColor="accent1"/>
            <w:szCs w:val="18"/>
            <w:u w:val="none"/>
            <w:lang w:val="pt-BR"/>
          </w:rPr>
          <w:t>www.sennheiser.com</w:t>
        </w:r>
      </w:hyperlink>
      <w:r w:rsidR="00E9165E" w:rsidRPr="00D44ED1">
        <w:rPr>
          <w:color w:val="0095D5" w:themeColor="accent1"/>
          <w:szCs w:val="18"/>
          <w:lang w:val="pt-BR"/>
        </w:rPr>
        <w:t xml:space="preserve"> </w:t>
      </w:r>
    </w:p>
    <w:p w14:paraId="35D8D7DD" w14:textId="77777777" w:rsidR="00E9165E" w:rsidRPr="00D44ED1" w:rsidRDefault="00000000" w:rsidP="00E9165E">
      <w:pPr>
        <w:spacing w:line="240" w:lineRule="auto"/>
        <w:rPr>
          <w:color w:val="0095D5" w:themeColor="accent1"/>
          <w:szCs w:val="18"/>
          <w:lang w:val="pt-BR"/>
        </w:rPr>
      </w:pPr>
      <w:hyperlink r:id="rId14" w:history="1">
        <w:r w:rsidR="00E9165E" w:rsidRPr="00D44ED1">
          <w:rPr>
            <w:rStyle w:val="Hyperlink"/>
            <w:color w:val="0095D5" w:themeColor="accent1"/>
            <w:szCs w:val="18"/>
            <w:u w:val="none"/>
            <w:lang w:val="pt-BR"/>
          </w:rPr>
          <w:t>www.sennheiser-hearing.com</w:t>
        </w:r>
      </w:hyperlink>
    </w:p>
    <w:bookmarkEnd w:id="1"/>
    <w:p w14:paraId="5ADE1047" w14:textId="77777777" w:rsidR="00E9165E" w:rsidRPr="00D44ED1" w:rsidRDefault="00E9165E" w:rsidP="00E9165E">
      <w:pPr>
        <w:pStyle w:val="About"/>
        <w:rPr>
          <w:lang w:val="pt-BR"/>
        </w:rPr>
      </w:pPr>
    </w:p>
    <w:p w14:paraId="14234937" w14:textId="77777777" w:rsidR="00E9165E" w:rsidRPr="00D44ED1" w:rsidRDefault="00E9165E" w:rsidP="00E9165E">
      <w:pPr>
        <w:pStyle w:val="About"/>
        <w:rPr>
          <w:lang w:val="pt-BR"/>
        </w:rPr>
      </w:pPr>
    </w:p>
    <w:p w14:paraId="28BC7928" w14:textId="77777777" w:rsidR="00E9165E" w:rsidRPr="00D44ED1" w:rsidRDefault="00E9165E" w:rsidP="00E9165E">
      <w:pPr>
        <w:pStyle w:val="Contact"/>
        <w:rPr>
          <w:b/>
          <w:lang w:val="pt-BR"/>
        </w:rPr>
      </w:pPr>
      <w:r w:rsidRPr="00D44ED1">
        <w:rPr>
          <w:b/>
          <w:lang w:val="pt-BR"/>
        </w:rPr>
        <w:t>Contato</w:t>
      </w:r>
    </w:p>
    <w:p w14:paraId="6180B385" w14:textId="77777777" w:rsidR="00E9165E" w:rsidRPr="00D44ED1" w:rsidRDefault="00E9165E" w:rsidP="00E9165E">
      <w:pPr>
        <w:pStyle w:val="Contact"/>
        <w:rPr>
          <w:color w:val="0095D5"/>
          <w:lang w:val="pt-BR"/>
        </w:rPr>
      </w:pPr>
      <w:r w:rsidRPr="00D44ED1">
        <w:rPr>
          <w:color w:val="0095D5"/>
          <w:lang w:val="pt-BR"/>
        </w:rPr>
        <w:t>Caroline Medeiros</w:t>
      </w:r>
    </w:p>
    <w:p w14:paraId="2173D3CE" w14:textId="77777777" w:rsidR="00E9165E" w:rsidRPr="00D44ED1" w:rsidRDefault="00E9165E" w:rsidP="00E9165E">
      <w:pPr>
        <w:pStyle w:val="Contact"/>
        <w:rPr>
          <w:lang w:val="pt-BR"/>
        </w:rPr>
      </w:pPr>
      <w:r w:rsidRPr="00D44ED1">
        <w:rPr>
          <w:lang w:val="pt-BR"/>
        </w:rPr>
        <w:t>Caroline.medeiros@cmvaudiogroup.com</w:t>
      </w:r>
    </w:p>
    <w:p w14:paraId="73913B2F" w14:textId="77777777" w:rsidR="00E9165E" w:rsidRPr="00BB1A42" w:rsidRDefault="00E9165E" w:rsidP="00E9165E">
      <w:pPr>
        <w:pStyle w:val="Contact"/>
      </w:pPr>
      <w:r>
        <w:t>+12 98111-1918</w:t>
      </w:r>
    </w:p>
    <w:p w14:paraId="2C48B7D5" w14:textId="4A8431F9" w:rsidR="0038583A" w:rsidRPr="00C931A2" w:rsidRDefault="0038583A" w:rsidP="00E9165E">
      <w:pPr>
        <w:spacing w:line="240" w:lineRule="auto"/>
        <w:textAlignment w:val="baseline"/>
      </w:pPr>
    </w:p>
    <w:sectPr w:rsidR="0038583A" w:rsidRPr="00C931A2" w:rsidSect="009031C7">
      <w:headerReference w:type="default" r:id="rId15"/>
      <w:headerReference w:type="first" r:id="rId16"/>
      <w:footerReference w:type="first" r:id="rId17"/>
      <w:pgSz w:w="11906" w:h="16838" w:code="9"/>
      <w:pgMar w:top="2754" w:right="2608" w:bottom="1418" w:left="1418" w:header="629" w:footer="134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FEB9DE" w14:textId="77777777" w:rsidR="00247680" w:rsidRDefault="00247680" w:rsidP="00CA1EB9">
      <w:pPr>
        <w:spacing w:line="240" w:lineRule="auto"/>
      </w:pPr>
      <w:r>
        <w:separator/>
      </w:r>
    </w:p>
  </w:endnote>
  <w:endnote w:type="continuationSeparator" w:id="0">
    <w:p w14:paraId="280E1267" w14:textId="77777777" w:rsidR="00247680" w:rsidRDefault="00247680" w:rsidP="00CA1EB9">
      <w:pPr>
        <w:spacing w:line="240" w:lineRule="auto"/>
      </w:pPr>
      <w:r>
        <w:continuationSeparator/>
      </w:r>
    </w:p>
  </w:endnote>
  <w:endnote w:type="continuationNotice" w:id="1">
    <w:p w14:paraId="693097AD" w14:textId="77777777" w:rsidR="00247680" w:rsidRDefault="00247680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987185F-C3D2-6B4D-A39D-B36F7990B0A1}"/>
    <w:embedBold r:id="rId2" w:fontKey="{49AA103D-39DD-1E41-9C2D-6BBE7956FC15}"/>
    <w:embedItalic r:id="rId3" w:fontKey="{3756B1EE-7EC6-EB4E-BFAD-093063E1BFCA}"/>
    <w:embedBoldItalic r:id="rId4" w:fontKey="{ECDB57D6-4011-184D-9468-00BDF15A0DF5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5" w:fontKey="{110E1ECA-17E7-2E4C-AD35-F84F17FF088C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6" w:fontKey="{0E97DB0B-962D-D441-AE5E-F56D9F54A68D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7" w:fontKey="{A7455E27-21DE-B24A-A5F2-B798ECB7592E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8" w:fontKey="{2C1A0846-DD67-B647-9743-4617EC7625E4}"/>
  </w:font>
  <w:font w:name="Sennheiser Office">
    <w:altName w:val="Cambria"/>
    <w:panose1 w:val="020B0604020202020204"/>
    <w:charset w:val="00"/>
    <w:family w:val="swiss"/>
    <w:pitch w:val="variable"/>
    <w:sig w:usb0="A00000AF" w:usb1="500020DB" w:usb2="00000000" w:usb3="00000000" w:csb0="00000093" w:csb1="00000000"/>
    <w:embedRegular r:id="rId9" w:fontKey="{DF28AEB9-4786-1746-B483-47109A4D32A5}"/>
    <w:embedBold r:id="rId10" w:fontKey="{2E2FA88B-B29E-ED4B-89C9-0A4DDF01E83F}"/>
    <w:embedItalic r:id="rId11" w:fontKey="{C0D33D79-6836-CE46-9177-2EC59A90FC80}"/>
    <w:embedBoldItalic r:id="rId12" w:fontKey="{DD2E4115-927A-EB4E-BA16-5015C3211E64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3" w:fontKey="{527212C8-5F99-4541-9110-564AC2D90806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4" w:fontKey="{6C9A7008-F758-6D40-8AA6-4A03C030A0B6}"/>
    <w:embedBold r:id="rId15" w:fontKey="{29AE3FE1-69B6-6C43-A120-EDE6291688F6}"/>
  </w:font>
  <w:font w:name="AppleSystemUIFont">
    <w:altName w:val="Calibri"/>
    <w:panose1 w:val="020B0604020202020204"/>
    <w:charset w:val="00"/>
    <w:family w:val="auto"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D9AE98" w14:textId="48B1D393" w:rsidR="00324808" w:rsidRDefault="00324808" w:rsidP="009031C7">
    <w:pPr>
      <w:pStyle w:val="Rodap"/>
      <w:tabs>
        <w:tab w:val="left" w:pos="3068"/>
      </w:tabs>
    </w:pPr>
    <w:r>
      <w:rPr>
        <w:noProof/>
        <w:lang w:val="en-US"/>
      </w:rPr>
      <w:drawing>
        <wp:anchor distT="0" distB="0" distL="114300" distR="114300" simplePos="0" relativeHeight="251658242" behindDoc="0" locked="1" layoutInCell="1" allowOverlap="1" wp14:anchorId="548C0058" wp14:editId="690E8A90">
          <wp:simplePos x="0" y="0"/>
          <wp:positionH relativeFrom="page">
            <wp:posOffset>900430</wp:posOffset>
          </wp:positionH>
          <wp:positionV relativeFrom="page">
            <wp:posOffset>10153015</wp:posOffset>
          </wp:positionV>
          <wp:extent cx="1026000" cy="108000"/>
          <wp:effectExtent l="0" t="0" r="3175" b="6350"/>
          <wp:wrapNone/>
          <wp:docPr id="26" name="Grafik 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_Logoschrift_black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26000" cy="10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5ABAF5" w14:textId="77777777" w:rsidR="00247680" w:rsidRDefault="00247680" w:rsidP="00CA1EB9">
      <w:pPr>
        <w:spacing w:line="240" w:lineRule="auto"/>
      </w:pPr>
      <w:r>
        <w:separator/>
      </w:r>
    </w:p>
  </w:footnote>
  <w:footnote w:type="continuationSeparator" w:id="0">
    <w:p w14:paraId="557E45BE" w14:textId="77777777" w:rsidR="00247680" w:rsidRDefault="00247680" w:rsidP="00CA1EB9">
      <w:pPr>
        <w:spacing w:line="240" w:lineRule="auto"/>
      </w:pPr>
      <w:r>
        <w:continuationSeparator/>
      </w:r>
    </w:p>
  </w:footnote>
  <w:footnote w:type="continuationNotice" w:id="1">
    <w:p w14:paraId="716050B6" w14:textId="77777777" w:rsidR="00247680" w:rsidRDefault="00247680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53DDC1" w14:textId="77777777" w:rsidR="00324808" w:rsidRPr="008E5D5C" w:rsidRDefault="00324808" w:rsidP="008E5D5C">
    <w:pPr>
      <w:pStyle w:val="Cabealho"/>
      <w:rPr>
        <w:color w:val="0095D5" w:themeColor="accent1"/>
      </w:rPr>
    </w:pPr>
    <w:r w:rsidRPr="008E5D5C">
      <w:rPr>
        <w:color w:val="0095D5" w:themeColor="accent1"/>
      </w:rPr>
      <w:t>Press Release</w:t>
    </w:r>
    <w:r w:rsidRPr="008E5D5C">
      <w:rPr>
        <w:noProof/>
        <w:color w:val="0095D5" w:themeColor="accent1"/>
        <w:lang w:val="en-US"/>
      </w:rPr>
      <w:drawing>
        <wp:anchor distT="0" distB="0" distL="114300" distR="114300" simplePos="0" relativeHeight="251658241" behindDoc="0" locked="1" layoutInCell="1" allowOverlap="1" wp14:anchorId="199590AF" wp14:editId="19DC399B">
          <wp:simplePos x="0" y="0"/>
          <wp:positionH relativeFrom="page">
            <wp:posOffset>900430</wp:posOffset>
          </wp:positionH>
          <wp:positionV relativeFrom="page">
            <wp:posOffset>422275</wp:posOffset>
          </wp:positionV>
          <wp:extent cx="576000" cy="431117"/>
          <wp:effectExtent l="0" t="0" r="0" b="7620"/>
          <wp:wrapNone/>
          <wp:docPr id="23" name="Grafik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_Logo_black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0" cy="43111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C6F07FC" w14:textId="77777777" w:rsidR="00324808" w:rsidRPr="008E5D5C" w:rsidRDefault="00324808" w:rsidP="008E5D5C">
    <w:pPr>
      <w:pStyle w:val="Cabealho"/>
    </w:pPr>
    <w:r>
      <w:fldChar w:fldCharType="begin"/>
    </w:r>
    <w:r>
      <w:instrText xml:space="preserve"> PAGE  \* Arabic  \* MERGEFORMAT </w:instrText>
    </w:r>
    <w:r>
      <w:fldChar w:fldCharType="separate"/>
    </w:r>
    <w:r>
      <w:rPr>
        <w:noProof/>
      </w:rPr>
      <w:t>2</w:t>
    </w:r>
    <w:r>
      <w:fldChar w:fldCharType="end"/>
    </w:r>
    <w:r>
      <w:t>/</w:t>
    </w:r>
    <w:fldSimple w:instr="NUMPAGES  \* Arabic  \* MERGEFORMAT">
      <w:r>
        <w:rPr>
          <w:noProof/>
        </w:rPr>
        <w:t>5</w:t>
      </w:r>
    </w:fldSimple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88F69F" w14:textId="77777777" w:rsidR="00324808" w:rsidRPr="008E5D5C" w:rsidRDefault="00324808" w:rsidP="008E5D5C">
    <w:pPr>
      <w:pStyle w:val="Cabealho"/>
      <w:rPr>
        <w:color w:val="0095D5" w:themeColor="accent1"/>
      </w:rPr>
    </w:pPr>
    <w:r w:rsidRPr="008E5D5C">
      <w:rPr>
        <w:color w:val="0095D5" w:themeColor="accent1"/>
      </w:rPr>
      <w:t>Press Release</w:t>
    </w:r>
    <w:r w:rsidRPr="008E5D5C">
      <w:rPr>
        <w:noProof/>
        <w:color w:val="0095D5" w:themeColor="accent1"/>
        <w:lang w:val="en-US"/>
      </w:rPr>
      <w:drawing>
        <wp:anchor distT="0" distB="0" distL="114300" distR="114300" simplePos="0" relativeHeight="251658240" behindDoc="0" locked="1" layoutInCell="1" allowOverlap="1" wp14:anchorId="309AB358" wp14:editId="39DF0E1C">
          <wp:simplePos x="0" y="0"/>
          <wp:positionH relativeFrom="page">
            <wp:posOffset>900430</wp:posOffset>
          </wp:positionH>
          <wp:positionV relativeFrom="page">
            <wp:posOffset>422275</wp:posOffset>
          </wp:positionV>
          <wp:extent cx="576000" cy="431117"/>
          <wp:effectExtent l="0" t="0" r="0" b="7620"/>
          <wp:wrapNone/>
          <wp:docPr id="24" name="Grafik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_Logo_black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0" cy="43111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86A0383" w14:textId="77777777" w:rsidR="00324808" w:rsidRPr="008E5D5C" w:rsidRDefault="00324808" w:rsidP="008E5D5C">
    <w:pPr>
      <w:pStyle w:val="Cabealho"/>
    </w:pPr>
    <w:r>
      <w:fldChar w:fldCharType="begin"/>
    </w:r>
    <w:r>
      <w:instrText xml:space="preserve"> PAGE  \* Arabic  \* MERGEFORMAT </w:instrText>
    </w:r>
    <w:r>
      <w:fldChar w:fldCharType="separate"/>
    </w:r>
    <w:r>
      <w:rPr>
        <w:noProof/>
      </w:rPr>
      <w:t>1</w:t>
    </w:r>
    <w:r>
      <w:fldChar w:fldCharType="end"/>
    </w:r>
    <w:r>
      <w:t>/</w:t>
    </w:r>
    <w:fldSimple w:instr="NUMPAGES  \* Arabic  \* MERGEFORMAT">
      <w:r>
        <w:rPr>
          <w:noProof/>
        </w:rPr>
        <w:t>5</w:t>
      </w:r>
    </w:fldSimple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977EBC"/>
    <w:multiLevelType w:val="hybridMultilevel"/>
    <w:tmpl w:val="898415B6"/>
    <w:lvl w:ilvl="0" w:tplc="B0F671B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222208"/>
    <w:multiLevelType w:val="hybridMultilevel"/>
    <w:tmpl w:val="E8E2D5FC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D3B3A63"/>
    <w:multiLevelType w:val="hybridMultilevel"/>
    <w:tmpl w:val="5840E91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115A0C"/>
    <w:multiLevelType w:val="multilevel"/>
    <w:tmpl w:val="6A329D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ECE1D50"/>
    <w:multiLevelType w:val="hybridMultilevel"/>
    <w:tmpl w:val="94702408"/>
    <w:lvl w:ilvl="0" w:tplc="88A24F6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3A4C7C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67C83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94623C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01AFB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BDAFA9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AD017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55CC8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A104B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231E6785"/>
    <w:multiLevelType w:val="multilevel"/>
    <w:tmpl w:val="5D2A89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BB8608B"/>
    <w:multiLevelType w:val="multilevel"/>
    <w:tmpl w:val="248C8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36556B2"/>
    <w:multiLevelType w:val="hybridMultilevel"/>
    <w:tmpl w:val="FFFFFFFF"/>
    <w:lvl w:ilvl="0" w:tplc="6BE2548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E42FDD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6270F7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F3A4F7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C409B9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4F16548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112458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886346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939647E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59E2E5C"/>
    <w:multiLevelType w:val="hybridMultilevel"/>
    <w:tmpl w:val="26445EB4"/>
    <w:lvl w:ilvl="0" w:tplc="A4106C0A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38D465B9"/>
    <w:multiLevelType w:val="hybridMultilevel"/>
    <w:tmpl w:val="8BDC176E"/>
    <w:lvl w:ilvl="0" w:tplc="882C634A">
      <w:numFmt w:val="bullet"/>
      <w:lvlText w:val="-"/>
      <w:lvlJc w:val="left"/>
      <w:pPr>
        <w:ind w:left="360" w:hanging="360"/>
      </w:pPr>
      <w:rPr>
        <w:rFonts w:ascii="Sennheiser Office" w:eastAsiaTheme="minorHAnsi" w:hAnsi="Sennheiser Office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39CE5BDE"/>
    <w:multiLevelType w:val="hybridMultilevel"/>
    <w:tmpl w:val="75A254EE"/>
    <w:lvl w:ilvl="0" w:tplc="BBEE48C0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DD0580"/>
    <w:multiLevelType w:val="hybridMultilevel"/>
    <w:tmpl w:val="6FCC7182"/>
    <w:lvl w:ilvl="0" w:tplc="293EBB0A">
      <w:start w:val="1"/>
      <w:numFmt w:val="bullet"/>
      <w:lvlText w:val="►"/>
      <w:lvlJc w:val="left"/>
      <w:pPr>
        <w:tabs>
          <w:tab w:val="num" w:pos="720"/>
        </w:tabs>
        <w:ind w:left="720" w:hanging="360"/>
      </w:pPr>
      <w:rPr>
        <w:rFonts w:ascii="Sennheiser Office" w:hAnsi="Sennheiser Office" w:hint="default"/>
      </w:rPr>
    </w:lvl>
    <w:lvl w:ilvl="1" w:tplc="0A0859D0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ennheiser Office" w:hAnsi="Sennheiser Office" w:hint="default"/>
      </w:rPr>
    </w:lvl>
    <w:lvl w:ilvl="2" w:tplc="137A71B6" w:tentative="1">
      <w:start w:val="1"/>
      <w:numFmt w:val="bullet"/>
      <w:lvlText w:val="►"/>
      <w:lvlJc w:val="left"/>
      <w:pPr>
        <w:tabs>
          <w:tab w:val="num" w:pos="2160"/>
        </w:tabs>
        <w:ind w:left="2160" w:hanging="360"/>
      </w:pPr>
      <w:rPr>
        <w:rFonts w:ascii="Sennheiser Office" w:hAnsi="Sennheiser Office" w:hint="default"/>
      </w:rPr>
    </w:lvl>
    <w:lvl w:ilvl="3" w:tplc="CD420D2E" w:tentative="1">
      <w:start w:val="1"/>
      <w:numFmt w:val="bullet"/>
      <w:lvlText w:val="►"/>
      <w:lvlJc w:val="left"/>
      <w:pPr>
        <w:tabs>
          <w:tab w:val="num" w:pos="2880"/>
        </w:tabs>
        <w:ind w:left="2880" w:hanging="360"/>
      </w:pPr>
      <w:rPr>
        <w:rFonts w:ascii="Sennheiser Office" w:hAnsi="Sennheiser Office" w:hint="default"/>
      </w:rPr>
    </w:lvl>
    <w:lvl w:ilvl="4" w:tplc="EAA8ECC4" w:tentative="1">
      <w:start w:val="1"/>
      <w:numFmt w:val="bullet"/>
      <w:lvlText w:val="►"/>
      <w:lvlJc w:val="left"/>
      <w:pPr>
        <w:tabs>
          <w:tab w:val="num" w:pos="3600"/>
        </w:tabs>
        <w:ind w:left="3600" w:hanging="360"/>
      </w:pPr>
      <w:rPr>
        <w:rFonts w:ascii="Sennheiser Office" w:hAnsi="Sennheiser Office" w:hint="default"/>
      </w:rPr>
    </w:lvl>
    <w:lvl w:ilvl="5" w:tplc="CE10FC24" w:tentative="1">
      <w:start w:val="1"/>
      <w:numFmt w:val="bullet"/>
      <w:lvlText w:val="►"/>
      <w:lvlJc w:val="left"/>
      <w:pPr>
        <w:tabs>
          <w:tab w:val="num" w:pos="4320"/>
        </w:tabs>
        <w:ind w:left="4320" w:hanging="360"/>
      </w:pPr>
      <w:rPr>
        <w:rFonts w:ascii="Sennheiser Office" w:hAnsi="Sennheiser Office" w:hint="default"/>
      </w:rPr>
    </w:lvl>
    <w:lvl w:ilvl="6" w:tplc="A0BA7660" w:tentative="1">
      <w:start w:val="1"/>
      <w:numFmt w:val="bullet"/>
      <w:lvlText w:val="►"/>
      <w:lvlJc w:val="left"/>
      <w:pPr>
        <w:tabs>
          <w:tab w:val="num" w:pos="5040"/>
        </w:tabs>
        <w:ind w:left="5040" w:hanging="360"/>
      </w:pPr>
      <w:rPr>
        <w:rFonts w:ascii="Sennheiser Office" w:hAnsi="Sennheiser Office" w:hint="default"/>
      </w:rPr>
    </w:lvl>
    <w:lvl w:ilvl="7" w:tplc="B0565FFA" w:tentative="1">
      <w:start w:val="1"/>
      <w:numFmt w:val="bullet"/>
      <w:lvlText w:val="►"/>
      <w:lvlJc w:val="left"/>
      <w:pPr>
        <w:tabs>
          <w:tab w:val="num" w:pos="5760"/>
        </w:tabs>
        <w:ind w:left="5760" w:hanging="360"/>
      </w:pPr>
      <w:rPr>
        <w:rFonts w:ascii="Sennheiser Office" w:hAnsi="Sennheiser Office" w:hint="default"/>
      </w:rPr>
    </w:lvl>
    <w:lvl w:ilvl="8" w:tplc="58B0AB78" w:tentative="1">
      <w:start w:val="1"/>
      <w:numFmt w:val="bullet"/>
      <w:lvlText w:val="►"/>
      <w:lvlJc w:val="left"/>
      <w:pPr>
        <w:tabs>
          <w:tab w:val="num" w:pos="6480"/>
        </w:tabs>
        <w:ind w:left="6480" w:hanging="360"/>
      </w:pPr>
      <w:rPr>
        <w:rFonts w:ascii="Sennheiser Office" w:hAnsi="Sennheiser Office" w:hint="default"/>
      </w:rPr>
    </w:lvl>
  </w:abstractNum>
  <w:abstractNum w:abstractNumId="12" w15:restartNumberingAfterBreak="0">
    <w:nsid w:val="4C4F2C12"/>
    <w:multiLevelType w:val="hybridMultilevel"/>
    <w:tmpl w:val="DBA84CCA"/>
    <w:lvl w:ilvl="0" w:tplc="655840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CEA1CB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E081D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8E2E0C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CDE3EB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94422B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A2618B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A9C48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F6A08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4DAE4B3D"/>
    <w:multiLevelType w:val="hybridMultilevel"/>
    <w:tmpl w:val="7B70D6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26E0F02"/>
    <w:multiLevelType w:val="hybridMultilevel"/>
    <w:tmpl w:val="1A266434"/>
    <w:lvl w:ilvl="0" w:tplc="FD02FE86">
      <w:start w:val="1"/>
      <w:numFmt w:val="decimal"/>
      <w:lvlText w:val="(%1)"/>
      <w:lvlJc w:val="left"/>
      <w:pPr>
        <w:ind w:left="360" w:hanging="360"/>
      </w:pPr>
      <w:rPr>
        <w:rFonts w:hint="default"/>
        <w:b/>
      </w:rPr>
    </w:lvl>
    <w:lvl w:ilvl="1" w:tplc="08090019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541B61B1"/>
    <w:multiLevelType w:val="hybridMultilevel"/>
    <w:tmpl w:val="01DC9F0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8A2132C"/>
    <w:multiLevelType w:val="hybridMultilevel"/>
    <w:tmpl w:val="644C54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D16A84"/>
    <w:multiLevelType w:val="hybridMultilevel"/>
    <w:tmpl w:val="FFFFFFFF"/>
    <w:lvl w:ilvl="0" w:tplc="25FEEA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610FD9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61043D4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48082D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59C3C2A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868C094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B82D9E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49631B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B5D09FA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A2D3DBC"/>
    <w:multiLevelType w:val="hybridMultilevel"/>
    <w:tmpl w:val="2AF8D364"/>
    <w:lvl w:ilvl="0" w:tplc="4A18060A">
      <w:start w:val="1"/>
      <w:numFmt w:val="bullet"/>
      <w:lvlText w:val="►"/>
      <w:lvlJc w:val="left"/>
      <w:pPr>
        <w:tabs>
          <w:tab w:val="num" w:pos="720"/>
        </w:tabs>
        <w:ind w:left="720" w:hanging="360"/>
      </w:pPr>
      <w:rPr>
        <w:rFonts w:ascii="Sennheiser Office" w:hAnsi="Sennheiser Office" w:hint="default"/>
      </w:rPr>
    </w:lvl>
    <w:lvl w:ilvl="1" w:tplc="26469B28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ennheiser Office" w:hAnsi="Sennheiser Office" w:hint="default"/>
      </w:rPr>
    </w:lvl>
    <w:lvl w:ilvl="2" w:tplc="E250BB1A" w:tentative="1">
      <w:start w:val="1"/>
      <w:numFmt w:val="bullet"/>
      <w:lvlText w:val="►"/>
      <w:lvlJc w:val="left"/>
      <w:pPr>
        <w:tabs>
          <w:tab w:val="num" w:pos="2160"/>
        </w:tabs>
        <w:ind w:left="2160" w:hanging="360"/>
      </w:pPr>
      <w:rPr>
        <w:rFonts w:ascii="Sennheiser Office" w:hAnsi="Sennheiser Office" w:hint="default"/>
      </w:rPr>
    </w:lvl>
    <w:lvl w:ilvl="3" w:tplc="8B3ADA2E" w:tentative="1">
      <w:start w:val="1"/>
      <w:numFmt w:val="bullet"/>
      <w:lvlText w:val="►"/>
      <w:lvlJc w:val="left"/>
      <w:pPr>
        <w:tabs>
          <w:tab w:val="num" w:pos="2880"/>
        </w:tabs>
        <w:ind w:left="2880" w:hanging="360"/>
      </w:pPr>
      <w:rPr>
        <w:rFonts w:ascii="Sennheiser Office" w:hAnsi="Sennheiser Office" w:hint="default"/>
      </w:rPr>
    </w:lvl>
    <w:lvl w:ilvl="4" w:tplc="CA2EF890" w:tentative="1">
      <w:start w:val="1"/>
      <w:numFmt w:val="bullet"/>
      <w:lvlText w:val="►"/>
      <w:lvlJc w:val="left"/>
      <w:pPr>
        <w:tabs>
          <w:tab w:val="num" w:pos="3600"/>
        </w:tabs>
        <w:ind w:left="3600" w:hanging="360"/>
      </w:pPr>
      <w:rPr>
        <w:rFonts w:ascii="Sennheiser Office" w:hAnsi="Sennheiser Office" w:hint="default"/>
      </w:rPr>
    </w:lvl>
    <w:lvl w:ilvl="5" w:tplc="319EEF0A" w:tentative="1">
      <w:start w:val="1"/>
      <w:numFmt w:val="bullet"/>
      <w:lvlText w:val="►"/>
      <w:lvlJc w:val="left"/>
      <w:pPr>
        <w:tabs>
          <w:tab w:val="num" w:pos="4320"/>
        </w:tabs>
        <w:ind w:left="4320" w:hanging="360"/>
      </w:pPr>
      <w:rPr>
        <w:rFonts w:ascii="Sennheiser Office" w:hAnsi="Sennheiser Office" w:hint="default"/>
      </w:rPr>
    </w:lvl>
    <w:lvl w:ilvl="6" w:tplc="F73C3E44" w:tentative="1">
      <w:start w:val="1"/>
      <w:numFmt w:val="bullet"/>
      <w:lvlText w:val="►"/>
      <w:lvlJc w:val="left"/>
      <w:pPr>
        <w:tabs>
          <w:tab w:val="num" w:pos="5040"/>
        </w:tabs>
        <w:ind w:left="5040" w:hanging="360"/>
      </w:pPr>
      <w:rPr>
        <w:rFonts w:ascii="Sennheiser Office" w:hAnsi="Sennheiser Office" w:hint="default"/>
      </w:rPr>
    </w:lvl>
    <w:lvl w:ilvl="7" w:tplc="1144B2FC" w:tentative="1">
      <w:start w:val="1"/>
      <w:numFmt w:val="bullet"/>
      <w:lvlText w:val="►"/>
      <w:lvlJc w:val="left"/>
      <w:pPr>
        <w:tabs>
          <w:tab w:val="num" w:pos="5760"/>
        </w:tabs>
        <w:ind w:left="5760" w:hanging="360"/>
      </w:pPr>
      <w:rPr>
        <w:rFonts w:ascii="Sennheiser Office" w:hAnsi="Sennheiser Office" w:hint="default"/>
      </w:rPr>
    </w:lvl>
    <w:lvl w:ilvl="8" w:tplc="FF086ABC" w:tentative="1">
      <w:start w:val="1"/>
      <w:numFmt w:val="bullet"/>
      <w:lvlText w:val="►"/>
      <w:lvlJc w:val="left"/>
      <w:pPr>
        <w:tabs>
          <w:tab w:val="num" w:pos="6480"/>
        </w:tabs>
        <w:ind w:left="6480" w:hanging="360"/>
      </w:pPr>
      <w:rPr>
        <w:rFonts w:ascii="Sennheiser Office" w:hAnsi="Sennheiser Office" w:hint="default"/>
      </w:rPr>
    </w:lvl>
  </w:abstractNum>
  <w:abstractNum w:abstractNumId="19" w15:restartNumberingAfterBreak="0">
    <w:nsid w:val="656175CA"/>
    <w:multiLevelType w:val="multilevel"/>
    <w:tmpl w:val="17741D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C2F7756"/>
    <w:multiLevelType w:val="hybridMultilevel"/>
    <w:tmpl w:val="E5C679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DC828BF"/>
    <w:multiLevelType w:val="hybridMultilevel"/>
    <w:tmpl w:val="BE74FA0A"/>
    <w:lvl w:ilvl="0" w:tplc="E4BC7F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3E4727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DF049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BC80E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C2625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962A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FE6FD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77472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CEEEC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7E0D1A00"/>
    <w:multiLevelType w:val="multilevel"/>
    <w:tmpl w:val="3E386B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50699393">
    <w:abstractNumId w:val="6"/>
  </w:num>
  <w:num w:numId="2" w16cid:durableId="1766655383">
    <w:abstractNumId w:val="3"/>
  </w:num>
  <w:num w:numId="3" w16cid:durableId="1701004756">
    <w:abstractNumId w:val="22"/>
  </w:num>
  <w:num w:numId="4" w16cid:durableId="1391267812">
    <w:abstractNumId w:val="5"/>
  </w:num>
  <w:num w:numId="5" w16cid:durableId="2107580365">
    <w:abstractNumId w:val="19"/>
  </w:num>
  <w:num w:numId="6" w16cid:durableId="2060593712">
    <w:abstractNumId w:val="9"/>
  </w:num>
  <w:num w:numId="7" w16cid:durableId="184663260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525434008">
    <w:abstractNumId w:val="2"/>
  </w:num>
  <w:num w:numId="9" w16cid:durableId="1968077982">
    <w:abstractNumId w:val="15"/>
  </w:num>
  <w:num w:numId="10" w16cid:durableId="815535772">
    <w:abstractNumId w:val="1"/>
  </w:num>
  <w:num w:numId="11" w16cid:durableId="160045172">
    <w:abstractNumId w:val="7"/>
  </w:num>
  <w:num w:numId="12" w16cid:durableId="1126661338">
    <w:abstractNumId w:val="17"/>
  </w:num>
  <w:num w:numId="13" w16cid:durableId="1269507192">
    <w:abstractNumId w:val="21"/>
  </w:num>
  <w:num w:numId="14" w16cid:durableId="1799108861">
    <w:abstractNumId w:val="4"/>
  </w:num>
  <w:num w:numId="15" w16cid:durableId="379137328">
    <w:abstractNumId w:val="18"/>
  </w:num>
  <w:num w:numId="16" w16cid:durableId="2073116128">
    <w:abstractNumId w:val="11"/>
  </w:num>
  <w:num w:numId="17" w16cid:durableId="583614707">
    <w:abstractNumId w:val="10"/>
  </w:num>
  <w:num w:numId="18" w16cid:durableId="294526872">
    <w:abstractNumId w:val="8"/>
  </w:num>
  <w:num w:numId="19" w16cid:durableId="1650203648">
    <w:abstractNumId w:val="12"/>
  </w:num>
  <w:num w:numId="20" w16cid:durableId="571502569">
    <w:abstractNumId w:val="14"/>
  </w:num>
  <w:num w:numId="21" w16cid:durableId="1055349711">
    <w:abstractNumId w:val="16"/>
  </w:num>
  <w:num w:numId="22" w16cid:durableId="472451211">
    <w:abstractNumId w:val="13"/>
  </w:num>
  <w:num w:numId="23" w16cid:durableId="423263973">
    <w:abstractNumId w:val="20"/>
  </w:num>
  <w:num w:numId="24" w16cid:durableId="87971086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9"/>
  <w:embedTrueTypeFonts/>
  <w:hideSpellingErrors/>
  <w:hideGrammaticalErrors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1EB9"/>
    <w:rsid w:val="000003EA"/>
    <w:rsid w:val="00001645"/>
    <w:rsid w:val="00001CB8"/>
    <w:rsid w:val="00002BA6"/>
    <w:rsid w:val="00006FC6"/>
    <w:rsid w:val="0001001F"/>
    <w:rsid w:val="0001027A"/>
    <w:rsid w:val="000102A9"/>
    <w:rsid w:val="00011C6C"/>
    <w:rsid w:val="000134D7"/>
    <w:rsid w:val="00014BCA"/>
    <w:rsid w:val="00014D54"/>
    <w:rsid w:val="000151A7"/>
    <w:rsid w:val="000156A7"/>
    <w:rsid w:val="00016196"/>
    <w:rsid w:val="0001632B"/>
    <w:rsid w:val="0001676E"/>
    <w:rsid w:val="00016D44"/>
    <w:rsid w:val="00017631"/>
    <w:rsid w:val="00021722"/>
    <w:rsid w:val="0002207D"/>
    <w:rsid w:val="000250B4"/>
    <w:rsid w:val="00025286"/>
    <w:rsid w:val="0002555F"/>
    <w:rsid w:val="000272CD"/>
    <w:rsid w:val="0003165D"/>
    <w:rsid w:val="00033E96"/>
    <w:rsid w:val="00034424"/>
    <w:rsid w:val="000347C5"/>
    <w:rsid w:val="00035FDB"/>
    <w:rsid w:val="00036796"/>
    <w:rsid w:val="0004056A"/>
    <w:rsid w:val="00043821"/>
    <w:rsid w:val="00044750"/>
    <w:rsid w:val="000451AC"/>
    <w:rsid w:val="000454A7"/>
    <w:rsid w:val="00045BA2"/>
    <w:rsid w:val="00046898"/>
    <w:rsid w:val="00047D6A"/>
    <w:rsid w:val="00050225"/>
    <w:rsid w:val="000515F9"/>
    <w:rsid w:val="00051D12"/>
    <w:rsid w:val="00052598"/>
    <w:rsid w:val="000534CD"/>
    <w:rsid w:val="00053F63"/>
    <w:rsid w:val="00054955"/>
    <w:rsid w:val="00055750"/>
    <w:rsid w:val="0005722A"/>
    <w:rsid w:val="00057FC1"/>
    <w:rsid w:val="00060B4C"/>
    <w:rsid w:val="00060BEE"/>
    <w:rsid w:val="0006221A"/>
    <w:rsid w:val="00062A68"/>
    <w:rsid w:val="000635DC"/>
    <w:rsid w:val="000649B2"/>
    <w:rsid w:val="000650C7"/>
    <w:rsid w:val="00065CB1"/>
    <w:rsid w:val="00067063"/>
    <w:rsid w:val="00067124"/>
    <w:rsid w:val="000704E2"/>
    <w:rsid w:val="000706CA"/>
    <w:rsid w:val="0007082C"/>
    <w:rsid w:val="00071D44"/>
    <w:rsid w:val="00072552"/>
    <w:rsid w:val="00072B8E"/>
    <w:rsid w:val="00072D8B"/>
    <w:rsid w:val="00072EDB"/>
    <w:rsid w:val="0007307E"/>
    <w:rsid w:val="00073141"/>
    <w:rsid w:val="00073490"/>
    <w:rsid w:val="0007397C"/>
    <w:rsid w:val="00074208"/>
    <w:rsid w:val="00074FE9"/>
    <w:rsid w:val="00075A03"/>
    <w:rsid w:val="00077292"/>
    <w:rsid w:val="00080357"/>
    <w:rsid w:val="00082526"/>
    <w:rsid w:val="000845EB"/>
    <w:rsid w:val="000850F9"/>
    <w:rsid w:val="00085C76"/>
    <w:rsid w:val="00086823"/>
    <w:rsid w:val="00086BC7"/>
    <w:rsid w:val="00086E89"/>
    <w:rsid w:val="00090721"/>
    <w:rsid w:val="0009095D"/>
    <w:rsid w:val="000909BF"/>
    <w:rsid w:val="00092121"/>
    <w:rsid w:val="00093230"/>
    <w:rsid w:val="0009384F"/>
    <w:rsid w:val="00093D72"/>
    <w:rsid w:val="00095C8C"/>
    <w:rsid w:val="000A054A"/>
    <w:rsid w:val="000A0A0B"/>
    <w:rsid w:val="000A0A1A"/>
    <w:rsid w:val="000A0BD9"/>
    <w:rsid w:val="000A3D03"/>
    <w:rsid w:val="000A43F1"/>
    <w:rsid w:val="000A652A"/>
    <w:rsid w:val="000A6574"/>
    <w:rsid w:val="000B0441"/>
    <w:rsid w:val="000B144E"/>
    <w:rsid w:val="000B16C2"/>
    <w:rsid w:val="000B22A8"/>
    <w:rsid w:val="000B419D"/>
    <w:rsid w:val="000B5BED"/>
    <w:rsid w:val="000B6B1B"/>
    <w:rsid w:val="000C07FC"/>
    <w:rsid w:val="000C0935"/>
    <w:rsid w:val="000C1C9D"/>
    <w:rsid w:val="000C3C6E"/>
    <w:rsid w:val="000C5E35"/>
    <w:rsid w:val="000C657F"/>
    <w:rsid w:val="000C6E65"/>
    <w:rsid w:val="000C7D2D"/>
    <w:rsid w:val="000D07C3"/>
    <w:rsid w:val="000D1E44"/>
    <w:rsid w:val="000D36B9"/>
    <w:rsid w:val="000D3ACD"/>
    <w:rsid w:val="000D477A"/>
    <w:rsid w:val="000E195D"/>
    <w:rsid w:val="000E4136"/>
    <w:rsid w:val="000E558A"/>
    <w:rsid w:val="000E6930"/>
    <w:rsid w:val="000F03E5"/>
    <w:rsid w:val="000F0CCB"/>
    <w:rsid w:val="000F0DA8"/>
    <w:rsid w:val="000F1105"/>
    <w:rsid w:val="000F1B7D"/>
    <w:rsid w:val="000F442D"/>
    <w:rsid w:val="000F551D"/>
    <w:rsid w:val="000F712D"/>
    <w:rsid w:val="000F7E49"/>
    <w:rsid w:val="00100A7C"/>
    <w:rsid w:val="00102317"/>
    <w:rsid w:val="00102810"/>
    <w:rsid w:val="00102814"/>
    <w:rsid w:val="001030EE"/>
    <w:rsid w:val="001052A3"/>
    <w:rsid w:val="00106B48"/>
    <w:rsid w:val="001074C1"/>
    <w:rsid w:val="00107BD5"/>
    <w:rsid w:val="001103C9"/>
    <w:rsid w:val="00110939"/>
    <w:rsid w:val="001124E4"/>
    <w:rsid w:val="00113626"/>
    <w:rsid w:val="00114195"/>
    <w:rsid w:val="00114E49"/>
    <w:rsid w:val="00115425"/>
    <w:rsid w:val="00115712"/>
    <w:rsid w:val="00116389"/>
    <w:rsid w:val="0011665F"/>
    <w:rsid w:val="0011685D"/>
    <w:rsid w:val="00117457"/>
    <w:rsid w:val="00117A83"/>
    <w:rsid w:val="00117D6E"/>
    <w:rsid w:val="00121501"/>
    <w:rsid w:val="001221F5"/>
    <w:rsid w:val="00123391"/>
    <w:rsid w:val="001240E1"/>
    <w:rsid w:val="00124508"/>
    <w:rsid w:val="001252B9"/>
    <w:rsid w:val="0012606B"/>
    <w:rsid w:val="00126947"/>
    <w:rsid w:val="001274C0"/>
    <w:rsid w:val="0013050D"/>
    <w:rsid w:val="00131B01"/>
    <w:rsid w:val="00132779"/>
    <w:rsid w:val="001333B1"/>
    <w:rsid w:val="00133565"/>
    <w:rsid w:val="00133894"/>
    <w:rsid w:val="0013441F"/>
    <w:rsid w:val="001345C1"/>
    <w:rsid w:val="00134901"/>
    <w:rsid w:val="00135166"/>
    <w:rsid w:val="0013610C"/>
    <w:rsid w:val="001369CB"/>
    <w:rsid w:val="00137E86"/>
    <w:rsid w:val="0014006E"/>
    <w:rsid w:val="0014010A"/>
    <w:rsid w:val="00140778"/>
    <w:rsid w:val="0014326E"/>
    <w:rsid w:val="00146DDA"/>
    <w:rsid w:val="001479E9"/>
    <w:rsid w:val="00147F33"/>
    <w:rsid w:val="00152A45"/>
    <w:rsid w:val="00152FA9"/>
    <w:rsid w:val="00153EF2"/>
    <w:rsid w:val="00154121"/>
    <w:rsid w:val="00154A74"/>
    <w:rsid w:val="00155380"/>
    <w:rsid w:val="001568E2"/>
    <w:rsid w:val="001603EF"/>
    <w:rsid w:val="00161E89"/>
    <w:rsid w:val="001624CA"/>
    <w:rsid w:val="001634C0"/>
    <w:rsid w:val="0016536E"/>
    <w:rsid w:val="0016639B"/>
    <w:rsid w:val="0016666F"/>
    <w:rsid w:val="00166EA7"/>
    <w:rsid w:val="0016720F"/>
    <w:rsid w:val="0016778C"/>
    <w:rsid w:val="00167ACF"/>
    <w:rsid w:val="0017174A"/>
    <w:rsid w:val="001730E2"/>
    <w:rsid w:val="001747E2"/>
    <w:rsid w:val="0017710D"/>
    <w:rsid w:val="00177338"/>
    <w:rsid w:val="00181262"/>
    <w:rsid w:val="00181B67"/>
    <w:rsid w:val="00182103"/>
    <w:rsid w:val="001821D7"/>
    <w:rsid w:val="001828DD"/>
    <w:rsid w:val="00186350"/>
    <w:rsid w:val="00186AF2"/>
    <w:rsid w:val="00187B60"/>
    <w:rsid w:val="001903BF"/>
    <w:rsid w:val="00192696"/>
    <w:rsid w:val="00192C71"/>
    <w:rsid w:val="00192E59"/>
    <w:rsid w:val="00193B1A"/>
    <w:rsid w:val="00194A8A"/>
    <w:rsid w:val="00195CE3"/>
    <w:rsid w:val="00196886"/>
    <w:rsid w:val="0019717E"/>
    <w:rsid w:val="00197BA9"/>
    <w:rsid w:val="001A054A"/>
    <w:rsid w:val="001A1F29"/>
    <w:rsid w:val="001A3665"/>
    <w:rsid w:val="001A56BA"/>
    <w:rsid w:val="001A5A7D"/>
    <w:rsid w:val="001A5F27"/>
    <w:rsid w:val="001A6C7B"/>
    <w:rsid w:val="001A6DF3"/>
    <w:rsid w:val="001A6F68"/>
    <w:rsid w:val="001A7A65"/>
    <w:rsid w:val="001B46A8"/>
    <w:rsid w:val="001B4794"/>
    <w:rsid w:val="001B4B52"/>
    <w:rsid w:val="001B684D"/>
    <w:rsid w:val="001B73DB"/>
    <w:rsid w:val="001C00CF"/>
    <w:rsid w:val="001C121C"/>
    <w:rsid w:val="001C1A9B"/>
    <w:rsid w:val="001C25F1"/>
    <w:rsid w:val="001C3AE0"/>
    <w:rsid w:val="001C40F8"/>
    <w:rsid w:val="001C41C5"/>
    <w:rsid w:val="001C47AE"/>
    <w:rsid w:val="001C4F26"/>
    <w:rsid w:val="001C63D8"/>
    <w:rsid w:val="001C6769"/>
    <w:rsid w:val="001D01A5"/>
    <w:rsid w:val="001D0E78"/>
    <w:rsid w:val="001D37F4"/>
    <w:rsid w:val="001D4E25"/>
    <w:rsid w:val="001D5C68"/>
    <w:rsid w:val="001D749B"/>
    <w:rsid w:val="001D7EE6"/>
    <w:rsid w:val="001E0408"/>
    <w:rsid w:val="001E0C8F"/>
    <w:rsid w:val="001E0E09"/>
    <w:rsid w:val="001E25D5"/>
    <w:rsid w:val="001E3A92"/>
    <w:rsid w:val="001E3B92"/>
    <w:rsid w:val="001E4E1A"/>
    <w:rsid w:val="001E5371"/>
    <w:rsid w:val="001E558D"/>
    <w:rsid w:val="001E6892"/>
    <w:rsid w:val="001F1BFA"/>
    <w:rsid w:val="001F3001"/>
    <w:rsid w:val="001F3526"/>
    <w:rsid w:val="001F44EF"/>
    <w:rsid w:val="001F4611"/>
    <w:rsid w:val="001F4885"/>
    <w:rsid w:val="001F549C"/>
    <w:rsid w:val="001F58A8"/>
    <w:rsid w:val="001F68E5"/>
    <w:rsid w:val="001F6CE9"/>
    <w:rsid w:val="001F7C56"/>
    <w:rsid w:val="0020014E"/>
    <w:rsid w:val="002008AB"/>
    <w:rsid w:val="002025D2"/>
    <w:rsid w:val="00202B9A"/>
    <w:rsid w:val="00203C58"/>
    <w:rsid w:val="00204735"/>
    <w:rsid w:val="002057CE"/>
    <w:rsid w:val="00206240"/>
    <w:rsid w:val="002075EF"/>
    <w:rsid w:val="00210D69"/>
    <w:rsid w:val="00213A44"/>
    <w:rsid w:val="00213B6E"/>
    <w:rsid w:val="00214BEE"/>
    <w:rsid w:val="00214F23"/>
    <w:rsid w:val="002176D2"/>
    <w:rsid w:val="002206C4"/>
    <w:rsid w:val="00220ABB"/>
    <w:rsid w:val="00222D1C"/>
    <w:rsid w:val="00223399"/>
    <w:rsid w:val="002279EA"/>
    <w:rsid w:val="0023030F"/>
    <w:rsid w:val="0023069B"/>
    <w:rsid w:val="00232AC4"/>
    <w:rsid w:val="002332F1"/>
    <w:rsid w:val="00234D94"/>
    <w:rsid w:val="00235506"/>
    <w:rsid w:val="002356E0"/>
    <w:rsid w:val="00235C08"/>
    <w:rsid w:val="00236A07"/>
    <w:rsid w:val="002409B4"/>
    <w:rsid w:val="00240FBF"/>
    <w:rsid w:val="00243534"/>
    <w:rsid w:val="0024362B"/>
    <w:rsid w:val="00245322"/>
    <w:rsid w:val="002465AA"/>
    <w:rsid w:val="0024691C"/>
    <w:rsid w:val="00247165"/>
    <w:rsid w:val="00247551"/>
    <w:rsid w:val="00247680"/>
    <w:rsid w:val="00250270"/>
    <w:rsid w:val="002502A3"/>
    <w:rsid w:val="0025461E"/>
    <w:rsid w:val="0025490E"/>
    <w:rsid w:val="002553FB"/>
    <w:rsid w:val="002572AB"/>
    <w:rsid w:val="00257E72"/>
    <w:rsid w:val="00257ECC"/>
    <w:rsid w:val="0026174D"/>
    <w:rsid w:val="00262172"/>
    <w:rsid w:val="002625D3"/>
    <w:rsid w:val="00262913"/>
    <w:rsid w:val="00265815"/>
    <w:rsid w:val="00266801"/>
    <w:rsid w:val="00266880"/>
    <w:rsid w:val="0026699F"/>
    <w:rsid w:val="00266E51"/>
    <w:rsid w:val="00271D51"/>
    <w:rsid w:val="00271E19"/>
    <w:rsid w:val="0027294F"/>
    <w:rsid w:val="0027375A"/>
    <w:rsid w:val="002740F2"/>
    <w:rsid w:val="0027419A"/>
    <w:rsid w:val="00275A17"/>
    <w:rsid w:val="00280603"/>
    <w:rsid w:val="00282A73"/>
    <w:rsid w:val="00282A8D"/>
    <w:rsid w:val="002834AA"/>
    <w:rsid w:val="00284363"/>
    <w:rsid w:val="002847E7"/>
    <w:rsid w:val="002849F1"/>
    <w:rsid w:val="00284CCA"/>
    <w:rsid w:val="00285FD1"/>
    <w:rsid w:val="00286DAF"/>
    <w:rsid w:val="00286E02"/>
    <w:rsid w:val="00286F89"/>
    <w:rsid w:val="0029063B"/>
    <w:rsid w:val="002908FE"/>
    <w:rsid w:val="002917A2"/>
    <w:rsid w:val="00293427"/>
    <w:rsid w:val="00293C1C"/>
    <w:rsid w:val="00294BF6"/>
    <w:rsid w:val="00295CC5"/>
    <w:rsid w:val="002A022C"/>
    <w:rsid w:val="002A128E"/>
    <w:rsid w:val="002A1306"/>
    <w:rsid w:val="002A1A27"/>
    <w:rsid w:val="002A24D0"/>
    <w:rsid w:val="002A54F5"/>
    <w:rsid w:val="002A6192"/>
    <w:rsid w:val="002A7D78"/>
    <w:rsid w:val="002B0675"/>
    <w:rsid w:val="002B0732"/>
    <w:rsid w:val="002B1761"/>
    <w:rsid w:val="002B228B"/>
    <w:rsid w:val="002B3B94"/>
    <w:rsid w:val="002B47C1"/>
    <w:rsid w:val="002B4D35"/>
    <w:rsid w:val="002B4F52"/>
    <w:rsid w:val="002B5692"/>
    <w:rsid w:val="002B5C00"/>
    <w:rsid w:val="002B7118"/>
    <w:rsid w:val="002B7197"/>
    <w:rsid w:val="002B7498"/>
    <w:rsid w:val="002C0544"/>
    <w:rsid w:val="002C0F87"/>
    <w:rsid w:val="002C10B6"/>
    <w:rsid w:val="002C13FF"/>
    <w:rsid w:val="002C2429"/>
    <w:rsid w:val="002C2FBB"/>
    <w:rsid w:val="002C3FEC"/>
    <w:rsid w:val="002C4738"/>
    <w:rsid w:val="002C4AD0"/>
    <w:rsid w:val="002C4B77"/>
    <w:rsid w:val="002C6A5D"/>
    <w:rsid w:val="002C6CC1"/>
    <w:rsid w:val="002C6F4D"/>
    <w:rsid w:val="002C7064"/>
    <w:rsid w:val="002C70E8"/>
    <w:rsid w:val="002C72C9"/>
    <w:rsid w:val="002C74A7"/>
    <w:rsid w:val="002D0DE5"/>
    <w:rsid w:val="002D11A8"/>
    <w:rsid w:val="002D12B6"/>
    <w:rsid w:val="002D24F5"/>
    <w:rsid w:val="002D5133"/>
    <w:rsid w:val="002D61F1"/>
    <w:rsid w:val="002D62D8"/>
    <w:rsid w:val="002D6BD2"/>
    <w:rsid w:val="002D6FEC"/>
    <w:rsid w:val="002D7274"/>
    <w:rsid w:val="002D73AE"/>
    <w:rsid w:val="002E18F3"/>
    <w:rsid w:val="002E3DCD"/>
    <w:rsid w:val="002E3DFA"/>
    <w:rsid w:val="002E6AC4"/>
    <w:rsid w:val="002E73A6"/>
    <w:rsid w:val="002F081B"/>
    <w:rsid w:val="002F0BA7"/>
    <w:rsid w:val="002F1855"/>
    <w:rsid w:val="002F1945"/>
    <w:rsid w:val="002F319B"/>
    <w:rsid w:val="002F39C7"/>
    <w:rsid w:val="002F4586"/>
    <w:rsid w:val="002F45B1"/>
    <w:rsid w:val="002F4E5D"/>
    <w:rsid w:val="002F564A"/>
    <w:rsid w:val="002F6370"/>
    <w:rsid w:val="002F6C5E"/>
    <w:rsid w:val="002F759D"/>
    <w:rsid w:val="00302DD8"/>
    <w:rsid w:val="0030478E"/>
    <w:rsid w:val="003053A9"/>
    <w:rsid w:val="003054E4"/>
    <w:rsid w:val="00305B63"/>
    <w:rsid w:val="003061BD"/>
    <w:rsid w:val="00306265"/>
    <w:rsid w:val="00306D3C"/>
    <w:rsid w:val="00310036"/>
    <w:rsid w:val="003100C9"/>
    <w:rsid w:val="00311052"/>
    <w:rsid w:val="00311C6F"/>
    <w:rsid w:val="00312A0A"/>
    <w:rsid w:val="00312C53"/>
    <w:rsid w:val="003133ED"/>
    <w:rsid w:val="00313E23"/>
    <w:rsid w:val="003144D7"/>
    <w:rsid w:val="00314B49"/>
    <w:rsid w:val="00314F66"/>
    <w:rsid w:val="003152E4"/>
    <w:rsid w:val="00315658"/>
    <w:rsid w:val="0031587E"/>
    <w:rsid w:val="00316F85"/>
    <w:rsid w:val="00320123"/>
    <w:rsid w:val="00320E9B"/>
    <w:rsid w:val="00320EA4"/>
    <w:rsid w:val="00320FA0"/>
    <w:rsid w:val="0032173C"/>
    <w:rsid w:val="003222F5"/>
    <w:rsid w:val="0032250A"/>
    <w:rsid w:val="00323E7E"/>
    <w:rsid w:val="0032455A"/>
    <w:rsid w:val="00324808"/>
    <w:rsid w:val="00324859"/>
    <w:rsid w:val="00325508"/>
    <w:rsid w:val="003259C4"/>
    <w:rsid w:val="00326550"/>
    <w:rsid w:val="00326FB8"/>
    <w:rsid w:val="003275FC"/>
    <w:rsid w:val="00330111"/>
    <w:rsid w:val="0033060E"/>
    <w:rsid w:val="00330C53"/>
    <w:rsid w:val="0033186C"/>
    <w:rsid w:val="00331E90"/>
    <w:rsid w:val="00332B2E"/>
    <w:rsid w:val="0033316B"/>
    <w:rsid w:val="003338B9"/>
    <w:rsid w:val="00335A9D"/>
    <w:rsid w:val="00337412"/>
    <w:rsid w:val="00337CA0"/>
    <w:rsid w:val="003401C3"/>
    <w:rsid w:val="00340DA0"/>
    <w:rsid w:val="0034184D"/>
    <w:rsid w:val="003423DB"/>
    <w:rsid w:val="00343732"/>
    <w:rsid w:val="0034454B"/>
    <w:rsid w:val="00346244"/>
    <w:rsid w:val="00346D4C"/>
    <w:rsid w:val="00346E05"/>
    <w:rsid w:val="003477FA"/>
    <w:rsid w:val="00347E4A"/>
    <w:rsid w:val="00350556"/>
    <w:rsid w:val="00350C3E"/>
    <w:rsid w:val="00351B40"/>
    <w:rsid w:val="00351CC9"/>
    <w:rsid w:val="003524A7"/>
    <w:rsid w:val="00354AF9"/>
    <w:rsid w:val="00354CEC"/>
    <w:rsid w:val="00355139"/>
    <w:rsid w:val="00356DAE"/>
    <w:rsid w:val="00357432"/>
    <w:rsid w:val="00357C59"/>
    <w:rsid w:val="00360660"/>
    <w:rsid w:val="00360979"/>
    <w:rsid w:val="00362717"/>
    <w:rsid w:val="0036480A"/>
    <w:rsid w:val="00367970"/>
    <w:rsid w:val="003679E5"/>
    <w:rsid w:val="00367A1D"/>
    <w:rsid w:val="0037012D"/>
    <w:rsid w:val="003708EA"/>
    <w:rsid w:val="00372321"/>
    <w:rsid w:val="00373F92"/>
    <w:rsid w:val="003753CB"/>
    <w:rsid w:val="00375730"/>
    <w:rsid w:val="00375ACD"/>
    <w:rsid w:val="00376B37"/>
    <w:rsid w:val="00377FEF"/>
    <w:rsid w:val="00380BAA"/>
    <w:rsid w:val="003826D8"/>
    <w:rsid w:val="00383E02"/>
    <w:rsid w:val="003847D0"/>
    <w:rsid w:val="00384CF4"/>
    <w:rsid w:val="0038583A"/>
    <w:rsid w:val="0038675D"/>
    <w:rsid w:val="00387600"/>
    <w:rsid w:val="00387744"/>
    <w:rsid w:val="00391A22"/>
    <w:rsid w:val="00392136"/>
    <w:rsid w:val="00394948"/>
    <w:rsid w:val="0039559A"/>
    <w:rsid w:val="00396F09"/>
    <w:rsid w:val="003A0A80"/>
    <w:rsid w:val="003A1936"/>
    <w:rsid w:val="003A21E5"/>
    <w:rsid w:val="003A26C2"/>
    <w:rsid w:val="003A31B6"/>
    <w:rsid w:val="003A346B"/>
    <w:rsid w:val="003A3577"/>
    <w:rsid w:val="003A45F8"/>
    <w:rsid w:val="003A4922"/>
    <w:rsid w:val="003A626D"/>
    <w:rsid w:val="003A649F"/>
    <w:rsid w:val="003A6992"/>
    <w:rsid w:val="003A6D8D"/>
    <w:rsid w:val="003B0601"/>
    <w:rsid w:val="003B07EB"/>
    <w:rsid w:val="003B23D8"/>
    <w:rsid w:val="003B2482"/>
    <w:rsid w:val="003B353B"/>
    <w:rsid w:val="003B3F54"/>
    <w:rsid w:val="003B5F21"/>
    <w:rsid w:val="003B62A3"/>
    <w:rsid w:val="003B67FE"/>
    <w:rsid w:val="003B6D3D"/>
    <w:rsid w:val="003B6F65"/>
    <w:rsid w:val="003C10AE"/>
    <w:rsid w:val="003C2AB5"/>
    <w:rsid w:val="003C35CE"/>
    <w:rsid w:val="003C59A5"/>
    <w:rsid w:val="003C5BCC"/>
    <w:rsid w:val="003C73BC"/>
    <w:rsid w:val="003D06A1"/>
    <w:rsid w:val="003D0A6A"/>
    <w:rsid w:val="003D109F"/>
    <w:rsid w:val="003D1A53"/>
    <w:rsid w:val="003D1BAA"/>
    <w:rsid w:val="003D20E7"/>
    <w:rsid w:val="003D2DCD"/>
    <w:rsid w:val="003D5E32"/>
    <w:rsid w:val="003D6819"/>
    <w:rsid w:val="003D7703"/>
    <w:rsid w:val="003E0005"/>
    <w:rsid w:val="003E177E"/>
    <w:rsid w:val="003E38A9"/>
    <w:rsid w:val="003E3ECD"/>
    <w:rsid w:val="003E4550"/>
    <w:rsid w:val="003E4B10"/>
    <w:rsid w:val="003E4BEF"/>
    <w:rsid w:val="003E6690"/>
    <w:rsid w:val="003E67B2"/>
    <w:rsid w:val="003E6A47"/>
    <w:rsid w:val="003E7726"/>
    <w:rsid w:val="003F035B"/>
    <w:rsid w:val="003F1492"/>
    <w:rsid w:val="003F1884"/>
    <w:rsid w:val="003F1E34"/>
    <w:rsid w:val="003F28EF"/>
    <w:rsid w:val="003F40D4"/>
    <w:rsid w:val="003F65EC"/>
    <w:rsid w:val="003F673D"/>
    <w:rsid w:val="003F6B01"/>
    <w:rsid w:val="003F6B63"/>
    <w:rsid w:val="003F7DDB"/>
    <w:rsid w:val="003F7EFB"/>
    <w:rsid w:val="0040012C"/>
    <w:rsid w:val="00400B3D"/>
    <w:rsid w:val="0040177E"/>
    <w:rsid w:val="00402070"/>
    <w:rsid w:val="00402258"/>
    <w:rsid w:val="00404BF7"/>
    <w:rsid w:val="00407182"/>
    <w:rsid w:val="00407C4A"/>
    <w:rsid w:val="004122C3"/>
    <w:rsid w:val="00412652"/>
    <w:rsid w:val="00413F14"/>
    <w:rsid w:val="00417214"/>
    <w:rsid w:val="004174A8"/>
    <w:rsid w:val="00417BAD"/>
    <w:rsid w:val="0042036F"/>
    <w:rsid w:val="0042117D"/>
    <w:rsid w:val="004217A0"/>
    <w:rsid w:val="004219E9"/>
    <w:rsid w:val="00422219"/>
    <w:rsid w:val="004222D6"/>
    <w:rsid w:val="0042499B"/>
    <w:rsid w:val="004258A9"/>
    <w:rsid w:val="004267A2"/>
    <w:rsid w:val="0042788F"/>
    <w:rsid w:val="00430077"/>
    <w:rsid w:val="00430D88"/>
    <w:rsid w:val="00430FC7"/>
    <w:rsid w:val="00431785"/>
    <w:rsid w:val="00431F4B"/>
    <w:rsid w:val="00432183"/>
    <w:rsid w:val="00432BD2"/>
    <w:rsid w:val="00432FFB"/>
    <w:rsid w:val="0043314B"/>
    <w:rsid w:val="004332C4"/>
    <w:rsid w:val="00433693"/>
    <w:rsid w:val="00433770"/>
    <w:rsid w:val="0043430D"/>
    <w:rsid w:val="00436224"/>
    <w:rsid w:val="00437926"/>
    <w:rsid w:val="00440500"/>
    <w:rsid w:val="00440D89"/>
    <w:rsid w:val="00441B7E"/>
    <w:rsid w:val="00442551"/>
    <w:rsid w:val="00443DB5"/>
    <w:rsid w:val="00444C8F"/>
    <w:rsid w:val="00445882"/>
    <w:rsid w:val="00445B4B"/>
    <w:rsid w:val="00450357"/>
    <w:rsid w:val="00450F19"/>
    <w:rsid w:val="00450FE3"/>
    <w:rsid w:val="004510F7"/>
    <w:rsid w:val="00451F9E"/>
    <w:rsid w:val="004520C4"/>
    <w:rsid w:val="00452F47"/>
    <w:rsid w:val="00453902"/>
    <w:rsid w:val="00453B3E"/>
    <w:rsid w:val="004546EE"/>
    <w:rsid w:val="004555C1"/>
    <w:rsid w:val="00456662"/>
    <w:rsid w:val="0045684B"/>
    <w:rsid w:val="0046080C"/>
    <w:rsid w:val="0046266A"/>
    <w:rsid w:val="00462AE9"/>
    <w:rsid w:val="00462F15"/>
    <w:rsid w:val="004643DA"/>
    <w:rsid w:val="004676FD"/>
    <w:rsid w:val="00471FE8"/>
    <w:rsid w:val="00474E4B"/>
    <w:rsid w:val="00476479"/>
    <w:rsid w:val="00481456"/>
    <w:rsid w:val="00482EE4"/>
    <w:rsid w:val="00483C62"/>
    <w:rsid w:val="00483F62"/>
    <w:rsid w:val="004850F3"/>
    <w:rsid w:val="004862BA"/>
    <w:rsid w:val="004877AB"/>
    <w:rsid w:val="00490C42"/>
    <w:rsid w:val="00490E84"/>
    <w:rsid w:val="004930FB"/>
    <w:rsid w:val="004932AF"/>
    <w:rsid w:val="004941A2"/>
    <w:rsid w:val="00495ADD"/>
    <w:rsid w:val="00496B96"/>
    <w:rsid w:val="00497ED4"/>
    <w:rsid w:val="004A16FD"/>
    <w:rsid w:val="004A19BF"/>
    <w:rsid w:val="004A1CB6"/>
    <w:rsid w:val="004A391C"/>
    <w:rsid w:val="004A40F5"/>
    <w:rsid w:val="004A58A4"/>
    <w:rsid w:val="004A6C53"/>
    <w:rsid w:val="004A7367"/>
    <w:rsid w:val="004B38A5"/>
    <w:rsid w:val="004B7C58"/>
    <w:rsid w:val="004C15BD"/>
    <w:rsid w:val="004C3017"/>
    <w:rsid w:val="004D1199"/>
    <w:rsid w:val="004D15D6"/>
    <w:rsid w:val="004D1E23"/>
    <w:rsid w:val="004D3E1B"/>
    <w:rsid w:val="004D66B3"/>
    <w:rsid w:val="004D77A4"/>
    <w:rsid w:val="004D7C58"/>
    <w:rsid w:val="004E0A54"/>
    <w:rsid w:val="004E19A6"/>
    <w:rsid w:val="004E1DC0"/>
    <w:rsid w:val="004E3636"/>
    <w:rsid w:val="004E3B16"/>
    <w:rsid w:val="004E42FB"/>
    <w:rsid w:val="004E7F9A"/>
    <w:rsid w:val="004F09A2"/>
    <w:rsid w:val="004F0E11"/>
    <w:rsid w:val="004F1A4F"/>
    <w:rsid w:val="004F2B26"/>
    <w:rsid w:val="004F31F9"/>
    <w:rsid w:val="004F355A"/>
    <w:rsid w:val="004F383E"/>
    <w:rsid w:val="004F398E"/>
    <w:rsid w:val="004F4E79"/>
    <w:rsid w:val="004F5655"/>
    <w:rsid w:val="004F6ABE"/>
    <w:rsid w:val="004F79CB"/>
    <w:rsid w:val="005004E2"/>
    <w:rsid w:val="00500586"/>
    <w:rsid w:val="00500E07"/>
    <w:rsid w:val="00503314"/>
    <w:rsid w:val="0050436D"/>
    <w:rsid w:val="00504A34"/>
    <w:rsid w:val="00505597"/>
    <w:rsid w:val="00505CB5"/>
    <w:rsid w:val="005064A5"/>
    <w:rsid w:val="00506D15"/>
    <w:rsid w:val="00507908"/>
    <w:rsid w:val="00507935"/>
    <w:rsid w:val="0051044B"/>
    <w:rsid w:val="00510E3B"/>
    <w:rsid w:val="005128D6"/>
    <w:rsid w:val="00512A5A"/>
    <w:rsid w:val="00514AE2"/>
    <w:rsid w:val="00514C30"/>
    <w:rsid w:val="00517DB0"/>
    <w:rsid w:val="00520262"/>
    <w:rsid w:val="00520A16"/>
    <w:rsid w:val="00523995"/>
    <w:rsid w:val="00524D84"/>
    <w:rsid w:val="0052504F"/>
    <w:rsid w:val="0052510B"/>
    <w:rsid w:val="005254B6"/>
    <w:rsid w:val="005258FC"/>
    <w:rsid w:val="0052714E"/>
    <w:rsid w:val="00527761"/>
    <w:rsid w:val="005327DB"/>
    <w:rsid w:val="00532E74"/>
    <w:rsid w:val="00533174"/>
    <w:rsid w:val="005344B7"/>
    <w:rsid w:val="005356A4"/>
    <w:rsid w:val="00535E0F"/>
    <w:rsid w:val="00536203"/>
    <w:rsid w:val="005374DA"/>
    <w:rsid w:val="00537852"/>
    <w:rsid w:val="00540786"/>
    <w:rsid w:val="00541F4C"/>
    <w:rsid w:val="005438AB"/>
    <w:rsid w:val="00545A12"/>
    <w:rsid w:val="0054681A"/>
    <w:rsid w:val="0055141C"/>
    <w:rsid w:val="005522DB"/>
    <w:rsid w:val="00552A73"/>
    <w:rsid w:val="00552FA5"/>
    <w:rsid w:val="00554636"/>
    <w:rsid w:val="00554B53"/>
    <w:rsid w:val="00554B79"/>
    <w:rsid w:val="00554DCD"/>
    <w:rsid w:val="00556C7B"/>
    <w:rsid w:val="00557546"/>
    <w:rsid w:val="005578ED"/>
    <w:rsid w:val="005579A9"/>
    <w:rsid w:val="0056037B"/>
    <w:rsid w:val="00560FAB"/>
    <w:rsid w:val="0056172F"/>
    <w:rsid w:val="00561A8C"/>
    <w:rsid w:val="00561E37"/>
    <w:rsid w:val="005637B5"/>
    <w:rsid w:val="00566918"/>
    <w:rsid w:val="00566C38"/>
    <w:rsid w:val="00571185"/>
    <w:rsid w:val="00572758"/>
    <w:rsid w:val="0057332D"/>
    <w:rsid w:val="005735C2"/>
    <w:rsid w:val="00573736"/>
    <w:rsid w:val="00574BF2"/>
    <w:rsid w:val="00576746"/>
    <w:rsid w:val="0057680D"/>
    <w:rsid w:val="005775E9"/>
    <w:rsid w:val="00580709"/>
    <w:rsid w:val="00581015"/>
    <w:rsid w:val="005811D1"/>
    <w:rsid w:val="005835E9"/>
    <w:rsid w:val="0058392A"/>
    <w:rsid w:val="00583AAC"/>
    <w:rsid w:val="00584432"/>
    <w:rsid w:val="005849B4"/>
    <w:rsid w:val="00584E31"/>
    <w:rsid w:val="00585911"/>
    <w:rsid w:val="00586AFD"/>
    <w:rsid w:val="005874CC"/>
    <w:rsid w:val="00590C7C"/>
    <w:rsid w:val="00590E67"/>
    <w:rsid w:val="00591245"/>
    <w:rsid w:val="00592BA3"/>
    <w:rsid w:val="00594CEF"/>
    <w:rsid w:val="0059527F"/>
    <w:rsid w:val="00595735"/>
    <w:rsid w:val="00596C39"/>
    <w:rsid w:val="005A028A"/>
    <w:rsid w:val="005A030E"/>
    <w:rsid w:val="005A0B2C"/>
    <w:rsid w:val="005A1341"/>
    <w:rsid w:val="005A1821"/>
    <w:rsid w:val="005A1B86"/>
    <w:rsid w:val="005A3459"/>
    <w:rsid w:val="005A3B21"/>
    <w:rsid w:val="005A3F8F"/>
    <w:rsid w:val="005A42A0"/>
    <w:rsid w:val="005A4C62"/>
    <w:rsid w:val="005A5632"/>
    <w:rsid w:val="005B1157"/>
    <w:rsid w:val="005B16F2"/>
    <w:rsid w:val="005B18BE"/>
    <w:rsid w:val="005B1940"/>
    <w:rsid w:val="005B2557"/>
    <w:rsid w:val="005B2826"/>
    <w:rsid w:val="005B2929"/>
    <w:rsid w:val="005B46AD"/>
    <w:rsid w:val="005B4960"/>
    <w:rsid w:val="005B4F34"/>
    <w:rsid w:val="005B508D"/>
    <w:rsid w:val="005B51B3"/>
    <w:rsid w:val="005B5A13"/>
    <w:rsid w:val="005C0249"/>
    <w:rsid w:val="005C0647"/>
    <w:rsid w:val="005C1BA5"/>
    <w:rsid w:val="005C1F67"/>
    <w:rsid w:val="005C346B"/>
    <w:rsid w:val="005C3AC7"/>
    <w:rsid w:val="005C4BFC"/>
    <w:rsid w:val="005C698C"/>
    <w:rsid w:val="005C706F"/>
    <w:rsid w:val="005C7A8A"/>
    <w:rsid w:val="005C7ECC"/>
    <w:rsid w:val="005D12C8"/>
    <w:rsid w:val="005D15CC"/>
    <w:rsid w:val="005D2306"/>
    <w:rsid w:val="005D38CD"/>
    <w:rsid w:val="005D571F"/>
    <w:rsid w:val="005D57BB"/>
    <w:rsid w:val="005D6429"/>
    <w:rsid w:val="005E0C6C"/>
    <w:rsid w:val="005E29DC"/>
    <w:rsid w:val="005E34A2"/>
    <w:rsid w:val="005E4083"/>
    <w:rsid w:val="005E64C9"/>
    <w:rsid w:val="005E69B4"/>
    <w:rsid w:val="005F059C"/>
    <w:rsid w:val="005F0CCB"/>
    <w:rsid w:val="005F1856"/>
    <w:rsid w:val="005F1E5A"/>
    <w:rsid w:val="005F210B"/>
    <w:rsid w:val="005F3333"/>
    <w:rsid w:val="005F375F"/>
    <w:rsid w:val="005F5599"/>
    <w:rsid w:val="005F653E"/>
    <w:rsid w:val="005F6BE4"/>
    <w:rsid w:val="005F7395"/>
    <w:rsid w:val="005F74D3"/>
    <w:rsid w:val="006004EE"/>
    <w:rsid w:val="00600D14"/>
    <w:rsid w:val="0060142B"/>
    <w:rsid w:val="00602806"/>
    <w:rsid w:val="006033A5"/>
    <w:rsid w:val="006035DD"/>
    <w:rsid w:val="00604B51"/>
    <w:rsid w:val="006051BB"/>
    <w:rsid w:val="00605A79"/>
    <w:rsid w:val="00606905"/>
    <w:rsid w:val="00606CC5"/>
    <w:rsid w:val="00607E88"/>
    <w:rsid w:val="006101A6"/>
    <w:rsid w:val="00610862"/>
    <w:rsid w:val="006108B6"/>
    <w:rsid w:val="0061213A"/>
    <w:rsid w:val="00612815"/>
    <w:rsid w:val="00612918"/>
    <w:rsid w:val="00614BC5"/>
    <w:rsid w:val="00615B68"/>
    <w:rsid w:val="006167A8"/>
    <w:rsid w:val="00621CFE"/>
    <w:rsid w:val="006223F5"/>
    <w:rsid w:val="0062293A"/>
    <w:rsid w:val="00625E67"/>
    <w:rsid w:val="00626158"/>
    <w:rsid w:val="00627126"/>
    <w:rsid w:val="00627B1F"/>
    <w:rsid w:val="006302F3"/>
    <w:rsid w:val="00631B22"/>
    <w:rsid w:val="00632FBF"/>
    <w:rsid w:val="00633157"/>
    <w:rsid w:val="0063338E"/>
    <w:rsid w:val="00633754"/>
    <w:rsid w:val="00635DC7"/>
    <w:rsid w:val="00635DEC"/>
    <w:rsid w:val="0063731D"/>
    <w:rsid w:val="006405D6"/>
    <w:rsid w:val="006408FC"/>
    <w:rsid w:val="00640CD7"/>
    <w:rsid w:val="0064168A"/>
    <w:rsid w:val="00641702"/>
    <w:rsid w:val="00643AB8"/>
    <w:rsid w:val="00645368"/>
    <w:rsid w:val="006478D9"/>
    <w:rsid w:val="006502F1"/>
    <w:rsid w:val="00650A34"/>
    <w:rsid w:val="00650C98"/>
    <w:rsid w:val="00652646"/>
    <w:rsid w:val="006529AA"/>
    <w:rsid w:val="00652D4B"/>
    <w:rsid w:val="00654937"/>
    <w:rsid w:val="00655730"/>
    <w:rsid w:val="006613A6"/>
    <w:rsid w:val="0066232F"/>
    <w:rsid w:val="0066254C"/>
    <w:rsid w:val="006626CC"/>
    <w:rsid w:val="00662874"/>
    <w:rsid w:val="00663E39"/>
    <w:rsid w:val="00664B5D"/>
    <w:rsid w:val="00665D96"/>
    <w:rsid w:val="00665F45"/>
    <w:rsid w:val="00666479"/>
    <w:rsid w:val="00667104"/>
    <w:rsid w:val="006708B0"/>
    <w:rsid w:val="00671428"/>
    <w:rsid w:val="00672209"/>
    <w:rsid w:val="00672493"/>
    <w:rsid w:val="00672E88"/>
    <w:rsid w:val="00674AAE"/>
    <w:rsid w:val="006750E9"/>
    <w:rsid w:val="006758C2"/>
    <w:rsid w:val="00675D6D"/>
    <w:rsid w:val="00675EC3"/>
    <w:rsid w:val="00677874"/>
    <w:rsid w:val="0068243D"/>
    <w:rsid w:val="00684335"/>
    <w:rsid w:val="00686D52"/>
    <w:rsid w:val="006872F3"/>
    <w:rsid w:val="00690305"/>
    <w:rsid w:val="006909C7"/>
    <w:rsid w:val="00690B64"/>
    <w:rsid w:val="00692226"/>
    <w:rsid w:val="0069298C"/>
    <w:rsid w:val="00692D50"/>
    <w:rsid w:val="006936F3"/>
    <w:rsid w:val="0069441D"/>
    <w:rsid w:val="00694CCD"/>
    <w:rsid w:val="00695C54"/>
    <w:rsid w:val="00695CAA"/>
    <w:rsid w:val="006967BE"/>
    <w:rsid w:val="00696CD1"/>
    <w:rsid w:val="006974DD"/>
    <w:rsid w:val="006977A3"/>
    <w:rsid w:val="00697C2B"/>
    <w:rsid w:val="00697CC3"/>
    <w:rsid w:val="006A075B"/>
    <w:rsid w:val="006A1E66"/>
    <w:rsid w:val="006A2CC5"/>
    <w:rsid w:val="006A42DE"/>
    <w:rsid w:val="006A6015"/>
    <w:rsid w:val="006A6051"/>
    <w:rsid w:val="006A60C8"/>
    <w:rsid w:val="006A6104"/>
    <w:rsid w:val="006A6A8F"/>
    <w:rsid w:val="006A6D31"/>
    <w:rsid w:val="006A6EDC"/>
    <w:rsid w:val="006B12AB"/>
    <w:rsid w:val="006B14E8"/>
    <w:rsid w:val="006B1B50"/>
    <w:rsid w:val="006B26B7"/>
    <w:rsid w:val="006B5046"/>
    <w:rsid w:val="006B59A8"/>
    <w:rsid w:val="006B6C35"/>
    <w:rsid w:val="006B6CA0"/>
    <w:rsid w:val="006B7355"/>
    <w:rsid w:val="006B7399"/>
    <w:rsid w:val="006B778D"/>
    <w:rsid w:val="006B7BAC"/>
    <w:rsid w:val="006C03DC"/>
    <w:rsid w:val="006C052B"/>
    <w:rsid w:val="006C0585"/>
    <w:rsid w:val="006C0E37"/>
    <w:rsid w:val="006C239A"/>
    <w:rsid w:val="006C23D7"/>
    <w:rsid w:val="006C29E1"/>
    <w:rsid w:val="006C318F"/>
    <w:rsid w:val="006C43E5"/>
    <w:rsid w:val="006C497C"/>
    <w:rsid w:val="006C634E"/>
    <w:rsid w:val="006C7B5C"/>
    <w:rsid w:val="006C7F79"/>
    <w:rsid w:val="006D0A37"/>
    <w:rsid w:val="006D0EC2"/>
    <w:rsid w:val="006D154A"/>
    <w:rsid w:val="006D2A2D"/>
    <w:rsid w:val="006D3B53"/>
    <w:rsid w:val="006D446D"/>
    <w:rsid w:val="006D4497"/>
    <w:rsid w:val="006D55B1"/>
    <w:rsid w:val="006D72DF"/>
    <w:rsid w:val="006D75D3"/>
    <w:rsid w:val="006D79D6"/>
    <w:rsid w:val="006D7AA7"/>
    <w:rsid w:val="006E1A5B"/>
    <w:rsid w:val="006E233E"/>
    <w:rsid w:val="006E2C32"/>
    <w:rsid w:val="006E58DB"/>
    <w:rsid w:val="006E62E1"/>
    <w:rsid w:val="006E7585"/>
    <w:rsid w:val="006E7B06"/>
    <w:rsid w:val="006F058F"/>
    <w:rsid w:val="006F0839"/>
    <w:rsid w:val="006F0C8E"/>
    <w:rsid w:val="006F0EB0"/>
    <w:rsid w:val="006F134F"/>
    <w:rsid w:val="006F153F"/>
    <w:rsid w:val="006F16C1"/>
    <w:rsid w:val="006F1F15"/>
    <w:rsid w:val="006F21EC"/>
    <w:rsid w:val="006F269B"/>
    <w:rsid w:val="006F3898"/>
    <w:rsid w:val="006F5634"/>
    <w:rsid w:val="006F5C75"/>
    <w:rsid w:val="006F5EC1"/>
    <w:rsid w:val="006F7D59"/>
    <w:rsid w:val="00700347"/>
    <w:rsid w:val="00701933"/>
    <w:rsid w:val="00701A09"/>
    <w:rsid w:val="00701C24"/>
    <w:rsid w:val="00702320"/>
    <w:rsid w:val="00704201"/>
    <w:rsid w:val="00705A9A"/>
    <w:rsid w:val="0070637E"/>
    <w:rsid w:val="00706835"/>
    <w:rsid w:val="007075A8"/>
    <w:rsid w:val="00707FF9"/>
    <w:rsid w:val="00710185"/>
    <w:rsid w:val="00713BA3"/>
    <w:rsid w:val="007155FA"/>
    <w:rsid w:val="0071725C"/>
    <w:rsid w:val="00717DF2"/>
    <w:rsid w:val="00721031"/>
    <w:rsid w:val="0072109F"/>
    <w:rsid w:val="007237E9"/>
    <w:rsid w:val="0072399A"/>
    <w:rsid w:val="00724E7B"/>
    <w:rsid w:val="0072500F"/>
    <w:rsid w:val="00725829"/>
    <w:rsid w:val="00727EE6"/>
    <w:rsid w:val="00730667"/>
    <w:rsid w:val="00730716"/>
    <w:rsid w:val="00730811"/>
    <w:rsid w:val="00731215"/>
    <w:rsid w:val="007318F7"/>
    <w:rsid w:val="007321DA"/>
    <w:rsid w:val="00732897"/>
    <w:rsid w:val="00732D6B"/>
    <w:rsid w:val="00732ED0"/>
    <w:rsid w:val="00733BC6"/>
    <w:rsid w:val="00733FA9"/>
    <w:rsid w:val="0073498E"/>
    <w:rsid w:val="00735538"/>
    <w:rsid w:val="00735AE8"/>
    <w:rsid w:val="007370AA"/>
    <w:rsid w:val="0073722D"/>
    <w:rsid w:val="00737B01"/>
    <w:rsid w:val="007407B1"/>
    <w:rsid w:val="00740D3A"/>
    <w:rsid w:val="00741470"/>
    <w:rsid w:val="00741A0A"/>
    <w:rsid w:val="00742D2B"/>
    <w:rsid w:val="007437BB"/>
    <w:rsid w:val="00746CCC"/>
    <w:rsid w:val="00746FAB"/>
    <w:rsid w:val="0075094E"/>
    <w:rsid w:val="00750A18"/>
    <w:rsid w:val="00750ABD"/>
    <w:rsid w:val="00751BD7"/>
    <w:rsid w:val="007521AE"/>
    <w:rsid w:val="007532CA"/>
    <w:rsid w:val="007546AA"/>
    <w:rsid w:val="0075529A"/>
    <w:rsid w:val="00757C67"/>
    <w:rsid w:val="00760995"/>
    <w:rsid w:val="00760F1E"/>
    <w:rsid w:val="00761A2C"/>
    <w:rsid w:val="0076305B"/>
    <w:rsid w:val="007639C9"/>
    <w:rsid w:val="00763B0F"/>
    <w:rsid w:val="007651F1"/>
    <w:rsid w:val="007659E8"/>
    <w:rsid w:val="00765AAE"/>
    <w:rsid w:val="00765FD8"/>
    <w:rsid w:val="00766E21"/>
    <w:rsid w:val="007671C9"/>
    <w:rsid w:val="007678EB"/>
    <w:rsid w:val="00770314"/>
    <w:rsid w:val="00770571"/>
    <w:rsid w:val="00771818"/>
    <w:rsid w:val="0077266B"/>
    <w:rsid w:val="00772686"/>
    <w:rsid w:val="00772CD3"/>
    <w:rsid w:val="00772E7E"/>
    <w:rsid w:val="0077490F"/>
    <w:rsid w:val="00777368"/>
    <w:rsid w:val="0078066D"/>
    <w:rsid w:val="0078142F"/>
    <w:rsid w:val="00782317"/>
    <w:rsid w:val="007834E1"/>
    <w:rsid w:val="00785695"/>
    <w:rsid w:val="007861F4"/>
    <w:rsid w:val="00786683"/>
    <w:rsid w:val="00786CB0"/>
    <w:rsid w:val="00786EA4"/>
    <w:rsid w:val="00790D0B"/>
    <w:rsid w:val="007920A2"/>
    <w:rsid w:val="0079263F"/>
    <w:rsid w:val="007932F4"/>
    <w:rsid w:val="00793AF2"/>
    <w:rsid w:val="00793B0A"/>
    <w:rsid w:val="00794BA0"/>
    <w:rsid w:val="00795814"/>
    <w:rsid w:val="00796EF7"/>
    <w:rsid w:val="007A0236"/>
    <w:rsid w:val="007A2AC5"/>
    <w:rsid w:val="007A2CDE"/>
    <w:rsid w:val="007A2D75"/>
    <w:rsid w:val="007A47B9"/>
    <w:rsid w:val="007A51DC"/>
    <w:rsid w:val="007A53BD"/>
    <w:rsid w:val="007A5F92"/>
    <w:rsid w:val="007A6AF5"/>
    <w:rsid w:val="007A7723"/>
    <w:rsid w:val="007B0147"/>
    <w:rsid w:val="007B2026"/>
    <w:rsid w:val="007B2095"/>
    <w:rsid w:val="007B2AA7"/>
    <w:rsid w:val="007B2D70"/>
    <w:rsid w:val="007B340F"/>
    <w:rsid w:val="007B39FA"/>
    <w:rsid w:val="007B537F"/>
    <w:rsid w:val="007B54FF"/>
    <w:rsid w:val="007B5872"/>
    <w:rsid w:val="007B6B08"/>
    <w:rsid w:val="007B76A7"/>
    <w:rsid w:val="007B7B2A"/>
    <w:rsid w:val="007B7B79"/>
    <w:rsid w:val="007C03C4"/>
    <w:rsid w:val="007C2184"/>
    <w:rsid w:val="007C2E56"/>
    <w:rsid w:val="007C3608"/>
    <w:rsid w:val="007C37BD"/>
    <w:rsid w:val="007C4153"/>
    <w:rsid w:val="007C46EB"/>
    <w:rsid w:val="007C4C05"/>
    <w:rsid w:val="007C4F79"/>
    <w:rsid w:val="007C5603"/>
    <w:rsid w:val="007C5F04"/>
    <w:rsid w:val="007C60CC"/>
    <w:rsid w:val="007C6645"/>
    <w:rsid w:val="007C6A21"/>
    <w:rsid w:val="007C6B1C"/>
    <w:rsid w:val="007C6C67"/>
    <w:rsid w:val="007D05BA"/>
    <w:rsid w:val="007D0FC1"/>
    <w:rsid w:val="007D1325"/>
    <w:rsid w:val="007D1907"/>
    <w:rsid w:val="007D2BB9"/>
    <w:rsid w:val="007D331D"/>
    <w:rsid w:val="007D3E22"/>
    <w:rsid w:val="007D4433"/>
    <w:rsid w:val="007D50B6"/>
    <w:rsid w:val="007D51F7"/>
    <w:rsid w:val="007D6449"/>
    <w:rsid w:val="007D6683"/>
    <w:rsid w:val="007D7A1F"/>
    <w:rsid w:val="007E18EC"/>
    <w:rsid w:val="007E3807"/>
    <w:rsid w:val="007E45D0"/>
    <w:rsid w:val="007E5572"/>
    <w:rsid w:val="007E55D6"/>
    <w:rsid w:val="007E6066"/>
    <w:rsid w:val="007E6EAA"/>
    <w:rsid w:val="007E6F46"/>
    <w:rsid w:val="007E7B9D"/>
    <w:rsid w:val="007F2068"/>
    <w:rsid w:val="007F2816"/>
    <w:rsid w:val="007F2B18"/>
    <w:rsid w:val="007F2CB2"/>
    <w:rsid w:val="007F5333"/>
    <w:rsid w:val="007F53DD"/>
    <w:rsid w:val="007F6178"/>
    <w:rsid w:val="007F702A"/>
    <w:rsid w:val="00800E20"/>
    <w:rsid w:val="00801CA9"/>
    <w:rsid w:val="00802273"/>
    <w:rsid w:val="00802A3A"/>
    <w:rsid w:val="0080362E"/>
    <w:rsid w:val="008036A9"/>
    <w:rsid w:val="008042D1"/>
    <w:rsid w:val="008047BA"/>
    <w:rsid w:val="008050A1"/>
    <w:rsid w:val="00806C0C"/>
    <w:rsid w:val="00807749"/>
    <w:rsid w:val="00810BAE"/>
    <w:rsid w:val="00811686"/>
    <w:rsid w:val="0081205F"/>
    <w:rsid w:val="00812113"/>
    <w:rsid w:val="00813B12"/>
    <w:rsid w:val="0081434A"/>
    <w:rsid w:val="008153F8"/>
    <w:rsid w:val="00815453"/>
    <w:rsid w:val="008169B2"/>
    <w:rsid w:val="00816B5E"/>
    <w:rsid w:val="00820B48"/>
    <w:rsid w:val="00820FF1"/>
    <w:rsid w:val="00821119"/>
    <w:rsid w:val="008246F3"/>
    <w:rsid w:val="00825F09"/>
    <w:rsid w:val="008260BC"/>
    <w:rsid w:val="008265D8"/>
    <w:rsid w:val="008267AD"/>
    <w:rsid w:val="00826BC7"/>
    <w:rsid w:val="00830250"/>
    <w:rsid w:val="00830A69"/>
    <w:rsid w:val="0083149E"/>
    <w:rsid w:val="008331FC"/>
    <w:rsid w:val="00834371"/>
    <w:rsid w:val="00835C42"/>
    <w:rsid w:val="00835C5B"/>
    <w:rsid w:val="008415F6"/>
    <w:rsid w:val="0084201D"/>
    <w:rsid w:val="008427C1"/>
    <w:rsid w:val="00842874"/>
    <w:rsid w:val="00842A37"/>
    <w:rsid w:val="00842A7D"/>
    <w:rsid w:val="00844F65"/>
    <w:rsid w:val="00845357"/>
    <w:rsid w:val="008457BB"/>
    <w:rsid w:val="00845AB4"/>
    <w:rsid w:val="008462B6"/>
    <w:rsid w:val="0084788B"/>
    <w:rsid w:val="008514C4"/>
    <w:rsid w:val="00851701"/>
    <w:rsid w:val="0085187D"/>
    <w:rsid w:val="0085277E"/>
    <w:rsid w:val="00852893"/>
    <w:rsid w:val="00853B30"/>
    <w:rsid w:val="00854269"/>
    <w:rsid w:val="0085476F"/>
    <w:rsid w:val="0085561B"/>
    <w:rsid w:val="00856149"/>
    <w:rsid w:val="0085705B"/>
    <w:rsid w:val="0085705E"/>
    <w:rsid w:val="008571F1"/>
    <w:rsid w:val="0086153C"/>
    <w:rsid w:val="0086160E"/>
    <w:rsid w:val="00861D34"/>
    <w:rsid w:val="00861E90"/>
    <w:rsid w:val="00861EB2"/>
    <w:rsid w:val="008635EA"/>
    <w:rsid w:val="00863EC3"/>
    <w:rsid w:val="008648DA"/>
    <w:rsid w:val="0086497A"/>
    <w:rsid w:val="00864FA6"/>
    <w:rsid w:val="008652BC"/>
    <w:rsid w:val="008709D0"/>
    <w:rsid w:val="00872056"/>
    <w:rsid w:val="00872C29"/>
    <w:rsid w:val="00873628"/>
    <w:rsid w:val="00873E4B"/>
    <w:rsid w:val="008742F2"/>
    <w:rsid w:val="00874517"/>
    <w:rsid w:val="0087467D"/>
    <w:rsid w:val="008746B1"/>
    <w:rsid w:val="00874861"/>
    <w:rsid w:val="0087566E"/>
    <w:rsid w:val="008775C6"/>
    <w:rsid w:val="0088082B"/>
    <w:rsid w:val="0088084C"/>
    <w:rsid w:val="00880B94"/>
    <w:rsid w:val="00880BFE"/>
    <w:rsid w:val="00880DC2"/>
    <w:rsid w:val="00880E9E"/>
    <w:rsid w:val="00880F44"/>
    <w:rsid w:val="00880FA7"/>
    <w:rsid w:val="008825FB"/>
    <w:rsid w:val="00882E4A"/>
    <w:rsid w:val="0088387D"/>
    <w:rsid w:val="00884A94"/>
    <w:rsid w:val="008853AE"/>
    <w:rsid w:val="00886E20"/>
    <w:rsid w:val="00887AF3"/>
    <w:rsid w:val="00892E5F"/>
    <w:rsid w:val="008936EE"/>
    <w:rsid w:val="00893D68"/>
    <w:rsid w:val="00894F2A"/>
    <w:rsid w:val="0089503F"/>
    <w:rsid w:val="00895471"/>
    <w:rsid w:val="00895EF7"/>
    <w:rsid w:val="00896576"/>
    <w:rsid w:val="008968D4"/>
    <w:rsid w:val="008A02AB"/>
    <w:rsid w:val="008A0B8D"/>
    <w:rsid w:val="008A13AC"/>
    <w:rsid w:val="008A1713"/>
    <w:rsid w:val="008A2742"/>
    <w:rsid w:val="008A2E98"/>
    <w:rsid w:val="008A3BF3"/>
    <w:rsid w:val="008A426C"/>
    <w:rsid w:val="008A65E6"/>
    <w:rsid w:val="008A6C5D"/>
    <w:rsid w:val="008A6CFE"/>
    <w:rsid w:val="008A6FF8"/>
    <w:rsid w:val="008A7906"/>
    <w:rsid w:val="008A7A36"/>
    <w:rsid w:val="008B149F"/>
    <w:rsid w:val="008B14DB"/>
    <w:rsid w:val="008B3DD9"/>
    <w:rsid w:val="008B3EEA"/>
    <w:rsid w:val="008B40AC"/>
    <w:rsid w:val="008B6871"/>
    <w:rsid w:val="008B6BEE"/>
    <w:rsid w:val="008C0F1B"/>
    <w:rsid w:val="008C2317"/>
    <w:rsid w:val="008C5D6A"/>
    <w:rsid w:val="008C5E3E"/>
    <w:rsid w:val="008C7912"/>
    <w:rsid w:val="008D0BEE"/>
    <w:rsid w:val="008D0F58"/>
    <w:rsid w:val="008D15BE"/>
    <w:rsid w:val="008D1A43"/>
    <w:rsid w:val="008D3479"/>
    <w:rsid w:val="008D372F"/>
    <w:rsid w:val="008D435F"/>
    <w:rsid w:val="008D5102"/>
    <w:rsid w:val="008D5B56"/>
    <w:rsid w:val="008D6CAB"/>
    <w:rsid w:val="008D6E10"/>
    <w:rsid w:val="008D75BF"/>
    <w:rsid w:val="008D78C3"/>
    <w:rsid w:val="008E03C2"/>
    <w:rsid w:val="008E0495"/>
    <w:rsid w:val="008E37E6"/>
    <w:rsid w:val="008E3CE0"/>
    <w:rsid w:val="008E477E"/>
    <w:rsid w:val="008E48F0"/>
    <w:rsid w:val="008E5463"/>
    <w:rsid w:val="008E571F"/>
    <w:rsid w:val="008E5CB9"/>
    <w:rsid w:val="008E5D5C"/>
    <w:rsid w:val="008E5FBF"/>
    <w:rsid w:val="008E689C"/>
    <w:rsid w:val="008E7061"/>
    <w:rsid w:val="008E7613"/>
    <w:rsid w:val="008E7699"/>
    <w:rsid w:val="008E79E2"/>
    <w:rsid w:val="008F00DB"/>
    <w:rsid w:val="008F00EF"/>
    <w:rsid w:val="008F331B"/>
    <w:rsid w:val="008F3CED"/>
    <w:rsid w:val="008F559F"/>
    <w:rsid w:val="008F5822"/>
    <w:rsid w:val="008F61C7"/>
    <w:rsid w:val="008F70C4"/>
    <w:rsid w:val="008F7481"/>
    <w:rsid w:val="008F756A"/>
    <w:rsid w:val="00900433"/>
    <w:rsid w:val="0090095A"/>
    <w:rsid w:val="00901209"/>
    <w:rsid w:val="00902F4D"/>
    <w:rsid w:val="00902FA2"/>
    <w:rsid w:val="009031C7"/>
    <w:rsid w:val="00903565"/>
    <w:rsid w:val="00904CE9"/>
    <w:rsid w:val="00904E24"/>
    <w:rsid w:val="009067EE"/>
    <w:rsid w:val="00913533"/>
    <w:rsid w:val="00914077"/>
    <w:rsid w:val="00914384"/>
    <w:rsid w:val="00916612"/>
    <w:rsid w:val="0091762F"/>
    <w:rsid w:val="00917E8E"/>
    <w:rsid w:val="00917FDF"/>
    <w:rsid w:val="00921217"/>
    <w:rsid w:val="00921E21"/>
    <w:rsid w:val="009221E3"/>
    <w:rsid w:val="009224C2"/>
    <w:rsid w:val="00922ACD"/>
    <w:rsid w:val="00922FEC"/>
    <w:rsid w:val="00926238"/>
    <w:rsid w:val="00926EA1"/>
    <w:rsid w:val="009302B0"/>
    <w:rsid w:val="00931A0C"/>
    <w:rsid w:val="00931C8D"/>
    <w:rsid w:val="009320A9"/>
    <w:rsid w:val="00933C6E"/>
    <w:rsid w:val="00934BA1"/>
    <w:rsid w:val="0093502E"/>
    <w:rsid w:val="00935519"/>
    <w:rsid w:val="00936BC4"/>
    <w:rsid w:val="00937175"/>
    <w:rsid w:val="0093780C"/>
    <w:rsid w:val="00937C97"/>
    <w:rsid w:val="00937F26"/>
    <w:rsid w:val="00940107"/>
    <w:rsid w:val="00940346"/>
    <w:rsid w:val="00940687"/>
    <w:rsid w:val="00942DF9"/>
    <w:rsid w:val="009435AA"/>
    <w:rsid w:val="009447B1"/>
    <w:rsid w:val="00945E93"/>
    <w:rsid w:val="00945EA9"/>
    <w:rsid w:val="00946B67"/>
    <w:rsid w:val="00947ACC"/>
    <w:rsid w:val="00947C8D"/>
    <w:rsid w:val="009513B2"/>
    <w:rsid w:val="00951927"/>
    <w:rsid w:val="00952F13"/>
    <w:rsid w:val="00956166"/>
    <w:rsid w:val="0095650C"/>
    <w:rsid w:val="0095657D"/>
    <w:rsid w:val="009569B5"/>
    <w:rsid w:val="009573E3"/>
    <w:rsid w:val="00957B9D"/>
    <w:rsid w:val="00957BBD"/>
    <w:rsid w:val="00957C42"/>
    <w:rsid w:val="009608D0"/>
    <w:rsid w:val="00962054"/>
    <w:rsid w:val="00963213"/>
    <w:rsid w:val="00963927"/>
    <w:rsid w:val="00963F31"/>
    <w:rsid w:val="0096404E"/>
    <w:rsid w:val="00964682"/>
    <w:rsid w:val="00966410"/>
    <w:rsid w:val="00966B07"/>
    <w:rsid w:val="00967FA0"/>
    <w:rsid w:val="009700DC"/>
    <w:rsid w:val="0097112C"/>
    <w:rsid w:val="009729DD"/>
    <w:rsid w:val="0097538C"/>
    <w:rsid w:val="00975B47"/>
    <w:rsid w:val="00975CF0"/>
    <w:rsid w:val="00976662"/>
    <w:rsid w:val="00977493"/>
    <w:rsid w:val="009804AE"/>
    <w:rsid w:val="00980960"/>
    <w:rsid w:val="0098185B"/>
    <w:rsid w:val="00984B61"/>
    <w:rsid w:val="00984DD8"/>
    <w:rsid w:val="00991BEB"/>
    <w:rsid w:val="00992182"/>
    <w:rsid w:val="00992975"/>
    <w:rsid w:val="00992A12"/>
    <w:rsid w:val="00994054"/>
    <w:rsid w:val="009941C9"/>
    <w:rsid w:val="00994770"/>
    <w:rsid w:val="00997133"/>
    <w:rsid w:val="009973DF"/>
    <w:rsid w:val="00997468"/>
    <w:rsid w:val="00997A82"/>
    <w:rsid w:val="009A0974"/>
    <w:rsid w:val="009A2E94"/>
    <w:rsid w:val="009A4794"/>
    <w:rsid w:val="009A5E61"/>
    <w:rsid w:val="009A68BE"/>
    <w:rsid w:val="009A6E7F"/>
    <w:rsid w:val="009A7031"/>
    <w:rsid w:val="009B1064"/>
    <w:rsid w:val="009B1FB6"/>
    <w:rsid w:val="009B2843"/>
    <w:rsid w:val="009B3EDB"/>
    <w:rsid w:val="009B421B"/>
    <w:rsid w:val="009B475D"/>
    <w:rsid w:val="009B585A"/>
    <w:rsid w:val="009B6188"/>
    <w:rsid w:val="009B6BB2"/>
    <w:rsid w:val="009B7FBE"/>
    <w:rsid w:val="009C0FCE"/>
    <w:rsid w:val="009C1012"/>
    <w:rsid w:val="009C323E"/>
    <w:rsid w:val="009C3513"/>
    <w:rsid w:val="009C45A2"/>
    <w:rsid w:val="009C638A"/>
    <w:rsid w:val="009C7101"/>
    <w:rsid w:val="009C748C"/>
    <w:rsid w:val="009C7836"/>
    <w:rsid w:val="009D0A26"/>
    <w:rsid w:val="009D13D9"/>
    <w:rsid w:val="009D1F0E"/>
    <w:rsid w:val="009D361F"/>
    <w:rsid w:val="009D645F"/>
    <w:rsid w:val="009D6AD5"/>
    <w:rsid w:val="009D77C0"/>
    <w:rsid w:val="009E051B"/>
    <w:rsid w:val="009E05CB"/>
    <w:rsid w:val="009E08BF"/>
    <w:rsid w:val="009E1619"/>
    <w:rsid w:val="009E1C63"/>
    <w:rsid w:val="009E3461"/>
    <w:rsid w:val="009E3601"/>
    <w:rsid w:val="009E3E90"/>
    <w:rsid w:val="009E40C9"/>
    <w:rsid w:val="009E42C4"/>
    <w:rsid w:val="009E65BF"/>
    <w:rsid w:val="009E681B"/>
    <w:rsid w:val="009E7729"/>
    <w:rsid w:val="009E7A10"/>
    <w:rsid w:val="009F049C"/>
    <w:rsid w:val="009F0EFA"/>
    <w:rsid w:val="009F1347"/>
    <w:rsid w:val="009F136E"/>
    <w:rsid w:val="009F17A0"/>
    <w:rsid w:val="009F2312"/>
    <w:rsid w:val="009F29E9"/>
    <w:rsid w:val="009F3672"/>
    <w:rsid w:val="009F3F02"/>
    <w:rsid w:val="009F5A81"/>
    <w:rsid w:val="009F7EAC"/>
    <w:rsid w:val="00A02B6E"/>
    <w:rsid w:val="00A02C88"/>
    <w:rsid w:val="00A0454A"/>
    <w:rsid w:val="00A04926"/>
    <w:rsid w:val="00A06005"/>
    <w:rsid w:val="00A06726"/>
    <w:rsid w:val="00A06B46"/>
    <w:rsid w:val="00A079C0"/>
    <w:rsid w:val="00A10D64"/>
    <w:rsid w:val="00A11584"/>
    <w:rsid w:val="00A135A3"/>
    <w:rsid w:val="00A13A1D"/>
    <w:rsid w:val="00A1447A"/>
    <w:rsid w:val="00A14653"/>
    <w:rsid w:val="00A14BFB"/>
    <w:rsid w:val="00A1596B"/>
    <w:rsid w:val="00A1606D"/>
    <w:rsid w:val="00A16869"/>
    <w:rsid w:val="00A16D72"/>
    <w:rsid w:val="00A1701D"/>
    <w:rsid w:val="00A20505"/>
    <w:rsid w:val="00A2132C"/>
    <w:rsid w:val="00A227D5"/>
    <w:rsid w:val="00A22CED"/>
    <w:rsid w:val="00A253CD"/>
    <w:rsid w:val="00A26180"/>
    <w:rsid w:val="00A32F63"/>
    <w:rsid w:val="00A33C1B"/>
    <w:rsid w:val="00A34461"/>
    <w:rsid w:val="00A34C93"/>
    <w:rsid w:val="00A34F65"/>
    <w:rsid w:val="00A36938"/>
    <w:rsid w:val="00A36C6A"/>
    <w:rsid w:val="00A37648"/>
    <w:rsid w:val="00A378C5"/>
    <w:rsid w:val="00A37C9E"/>
    <w:rsid w:val="00A40098"/>
    <w:rsid w:val="00A411AA"/>
    <w:rsid w:val="00A42D31"/>
    <w:rsid w:val="00A4309A"/>
    <w:rsid w:val="00A440E0"/>
    <w:rsid w:val="00A44789"/>
    <w:rsid w:val="00A454AE"/>
    <w:rsid w:val="00A463CE"/>
    <w:rsid w:val="00A46619"/>
    <w:rsid w:val="00A503B3"/>
    <w:rsid w:val="00A52042"/>
    <w:rsid w:val="00A52F0A"/>
    <w:rsid w:val="00A55E69"/>
    <w:rsid w:val="00A56119"/>
    <w:rsid w:val="00A56DA5"/>
    <w:rsid w:val="00A56E00"/>
    <w:rsid w:val="00A615B0"/>
    <w:rsid w:val="00A6173C"/>
    <w:rsid w:val="00A61908"/>
    <w:rsid w:val="00A627A4"/>
    <w:rsid w:val="00A6404A"/>
    <w:rsid w:val="00A64CC0"/>
    <w:rsid w:val="00A65088"/>
    <w:rsid w:val="00A65E73"/>
    <w:rsid w:val="00A66945"/>
    <w:rsid w:val="00A66E55"/>
    <w:rsid w:val="00A67D35"/>
    <w:rsid w:val="00A710ED"/>
    <w:rsid w:val="00A714CD"/>
    <w:rsid w:val="00A71C7A"/>
    <w:rsid w:val="00A74D0C"/>
    <w:rsid w:val="00A74EE6"/>
    <w:rsid w:val="00A75346"/>
    <w:rsid w:val="00A76252"/>
    <w:rsid w:val="00A774F3"/>
    <w:rsid w:val="00A77F35"/>
    <w:rsid w:val="00A82AC2"/>
    <w:rsid w:val="00A8497F"/>
    <w:rsid w:val="00A84B2B"/>
    <w:rsid w:val="00A8551F"/>
    <w:rsid w:val="00A8688B"/>
    <w:rsid w:val="00A8781D"/>
    <w:rsid w:val="00A90C57"/>
    <w:rsid w:val="00A912AA"/>
    <w:rsid w:val="00A9144B"/>
    <w:rsid w:val="00A92F4F"/>
    <w:rsid w:val="00A930B6"/>
    <w:rsid w:val="00A93C5B"/>
    <w:rsid w:val="00A950EE"/>
    <w:rsid w:val="00A95584"/>
    <w:rsid w:val="00A956A2"/>
    <w:rsid w:val="00A95CB2"/>
    <w:rsid w:val="00A95FE5"/>
    <w:rsid w:val="00A9625E"/>
    <w:rsid w:val="00A9749F"/>
    <w:rsid w:val="00A97718"/>
    <w:rsid w:val="00A97DC2"/>
    <w:rsid w:val="00AA0BD3"/>
    <w:rsid w:val="00AA0EA6"/>
    <w:rsid w:val="00AA1660"/>
    <w:rsid w:val="00AA1DB9"/>
    <w:rsid w:val="00AA2C1D"/>
    <w:rsid w:val="00AA36EB"/>
    <w:rsid w:val="00AA39BA"/>
    <w:rsid w:val="00AA4AA8"/>
    <w:rsid w:val="00AA4F06"/>
    <w:rsid w:val="00AA62C8"/>
    <w:rsid w:val="00AA635F"/>
    <w:rsid w:val="00AB0C5A"/>
    <w:rsid w:val="00AB14A8"/>
    <w:rsid w:val="00AB2FD7"/>
    <w:rsid w:val="00AB3D45"/>
    <w:rsid w:val="00AB4128"/>
    <w:rsid w:val="00AB48ED"/>
    <w:rsid w:val="00AB4B8E"/>
    <w:rsid w:val="00AB4BFD"/>
    <w:rsid w:val="00AB5767"/>
    <w:rsid w:val="00AB6257"/>
    <w:rsid w:val="00AB671F"/>
    <w:rsid w:val="00AB676A"/>
    <w:rsid w:val="00AB6969"/>
    <w:rsid w:val="00AC3383"/>
    <w:rsid w:val="00AC38F5"/>
    <w:rsid w:val="00AC401E"/>
    <w:rsid w:val="00AC4501"/>
    <w:rsid w:val="00AC4DB7"/>
    <w:rsid w:val="00AC4E77"/>
    <w:rsid w:val="00AC561E"/>
    <w:rsid w:val="00AC61AF"/>
    <w:rsid w:val="00AC7369"/>
    <w:rsid w:val="00AC7CFA"/>
    <w:rsid w:val="00AD2100"/>
    <w:rsid w:val="00AD46A2"/>
    <w:rsid w:val="00AD48CE"/>
    <w:rsid w:val="00AD5741"/>
    <w:rsid w:val="00AD5E14"/>
    <w:rsid w:val="00AD65C5"/>
    <w:rsid w:val="00AD75E0"/>
    <w:rsid w:val="00AD7B4E"/>
    <w:rsid w:val="00AE0EF3"/>
    <w:rsid w:val="00AE0EF8"/>
    <w:rsid w:val="00AE2057"/>
    <w:rsid w:val="00AE2326"/>
    <w:rsid w:val="00AE345B"/>
    <w:rsid w:val="00AE4FA2"/>
    <w:rsid w:val="00AE5162"/>
    <w:rsid w:val="00AE75BA"/>
    <w:rsid w:val="00AE7F41"/>
    <w:rsid w:val="00AF09A5"/>
    <w:rsid w:val="00AF1AD0"/>
    <w:rsid w:val="00AF44F3"/>
    <w:rsid w:val="00AF7053"/>
    <w:rsid w:val="00B0071A"/>
    <w:rsid w:val="00B00A2C"/>
    <w:rsid w:val="00B00FDF"/>
    <w:rsid w:val="00B01944"/>
    <w:rsid w:val="00B0507B"/>
    <w:rsid w:val="00B052D6"/>
    <w:rsid w:val="00B05B29"/>
    <w:rsid w:val="00B069D9"/>
    <w:rsid w:val="00B06B26"/>
    <w:rsid w:val="00B07524"/>
    <w:rsid w:val="00B076EA"/>
    <w:rsid w:val="00B11657"/>
    <w:rsid w:val="00B13D27"/>
    <w:rsid w:val="00B13D2B"/>
    <w:rsid w:val="00B151A2"/>
    <w:rsid w:val="00B15AEE"/>
    <w:rsid w:val="00B16789"/>
    <w:rsid w:val="00B17689"/>
    <w:rsid w:val="00B2015E"/>
    <w:rsid w:val="00B20E88"/>
    <w:rsid w:val="00B21D9D"/>
    <w:rsid w:val="00B233DC"/>
    <w:rsid w:val="00B2355A"/>
    <w:rsid w:val="00B235AD"/>
    <w:rsid w:val="00B23D31"/>
    <w:rsid w:val="00B24C13"/>
    <w:rsid w:val="00B257AD"/>
    <w:rsid w:val="00B26FC8"/>
    <w:rsid w:val="00B30F18"/>
    <w:rsid w:val="00B313EE"/>
    <w:rsid w:val="00B315AD"/>
    <w:rsid w:val="00B32F89"/>
    <w:rsid w:val="00B335C3"/>
    <w:rsid w:val="00B34764"/>
    <w:rsid w:val="00B3544D"/>
    <w:rsid w:val="00B3588C"/>
    <w:rsid w:val="00B361ED"/>
    <w:rsid w:val="00B3738D"/>
    <w:rsid w:val="00B40FCF"/>
    <w:rsid w:val="00B41944"/>
    <w:rsid w:val="00B41A1D"/>
    <w:rsid w:val="00B42085"/>
    <w:rsid w:val="00B449E1"/>
    <w:rsid w:val="00B44FB2"/>
    <w:rsid w:val="00B4735F"/>
    <w:rsid w:val="00B476AD"/>
    <w:rsid w:val="00B51341"/>
    <w:rsid w:val="00B5217E"/>
    <w:rsid w:val="00B532A3"/>
    <w:rsid w:val="00B54013"/>
    <w:rsid w:val="00B5438B"/>
    <w:rsid w:val="00B55393"/>
    <w:rsid w:val="00B56D63"/>
    <w:rsid w:val="00B56D8B"/>
    <w:rsid w:val="00B607AA"/>
    <w:rsid w:val="00B62331"/>
    <w:rsid w:val="00B62D80"/>
    <w:rsid w:val="00B65279"/>
    <w:rsid w:val="00B658A8"/>
    <w:rsid w:val="00B65ABF"/>
    <w:rsid w:val="00B6708F"/>
    <w:rsid w:val="00B67524"/>
    <w:rsid w:val="00B701F7"/>
    <w:rsid w:val="00B71147"/>
    <w:rsid w:val="00B715CF"/>
    <w:rsid w:val="00B720DE"/>
    <w:rsid w:val="00B7383C"/>
    <w:rsid w:val="00B73A6C"/>
    <w:rsid w:val="00B749E1"/>
    <w:rsid w:val="00B74CE0"/>
    <w:rsid w:val="00B75151"/>
    <w:rsid w:val="00B75A30"/>
    <w:rsid w:val="00B76433"/>
    <w:rsid w:val="00B76701"/>
    <w:rsid w:val="00B76B99"/>
    <w:rsid w:val="00B823E2"/>
    <w:rsid w:val="00B82F50"/>
    <w:rsid w:val="00B83315"/>
    <w:rsid w:val="00B843F1"/>
    <w:rsid w:val="00B85593"/>
    <w:rsid w:val="00B9053E"/>
    <w:rsid w:val="00B91B98"/>
    <w:rsid w:val="00B9438B"/>
    <w:rsid w:val="00B94486"/>
    <w:rsid w:val="00B95326"/>
    <w:rsid w:val="00B9639F"/>
    <w:rsid w:val="00B96AD3"/>
    <w:rsid w:val="00B96ADE"/>
    <w:rsid w:val="00B97235"/>
    <w:rsid w:val="00B97265"/>
    <w:rsid w:val="00B97D0D"/>
    <w:rsid w:val="00B97F45"/>
    <w:rsid w:val="00BA1D85"/>
    <w:rsid w:val="00BA36D4"/>
    <w:rsid w:val="00BA4E69"/>
    <w:rsid w:val="00BA52B7"/>
    <w:rsid w:val="00BA626E"/>
    <w:rsid w:val="00BA68D9"/>
    <w:rsid w:val="00BA6A0B"/>
    <w:rsid w:val="00BA6F12"/>
    <w:rsid w:val="00BA720D"/>
    <w:rsid w:val="00BA7DB0"/>
    <w:rsid w:val="00BB077C"/>
    <w:rsid w:val="00BB16BE"/>
    <w:rsid w:val="00BB2572"/>
    <w:rsid w:val="00BB2CCD"/>
    <w:rsid w:val="00BB2D49"/>
    <w:rsid w:val="00BB44B8"/>
    <w:rsid w:val="00BB6C23"/>
    <w:rsid w:val="00BB71F2"/>
    <w:rsid w:val="00BC001B"/>
    <w:rsid w:val="00BC1C5E"/>
    <w:rsid w:val="00BC4B10"/>
    <w:rsid w:val="00BC4C8D"/>
    <w:rsid w:val="00BC5617"/>
    <w:rsid w:val="00BC68B6"/>
    <w:rsid w:val="00BD0269"/>
    <w:rsid w:val="00BD1602"/>
    <w:rsid w:val="00BD25C3"/>
    <w:rsid w:val="00BD385E"/>
    <w:rsid w:val="00BD3EF5"/>
    <w:rsid w:val="00BD4149"/>
    <w:rsid w:val="00BD5E46"/>
    <w:rsid w:val="00BD72E7"/>
    <w:rsid w:val="00BD7590"/>
    <w:rsid w:val="00BE0D8C"/>
    <w:rsid w:val="00BE1C43"/>
    <w:rsid w:val="00BE1F33"/>
    <w:rsid w:val="00BE24CF"/>
    <w:rsid w:val="00BE3397"/>
    <w:rsid w:val="00BE4237"/>
    <w:rsid w:val="00BE441B"/>
    <w:rsid w:val="00BE471F"/>
    <w:rsid w:val="00BE4CFC"/>
    <w:rsid w:val="00BE56F7"/>
    <w:rsid w:val="00BE5B37"/>
    <w:rsid w:val="00BE643E"/>
    <w:rsid w:val="00BE7046"/>
    <w:rsid w:val="00BE7247"/>
    <w:rsid w:val="00BE7969"/>
    <w:rsid w:val="00BE7B8B"/>
    <w:rsid w:val="00BE7CF8"/>
    <w:rsid w:val="00BE7E99"/>
    <w:rsid w:val="00BF05CB"/>
    <w:rsid w:val="00BF520E"/>
    <w:rsid w:val="00BF7D6F"/>
    <w:rsid w:val="00C02115"/>
    <w:rsid w:val="00C02462"/>
    <w:rsid w:val="00C027CB"/>
    <w:rsid w:val="00C02C6E"/>
    <w:rsid w:val="00C035A8"/>
    <w:rsid w:val="00C03EA8"/>
    <w:rsid w:val="00C0425D"/>
    <w:rsid w:val="00C047FB"/>
    <w:rsid w:val="00C04ADE"/>
    <w:rsid w:val="00C04C97"/>
    <w:rsid w:val="00C04E86"/>
    <w:rsid w:val="00C04FE6"/>
    <w:rsid w:val="00C07192"/>
    <w:rsid w:val="00C07699"/>
    <w:rsid w:val="00C1154F"/>
    <w:rsid w:val="00C11C04"/>
    <w:rsid w:val="00C11FB6"/>
    <w:rsid w:val="00C125BD"/>
    <w:rsid w:val="00C12F4E"/>
    <w:rsid w:val="00C13FE7"/>
    <w:rsid w:val="00C149D6"/>
    <w:rsid w:val="00C14A2E"/>
    <w:rsid w:val="00C15BCC"/>
    <w:rsid w:val="00C16707"/>
    <w:rsid w:val="00C20AE4"/>
    <w:rsid w:val="00C21DEA"/>
    <w:rsid w:val="00C22F24"/>
    <w:rsid w:val="00C22F94"/>
    <w:rsid w:val="00C2316E"/>
    <w:rsid w:val="00C23D52"/>
    <w:rsid w:val="00C24DAB"/>
    <w:rsid w:val="00C263E2"/>
    <w:rsid w:val="00C264BE"/>
    <w:rsid w:val="00C30369"/>
    <w:rsid w:val="00C30400"/>
    <w:rsid w:val="00C30777"/>
    <w:rsid w:val="00C30C91"/>
    <w:rsid w:val="00C3291F"/>
    <w:rsid w:val="00C363B8"/>
    <w:rsid w:val="00C36527"/>
    <w:rsid w:val="00C366DE"/>
    <w:rsid w:val="00C36A2C"/>
    <w:rsid w:val="00C37A14"/>
    <w:rsid w:val="00C40047"/>
    <w:rsid w:val="00C40145"/>
    <w:rsid w:val="00C40B08"/>
    <w:rsid w:val="00C413D7"/>
    <w:rsid w:val="00C41533"/>
    <w:rsid w:val="00C42C03"/>
    <w:rsid w:val="00C4301B"/>
    <w:rsid w:val="00C433D1"/>
    <w:rsid w:val="00C4351E"/>
    <w:rsid w:val="00C4391F"/>
    <w:rsid w:val="00C44D9D"/>
    <w:rsid w:val="00C46F50"/>
    <w:rsid w:val="00C472D4"/>
    <w:rsid w:val="00C475B8"/>
    <w:rsid w:val="00C51040"/>
    <w:rsid w:val="00C51782"/>
    <w:rsid w:val="00C51B9A"/>
    <w:rsid w:val="00C5286F"/>
    <w:rsid w:val="00C53991"/>
    <w:rsid w:val="00C539E8"/>
    <w:rsid w:val="00C540BF"/>
    <w:rsid w:val="00C54A26"/>
    <w:rsid w:val="00C57102"/>
    <w:rsid w:val="00C57B46"/>
    <w:rsid w:val="00C61416"/>
    <w:rsid w:val="00C632BD"/>
    <w:rsid w:val="00C639E6"/>
    <w:rsid w:val="00C63CE5"/>
    <w:rsid w:val="00C64EFC"/>
    <w:rsid w:val="00C652B2"/>
    <w:rsid w:val="00C6551B"/>
    <w:rsid w:val="00C657CA"/>
    <w:rsid w:val="00C6585A"/>
    <w:rsid w:val="00C65A0C"/>
    <w:rsid w:val="00C65C73"/>
    <w:rsid w:val="00C6692A"/>
    <w:rsid w:val="00C71F95"/>
    <w:rsid w:val="00C7200C"/>
    <w:rsid w:val="00C72534"/>
    <w:rsid w:val="00C73D40"/>
    <w:rsid w:val="00C73E14"/>
    <w:rsid w:val="00C74C63"/>
    <w:rsid w:val="00C75023"/>
    <w:rsid w:val="00C75488"/>
    <w:rsid w:val="00C764F5"/>
    <w:rsid w:val="00C766F3"/>
    <w:rsid w:val="00C77D48"/>
    <w:rsid w:val="00C80372"/>
    <w:rsid w:val="00C8099E"/>
    <w:rsid w:val="00C80A62"/>
    <w:rsid w:val="00C817F7"/>
    <w:rsid w:val="00C81BE8"/>
    <w:rsid w:val="00C81CF8"/>
    <w:rsid w:val="00C82F3E"/>
    <w:rsid w:val="00C8322A"/>
    <w:rsid w:val="00C84533"/>
    <w:rsid w:val="00C84EE5"/>
    <w:rsid w:val="00C85083"/>
    <w:rsid w:val="00C91ACD"/>
    <w:rsid w:val="00C92FE3"/>
    <w:rsid w:val="00C931A2"/>
    <w:rsid w:val="00C93B9E"/>
    <w:rsid w:val="00C94578"/>
    <w:rsid w:val="00C95365"/>
    <w:rsid w:val="00C95FE5"/>
    <w:rsid w:val="00CA1EB9"/>
    <w:rsid w:val="00CA4625"/>
    <w:rsid w:val="00CA467E"/>
    <w:rsid w:val="00CA4C2C"/>
    <w:rsid w:val="00CA535D"/>
    <w:rsid w:val="00CA7229"/>
    <w:rsid w:val="00CA7A6F"/>
    <w:rsid w:val="00CB15B0"/>
    <w:rsid w:val="00CB5DCA"/>
    <w:rsid w:val="00CB70B0"/>
    <w:rsid w:val="00CB73FD"/>
    <w:rsid w:val="00CB7EBB"/>
    <w:rsid w:val="00CB7F53"/>
    <w:rsid w:val="00CC0105"/>
    <w:rsid w:val="00CC06C6"/>
    <w:rsid w:val="00CC14E7"/>
    <w:rsid w:val="00CC211F"/>
    <w:rsid w:val="00CC2192"/>
    <w:rsid w:val="00CC2CDA"/>
    <w:rsid w:val="00CC48A7"/>
    <w:rsid w:val="00CC48FF"/>
    <w:rsid w:val="00CC4CA2"/>
    <w:rsid w:val="00CC4EA6"/>
    <w:rsid w:val="00CC5299"/>
    <w:rsid w:val="00CC57FA"/>
    <w:rsid w:val="00CC5903"/>
    <w:rsid w:val="00CC702E"/>
    <w:rsid w:val="00CC75CD"/>
    <w:rsid w:val="00CD11F1"/>
    <w:rsid w:val="00CD2BC9"/>
    <w:rsid w:val="00CD5497"/>
    <w:rsid w:val="00CD5F7D"/>
    <w:rsid w:val="00CD63D5"/>
    <w:rsid w:val="00CD6E64"/>
    <w:rsid w:val="00CD7514"/>
    <w:rsid w:val="00CE0AA0"/>
    <w:rsid w:val="00CE0D57"/>
    <w:rsid w:val="00CE102E"/>
    <w:rsid w:val="00CE1542"/>
    <w:rsid w:val="00CE15EF"/>
    <w:rsid w:val="00CE31B7"/>
    <w:rsid w:val="00CE31F8"/>
    <w:rsid w:val="00CE3D0A"/>
    <w:rsid w:val="00CE4E9C"/>
    <w:rsid w:val="00CE5729"/>
    <w:rsid w:val="00CE5797"/>
    <w:rsid w:val="00CE5B8D"/>
    <w:rsid w:val="00CE6749"/>
    <w:rsid w:val="00CE6A71"/>
    <w:rsid w:val="00CE7D61"/>
    <w:rsid w:val="00CF35D0"/>
    <w:rsid w:val="00CF36FE"/>
    <w:rsid w:val="00CF3F8F"/>
    <w:rsid w:val="00CF4D74"/>
    <w:rsid w:val="00CF5534"/>
    <w:rsid w:val="00CF5588"/>
    <w:rsid w:val="00CF55F6"/>
    <w:rsid w:val="00CF7978"/>
    <w:rsid w:val="00CF7982"/>
    <w:rsid w:val="00D006E2"/>
    <w:rsid w:val="00D01307"/>
    <w:rsid w:val="00D01572"/>
    <w:rsid w:val="00D02F84"/>
    <w:rsid w:val="00D0344F"/>
    <w:rsid w:val="00D040DC"/>
    <w:rsid w:val="00D055E2"/>
    <w:rsid w:val="00D07241"/>
    <w:rsid w:val="00D0776E"/>
    <w:rsid w:val="00D07989"/>
    <w:rsid w:val="00D1019F"/>
    <w:rsid w:val="00D11F8B"/>
    <w:rsid w:val="00D129DE"/>
    <w:rsid w:val="00D1483E"/>
    <w:rsid w:val="00D16A5A"/>
    <w:rsid w:val="00D1718B"/>
    <w:rsid w:val="00D17BA2"/>
    <w:rsid w:val="00D21705"/>
    <w:rsid w:val="00D22EA6"/>
    <w:rsid w:val="00D2427A"/>
    <w:rsid w:val="00D245A7"/>
    <w:rsid w:val="00D25F97"/>
    <w:rsid w:val="00D27234"/>
    <w:rsid w:val="00D27D88"/>
    <w:rsid w:val="00D32EA4"/>
    <w:rsid w:val="00D34CC2"/>
    <w:rsid w:val="00D35EA2"/>
    <w:rsid w:val="00D371A8"/>
    <w:rsid w:val="00D37A55"/>
    <w:rsid w:val="00D40E01"/>
    <w:rsid w:val="00D413B1"/>
    <w:rsid w:val="00D436EE"/>
    <w:rsid w:val="00D446D4"/>
    <w:rsid w:val="00D44A1A"/>
    <w:rsid w:val="00D46590"/>
    <w:rsid w:val="00D465F2"/>
    <w:rsid w:val="00D4710A"/>
    <w:rsid w:val="00D5072B"/>
    <w:rsid w:val="00D50F5A"/>
    <w:rsid w:val="00D5457A"/>
    <w:rsid w:val="00D54C93"/>
    <w:rsid w:val="00D55B5E"/>
    <w:rsid w:val="00D5642F"/>
    <w:rsid w:val="00D56D9A"/>
    <w:rsid w:val="00D57D59"/>
    <w:rsid w:val="00D62E03"/>
    <w:rsid w:val="00D63F70"/>
    <w:rsid w:val="00D644ED"/>
    <w:rsid w:val="00D64FF3"/>
    <w:rsid w:val="00D65280"/>
    <w:rsid w:val="00D66D44"/>
    <w:rsid w:val="00D67093"/>
    <w:rsid w:val="00D70671"/>
    <w:rsid w:val="00D70AE6"/>
    <w:rsid w:val="00D70DBB"/>
    <w:rsid w:val="00D7107D"/>
    <w:rsid w:val="00D729BC"/>
    <w:rsid w:val="00D72DCA"/>
    <w:rsid w:val="00D765AC"/>
    <w:rsid w:val="00D770F1"/>
    <w:rsid w:val="00D77653"/>
    <w:rsid w:val="00D802F8"/>
    <w:rsid w:val="00D80A6A"/>
    <w:rsid w:val="00D80B51"/>
    <w:rsid w:val="00D80ED4"/>
    <w:rsid w:val="00D80FDB"/>
    <w:rsid w:val="00D83526"/>
    <w:rsid w:val="00D843A0"/>
    <w:rsid w:val="00D84560"/>
    <w:rsid w:val="00D84E97"/>
    <w:rsid w:val="00D85B1F"/>
    <w:rsid w:val="00D866B6"/>
    <w:rsid w:val="00D87C9A"/>
    <w:rsid w:val="00D91454"/>
    <w:rsid w:val="00D9295B"/>
    <w:rsid w:val="00D92C8B"/>
    <w:rsid w:val="00D938FF"/>
    <w:rsid w:val="00D9429D"/>
    <w:rsid w:val="00D95391"/>
    <w:rsid w:val="00D95FC2"/>
    <w:rsid w:val="00D973BB"/>
    <w:rsid w:val="00D97B9A"/>
    <w:rsid w:val="00DA0818"/>
    <w:rsid w:val="00DA0F3D"/>
    <w:rsid w:val="00DA233F"/>
    <w:rsid w:val="00DA2EE9"/>
    <w:rsid w:val="00DA3844"/>
    <w:rsid w:val="00DA458C"/>
    <w:rsid w:val="00DA4E47"/>
    <w:rsid w:val="00DA4FCD"/>
    <w:rsid w:val="00DA5897"/>
    <w:rsid w:val="00DA5CB2"/>
    <w:rsid w:val="00DA6C29"/>
    <w:rsid w:val="00DA7CA1"/>
    <w:rsid w:val="00DB21A1"/>
    <w:rsid w:val="00DB48B1"/>
    <w:rsid w:val="00DB5CCF"/>
    <w:rsid w:val="00DB73E6"/>
    <w:rsid w:val="00DB7CB1"/>
    <w:rsid w:val="00DC17E0"/>
    <w:rsid w:val="00DC1A67"/>
    <w:rsid w:val="00DC5217"/>
    <w:rsid w:val="00DC5DCD"/>
    <w:rsid w:val="00DC69CF"/>
    <w:rsid w:val="00DC6E90"/>
    <w:rsid w:val="00DC6FDA"/>
    <w:rsid w:val="00DC7510"/>
    <w:rsid w:val="00DD10A3"/>
    <w:rsid w:val="00DD2953"/>
    <w:rsid w:val="00DD2D4B"/>
    <w:rsid w:val="00DD42E4"/>
    <w:rsid w:val="00DD4C29"/>
    <w:rsid w:val="00DD6A43"/>
    <w:rsid w:val="00DD78FE"/>
    <w:rsid w:val="00DD7E59"/>
    <w:rsid w:val="00DD7E70"/>
    <w:rsid w:val="00DD7EE8"/>
    <w:rsid w:val="00DE1235"/>
    <w:rsid w:val="00DE1C38"/>
    <w:rsid w:val="00DE36A0"/>
    <w:rsid w:val="00DE36E4"/>
    <w:rsid w:val="00DE3840"/>
    <w:rsid w:val="00DE3ACC"/>
    <w:rsid w:val="00DE4072"/>
    <w:rsid w:val="00DE433F"/>
    <w:rsid w:val="00DE5D0A"/>
    <w:rsid w:val="00DE6099"/>
    <w:rsid w:val="00DF0762"/>
    <w:rsid w:val="00DF28FD"/>
    <w:rsid w:val="00DF3AF2"/>
    <w:rsid w:val="00DF4683"/>
    <w:rsid w:val="00DF47E4"/>
    <w:rsid w:val="00DF7A2B"/>
    <w:rsid w:val="00DF7B7B"/>
    <w:rsid w:val="00E00064"/>
    <w:rsid w:val="00E0006B"/>
    <w:rsid w:val="00E00140"/>
    <w:rsid w:val="00E0037B"/>
    <w:rsid w:val="00E00405"/>
    <w:rsid w:val="00E006D0"/>
    <w:rsid w:val="00E01A8A"/>
    <w:rsid w:val="00E01F66"/>
    <w:rsid w:val="00E03456"/>
    <w:rsid w:val="00E04293"/>
    <w:rsid w:val="00E04FEB"/>
    <w:rsid w:val="00E057FC"/>
    <w:rsid w:val="00E059B3"/>
    <w:rsid w:val="00E07063"/>
    <w:rsid w:val="00E0789E"/>
    <w:rsid w:val="00E111F2"/>
    <w:rsid w:val="00E113CB"/>
    <w:rsid w:val="00E11DD6"/>
    <w:rsid w:val="00E11F11"/>
    <w:rsid w:val="00E12692"/>
    <w:rsid w:val="00E12991"/>
    <w:rsid w:val="00E13D2B"/>
    <w:rsid w:val="00E1453B"/>
    <w:rsid w:val="00E14E60"/>
    <w:rsid w:val="00E1517D"/>
    <w:rsid w:val="00E155DE"/>
    <w:rsid w:val="00E15B2F"/>
    <w:rsid w:val="00E15E85"/>
    <w:rsid w:val="00E1775C"/>
    <w:rsid w:val="00E179D5"/>
    <w:rsid w:val="00E202BE"/>
    <w:rsid w:val="00E20C5D"/>
    <w:rsid w:val="00E233E0"/>
    <w:rsid w:val="00E237E1"/>
    <w:rsid w:val="00E23B87"/>
    <w:rsid w:val="00E255D6"/>
    <w:rsid w:val="00E25C65"/>
    <w:rsid w:val="00E25E5E"/>
    <w:rsid w:val="00E26B41"/>
    <w:rsid w:val="00E2753F"/>
    <w:rsid w:val="00E303C3"/>
    <w:rsid w:val="00E30855"/>
    <w:rsid w:val="00E31E8A"/>
    <w:rsid w:val="00E32CED"/>
    <w:rsid w:val="00E33E08"/>
    <w:rsid w:val="00E3402A"/>
    <w:rsid w:val="00E347B5"/>
    <w:rsid w:val="00E34C3A"/>
    <w:rsid w:val="00E35C69"/>
    <w:rsid w:val="00E374A8"/>
    <w:rsid w:val="00E3787E"/>
    <w:rsid w:val="00E4037A"/>
    <w:rsid w:val="00E403B2"/>
    <w:rsid w:val="00E405C4"/>
    <w:rsid w:val="00E409A0"/>
    <w:rsid w:val="00E40AE0"/>
    <w:rsid w:val="00E42C92"/>
    <w:rsid w:val="00E42F0F"/>
    <w:rsid w:val="00E43D3A"/>
    <w:rsid w:val="00E44880"/>
    <w:rsid w:val="00E44B74"/>
    <w:rsid w:val="00E44E97"/>
    <w:rsid w:val="00E4513A"/>
    <w:rsid w:val="00E454C8"/>
    <w:rsid w:val="00E46305"/>
    <w:rsid w:val="00E46D1F"/>
    <w:rsid w:val="00E5025E"/>
    <w:rsid w:val="00E5055B"/>
    <w:rsid w:val="00E520E4"/>
    <w:rsid w:val="00E52E3B"/>
    <w:rsid w:val="00E539C2"/>
    <w:rsid w:val="00E546C1"/>
    <w:rsid w:val="00E553C2"/>
    <w:rsid w:val="00E570E9"/>
    <w:rsid w:val="00E6092A"/>
    <w:rsid w:val="00E6301A"/>
    <w:rsid w:val="00E631B7"/>
    <w:rsid w:val="00E63719"/>
    <w:rsid w:val="00E64067"/>
    <w:rsid w:val="00E64A19"/>
    <w:rsid w:val="00E650C7"/>
    <w:rsid w:val="00E65406"/>
    <w:rsid w:val="00E65A3D"/>
    <w:rsid w:val="00E67C7F"/>
    <w:rsid w:val="00E70087"/>
    <w:rsid w:val="00E70A29"/>
    <w:rsid w:val="00E7221E"/>
    <w:rsid w:val="00E72521"/>
    <w:rsid w:val="00E732A3"/>
    <w:rsid w:val="00E74A1D"/>
    <w:rsid w:val="00E77602"/>
    <w:rsid w:val="00E77BB0"/>
    <w:rsid w:val="00E80EB2"/>
    <w:rsid w:val="00E812FA"/>
    <w:rsid w:val="00E82219"/>
    <w:rsid w:val="00E82F05"/>
    <w:rsid w:val="00E86685"/>
    <w:rsid w:val="00E866E7"/>
    <w:rsid w:val="00E86965"/>
    <w:rsid w:val="00E90B5C"/>
    <w:rsid w:val="00E9165E"/>
    <w:rsid w:val="00E91D9F"/>
    <w:rsid w:val="00E91F4D"/>
    <w:rsid w:val="00E92522"/>
    <w:rsid w:val="00E953E7"/>
    <w:rsid w:val="00E95492"/>
    <w:rsid w:val="00E95B59"/>
    <w:rsid w:val="00E95F62"/>
    <w:rsid w:val="00E9621B"/>
    <w:rsid w:val="00E96403"/>
    <w:rsid w:val="00E978FE"/>
    <w:rsid w:val="00E97DBF"/>
    <w:rsid w:val="00EA049E"/>
    <w:rsid w:val="00EA072B"/>
    <w:rsid w:val="00EA212C"/>
    <w:rsid w:val="00EA2C38"/>
    <w:rsid w:val="00EA33F7"/>
    <w:rsid w:val="00EA3444"/>
    <w:rsid w:val="00EA36EF"/>
    <w:rsid w:val="00EA38A6"/>
    <w:rsid w:val="00EA42E5"/>
    <w:rsid w:val="00EA4329"/>
    <w:rsid w:val="00EA4516"/>
    <w:rsid w:val="00EA4A87"/>
    <w:rsid w:val="00EA4AB5"/>
    <w:rsid w:val="00EA64A9"/>
    <w:rsid w:val="00EB13DC"/>
    <w:rsid w:val="00EB31C6"/>
    <w:rsid w:val="00EB3805"/>
    <w:rsid w:val="00EB49F1"/>
    <w:rsid w:val="00EB4D46"/>
    <w:rsid w:val="00EB5EB3"/>
    <w:rsid w:val="00EB6084"/>
    <w:rsid w:val="00EB67AD"/>
    <w:rsid w:val="00EB6E09"/>
    <w:rsid w:val="00EB7F04"/>
    <w:rsid w:val="00EC2BAA"/>
    <w:rsid w:val="00EC3511"/>
    <w:rsid w:val="00EC4738"/>
    <w:rsid w:val="00EC4F51"/>
    <w:rsid w:val="00EC576E"/>
    <w:rsid w:val="00EC676A"/>
    <w:rsid w:val="00EC6FD3"/>
    <w:rsid w:val="00ED0659"/>
    <w:rsid w:val="00ED2A9F"/>
    <w:rsid w:val="00ED5510"/>
    <w:rsid w:val="00ED5654"/>
    <w:rsid w:val="00ED6492"/>
    <w:rsid w:val="00ED6AC5"/>
    <w:rsid w:val="00EE2D5E"/>
    <w:rsid w:val="00EE2EB9"/>
    <w:rsid w:val="00EE39EB"/>
    <w:rsid w:val="00EE3BE9"/>
    <w:rsid w:val="00EE416A"/>
    <w:rsid w:val="00EE438A"/>
    <w:rsid w:val="00EE46E4"/>
    <w:rsid w:val="00EE55DF"/>
    <w:rsid w:val="00EE6A45"/>
    <w:rsid w:val="00EF01AD"/>
    <w:rsid w:val="00EF04E8"/>
    <w:rsid w:val="00EF2A43"/>
    <w:rsid w:val="00EF3481"/>
    <w:rsid w:val="00EF5279"/>
    <w:rsid w:val="00EF72FC"/>
    <w:rsid w:val="00EF7E86"/>
    <w:rsid w:val="00F00682"/>
    <w:rsid w:val="00F00866"/>
    <w:rsid w:val="00F017FD"/>
    <w:rsid w:val="00F01DE1"/>
    <w:rsid w:val="00F02C70"/>
    <w:rsid w:val="00F031F4"/>
    <w:rsid w:val="00F04130"/>
    <w:rsid w:val="00F04C34"/>
    <w:rsid w:val="00F060CB"/>
    <w:rsid w:val="00F060EC"/>
    <w:rsid w:val="00F06BC7"/>
    <w:rsid w:val="00F06CBF"/>
    <w:rsid w:val="00F07328"/>
    <w:rsid w:val="00F07AED"/>
    <w:rsid w:val="00F1008D"/>
    <w:rsid w:val="00F112A1"/>
    <w:rsid w:val="00F134A7"/>
    <w:rsid w:val="00F13C5E"/>
    <w:rsid w:val="00F14C83"/>
    <w:rsid w:val="00F14F87"/>
    <w:rsid w:val="00F1798E"/>
    <w:rsid w:val="00F21E95"/>
    <w:rsid w:val="00F23A6D"/>
    <w:rsid w:val="00F24259"/>
    <w:rsid w:val="00F2427F"/>
    <w:rsid w:val="00F25B12"/>
    <w:rsid w:val="00F25DF9"/>
    <w:rsid w:val="00F26247"/>
    <w:rsid w:val="00F27D51"/>
    <w:rsid w:val="00F3049A"/>
    <w:rsid w:val="00F31592"/>
    <w:rsid w:val="00F31887"/>
    <w:rsid w:val="00F33DD9"/>
    <w:rsid w:val="00F35144"/>
    <w:rsid w:val="00F36443"/>
    <w:rsid w:val="00F36AA3"/>
    <w:rsid w:val="00F4030B"/>
    <w:rsid w:val="00F4039B"/>
    <w:rsid w:val="00F405BD"/>
    <w:rsid w:val="00F41157"/>
    <w:rsid w:val="00F41998"/>
    <w:rsid w:val="00F41F53"/>
    <w:rsid w:val="00F43E67"/>
    <w:rsid w:val="00F44350"/>
    <w:rsid w:val="00F443E5"/>
    <w:rsid w:val="00F45AA6"/>
    <w:rsid w:val="00F45F5C"/>
    <w:rsid w:val="00F46CE8"/>
    <w:rsid w:val="00F47AA5"/>
    <w:rsid w:val="00F50122"/>
    <w:rsid w:val="00F52555"/>
    <w:rsid w:val="00F53341"/>
    <w:rsid w:val="00F547CF"/>
    <w:rsid w:val="00F54F29"/>
    <w:rsid w:val="00F55980"/>
    <w:rsid w:val="00F563C4"/>
    <w:rsid w:val="00F57595"/>
    <w:rsid w:val="00F575A6"/>
    <w:rsid w:val="00F60251"/>
    <w:rsid w:val="00F6074E"/>
    <w:rsid w:val="00F6109D"/>
    <w:rsid w:val="00F650B8"/>
    <w:rsid w:val="00F65DF6"/>
    <w:rsid w:val="00F66678"/>
    <w:rsid w:val="00F708DF"/>
    <w:rsid w:val="00F7327B"/>
    <w:rsid w:val="00F74ABA"/>
    <w:rsid w:val="00F74F05"/>
    <w:rsid w:val="00F75156"/>
    <w:rsid w:val="00F75316"/>
    <w:rsid w:val="00F809DC"/>
    <w:rsid w:val="00F80BE8"/>
    <w:rsid w:val="00F80E0B"/>
    <w:rsid w:val="00F81A23"/>
    <w:rsid w:val="00F820F4"/>
    <w:rsid w:val="00F83D75"/>
    <w:rsid w:val="00F84926"/>
    <w:rsid w:val="00F864A8"/>
    <w:rsid w:val="00F86E94"/>
    <w:rsid w:val="00F87BA3"/>
    <w:rsid w:val="00F90C5A"/>
    <w:rsid w:val="00F91EFC"/>
    <w:rsid w:val="00F920DC"/>
    <w:rsid w:val="00F928E0"/>
    <w:rsid w:val="00F92E39"/>
    <w:rsid w:val="00F9431B"/>
    <w:rsid w:val="00F94F15"/>
    <w:rsid w:val="00F96136"/>
    <w:rsid w:val="00F96E77"/>
    <w:rsid w:val="00F973D7"/>
    <w:rsid w:val="00F976D6"/>
    <w:rsid w:val="00FA0620"/>
    <w:rsid w:val="00FA1779"/>
    <w:rsid w:val="00FA28DC"/>
    <w:rsid w:val="00FA30C3"/>
    <w:rsid w:val="00FA39DF"/>
    <w:rsid w:val="00FA43BD"/>
    <w:rsid w:val="00FA4C74"/>
    <w:rsid w:val="00FA4CB9"/>
    <w:rsid w:val="00FA544F"/>
    <w:rsid w:val="00FA74CA"/>
    <w:rsid w:val="00FA7677"/>
    <w:rsid w:val="00FB018B"/>
    <w:rsid w:val="00FB055E"/>
    <w:rsid w:val="00FB163A"/>
    <w:rsid w:val="00FB1C4D"/>
    <w:rsid w:val="00FB1E24"/>
    <w:rsid w:val="00FB26F3"/>
    <w:rsid w:val="00FB29B2"/>
    <w:rsid w:val="00FB2A7C"/>
    <w:rsid w:val="00FB3A05"/>
    <w:rsid w:val="00FB4B64"/>
    <w:rsid w:val="00FB50B7"/>
    <w:rsid w:val="00FB764F"/>
    <w:rsid w:val="00FC0EB9"/>
    <w:rsid w:val="00FC1507"/>
    <w:rsid w:val="00FC1527"/>
    <w:rsid w:val="00FC1D1C"/>
    <w:rsid w:val="00FC30BB"/>
    <w:rsid w:val="00FC33E4"/>
    <w:rsid w:val="00FC48F3"/>
    <w:rsid w:val="00FC5257"/>
    <w:rsid w:val="00FC5E6D"/>
    <w:rsid w:val="00FC6709"/>
    <w:rsid w:val="00FC67FA"/>
    <w:rsid w:val="00FC6C85"/>
    <w:rsid w:val="00FC7245"/>
    <w:rsid w:val="00FC7F33"/>
    <w:rsid w:val="00FD1923"/>
    <w:rsid w:val="00FD21F9"/>
    <w:rsid w:val="00FD3B74"/>
    <w:rsid w:val="00FD3FD7"/>
    <w:rsid w:val="00FD560D"/>
    <w:rsid w:val="00FD5F71"/>
    <w:rsid w:val="00FD6784"/>
    <w:rsid w:val="00FD69BF"/>
    <w:rsid w:val="00FD6D26"/>
    <w:rsid w:val="00FD7260"/>
    <w:rsid w:val="00FE10D9"/>
    <w:rsid w:val="00FE10DD"/>
    <w:rsid w:val="00FE1588"/>
    <w:rsid w:val="00FE1BC4"/>
    <w:rsid w:val="00FE2119"/>
    <w:rsid w:val="00FE2217"/>
    <w:rsid w:val="00FE36D9"/>
    <w:rsid w:val="00FE562B"/>
    <w:rsid w:val="00FE56D2"/>
    <w:rsid w:val="00FE5D3E"/>
    <w:rsid w:val="00FE5FA5"/>
    <w:rsid w:val="00FE6731"/>
    <w:rsid w:val="00FE7CEA"/>
    <w:rsid w:val="00FF0995"/>
    <w:rsid w:val="00FF1E5F"/>
    <w:rsid w:val="00FF2410"/>
    <w:rsid w:val="00FF2636"/>
    <w:rsid w:val="00FF3799"/>
    <w:rsid w:val="00FF4236"/>
    <w:rsid w:val="00FF5F63"/>
    <w:rsid w:val="00FF663C"/>
    <w:rsid w:val="00FF7DC9"/>
    <w:rsid w:val="00FF7F17"/>
    <w:rsid w:val="0158F1A2"/>
    <w:rsid w:val="01F16BE6"/>
    <w:rsid w:val="024F46A1"/>
    <w:rsid w:val="02A4CEE3"/>
    <w:rsid w:val="03B4A1FC"/>
    <w:rsid w:val="043A6732"/>
    <w:rsid w:val="04929F43"/>
    <w:rsid w:val="05A2FF13"/>
    <w:rsid w:val="0B992555"/>
    <w:rsid w:val="0C98ECB6"/>
    <w:rsid w:val="0D970D61"/>
    <w:rsid w:val="0E6A369C"/>
    <w:rsid w:val="0EC915E4"/>
    <w:rsid w:val="11BD395E"/>
    <w:rsid w:val="13082E3A"/>
    <w:rsid w:val="13F26F09"/>
    <w:rsid w:val="14BCF297"/>
    <w:rsid w:val="160A320C"/>
    <w:rsid w:val="19CB8A85"/>
    <w:rsid w:val="1A3BC0A4"/>
    <w:rsid w:val="1B12FF00"/>
    <w:rsid w:val="1DDBCF70"/>
    <w:rsid w:val="1F3EA3D4"/>
    <w:rsid w:val="204F45AC"/>
    <w:rsid w:val="2072CADD"/>
    <w:rsid w:val="23A301D7"/>
    <w:rsid w:val="23C6F51E"/>
    <w:rsid w:val="23D150B5"/>
    <w:rsid w:val="24117B15"/>
    <w:rsid w:val="24DC98E1"/>
    <w:rsid w:val="26A9D1AE"/>
    <w:rsid w:val="26FD1825"/>
    <w:rsid w:val="27F3BE92"/>
    <w:rsid w:val="288A9244"/>
    <w:rsid w:val="29A5B77A"/>
    <w:rsid w:val="2B80D2F0"/>
    <w:rsid w:val="2B9EF120"/>
    <w:rsid w:val="2C5BED17"/>
    <w:rsid w:val="2DC810C2"/>
    <w:rsid w:val="32F803DD"/>
    <w:rsid w:val="3332EB59"/>
    <w:rsid w:val="37A89AD4"/>
    <w:rsid w:val="38E499DF"/>
    <w:rsid w:val="3AFAB361"/>
    <w:rsid w:val="3B97F0FB"/>
    <w:rsid w:val="3F6960F3"/>
    <w:rsid w:val="3FE50857"/>
    <w:rsid w:val="40D0C315"/>
    <w:rsid w:val="439072E1"/>
    <w:rsid w:val="456F6FA2"/>
    <w:rsid w:val="4594F825"/>
    <w:rsid w:val="4688CF41"/>
    <w:rsid w:val="475963D1"/>
    <w:rsid w:val="4833E23B"/>
    <w:rsid w:val="4B139031"/>
    <w:rsid w:val="4B3248E7"/>
    <w:rsid w:val="4B7A7039"/>
    <w:rsid w:val="4C0628CA"/>
    <w:rsid w:val="4C41F563"/>
    <w:rsid w:val="4CE6149B"/>
    <w:rsid w:val="4D3E0AD8"/>
    <w:rsid w:val="4F044571"/>
    <w:rsid w:val="4FDF020A"/>
    <w:rsid w:val="4FF89349"/>
    <w:rsid w:val="5095051B"/>
    <w:rsid w:val="52527247"/>
    <w:rsid w:val="526EDCFC"/>
    <w:rsid w:val="53286C05"/>
    <w:rsid w:val="537B4357"/>
    <w:rsid w:val="55472EE9"/>
    <w:rsid w:val="56DAC30A"/>
    <w:rsid w:val="57DB9AAC"/>
    <w:rsid w:val="57F4464E"/>
    <w:rsid w:val="5A907CAB"/>
    <w:rsid w:val="5B98038F"/>
    <w:rsid w:val="5BD01BE9"/>
    <w:rsid w:val="5CD692E9"/>
    <w:rsid w:val="5D162215"/>
    <w:rsid w:val="5DD8ECED"/>
    <w:rsid w:val="5EB1F276"/>
    <w:rsid w:val="5F06C254"/>
    <w:rsid w:val="6353D406"/>
    <w:rsid w:val="64C6E6B5"/>
    <w:rsid w:val="650C1E01"/>
    <w:rsid w:val="66E87A4F"/>
    <w:rsid w:val="6713C001"/>
    <w:rsid w:val="67A70CF4"/>
    <w:rsid w:val="683612CA"/>
    <w:rsid w:val="690CE97F"/>
    <w:rsid w:val="6E4220A8"/>
    <w:rsid w:val="6E911976"/>
    <w:rsid w:val="6F25337E"/>
    <w:rsid w:val="71EB8EFE"/>
    <w:rsid w:val="72CEA8F3"/>
    <w:rsid w:val="7464BF3F"/>
    <w:rsid w:val="746BDE3E"/>
    <w:rsid w:val="753B3D26"/>
    <w:rsid w:val="75AB7623"/>
    <w:rsid w:val="7761EE7F"/>
    <w:rsid w:val="77F2CA49"/>
    <w:rsid w:val="7B9157AA"/>
    <w:rsid w:val="7C0ED242"/>
    <w:rsid w:val="7FFCE0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0E3D6E6"/>
  <w15:docId w15:val="{3C13EE4D-E67A-41F7-810D-173E373BD8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253CD"/>
    <w:pPr>
      <w:spacing w:after="0" w:line="360" w:lineRule="auto"/>
    </w:pPr>
    <w:rPr>
      <w:sz w:val="18"/>
      <w:lang w:val="en-GB"/>
    </w:rPr>
  </w:style>
  <w:style w:type="paragraph" w:styleId="Ttulo1">
    <w:name w:val="heading 1"/>
    <w:basedOn w:val="Normal"/>
    <w:next w:val="Normal"/>
    <w:link w:val="Ttulo1Char"/>
    <w:uiPriority w:val="9"/>
    <w:qFormat/>
    <w:rsid w:val="00945E93"/>
    <w:pPr>
      <w:outlineLvl w:val="0"/>
    </w:pPr>
    <w:rPr>
      <w:b/>
      <w:color w:val="0095D5" w:themeColor="accent1"/>
    </w:rPr>
  </w:style>
  <w:style w:type="paragraph" w:styleId="Ttulo2">
    <w:name w:val="heading 2"/>
    <w:basedOn w:val="Normal"/>
    <w:next w:val="Normal"/>
    <w:link w:val="Ttulo2Char"/>
    <w:uiPriority w:val="9"/>
    <w:unhideWhenUsed/>
    <w:rsid w:val="009C45A2"/>
    <w:pPr>
      <w:outlineLvl w:val="1"/>
    </w:pPr>
    <w:rPr>
      <w:b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177338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006F9F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75529A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006F9F" w:themeColor="accent1" w:themeShade="B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E5D5C"/>
    <w:pPr>
      <w:spacing w:line="195" w:lineRule="atLeast"/>
      <w:ind w:right="-1737"/>
      <w:jc w:val="right"/>
    </w:pPr>
    <w:rPr>
      <w:caps/>
      <w:spacing w:val="12"/>
      <w:sz w:val="15"/>
    </w:rPr>
  </w:style>
  <w:style w:type="character" w:customStyle="1" w:styleId="CabealhoChar">
    <w:name w:val="Cabeçalho Char"/>
    <w:basedOn w:val="Fontepargpadro"/>
    <w:link w:val="Cabealho"/>
    <w:uiPriority w:val="99"/>
    <w:rsid w:val="008E5D5C"/>
    <w:rPr>
      <w:caps/>
      <w:spacing w:val="12"/>
      <w:sz w:val="15"/>
      <w:lang w:val="en-GB"/>
    </w:rPr>
  </w:style>
  <w:style w:type="paragraph" w:styleId="Rodap">
    <w:name w:val="footer"/>
    <w:basedOn w:val="Normal"/>
    <w:link w:val="RodapChar"/>
    <w:uiPriority w:val="99"/>
    <w:unhideWhenUsed/>
    <w:rsid w:val="00AB5767"/>
    <w:pPr>
      <w:spacing w:line="180" w:lineRule="atLeast"/>
    </w:pPr>
    <w:rPr>
      <w:sz w:val="12"/>
    </w:rPr>
  </w:style>
  <w:style w:type="character" w:customStyle="1" w:styleId="RodapChar">
    <w:name w:val="Rodapé Char"/>
    <w:basedOn w:val="Fontepargpadro"/>
    <w:link w:val="Rodap"/>
    <w:uiPriority w:val="99"/>
    <w:rsid w:val="00AB5767"/>
    <w:rPr>
      <w:sz w:val="12"/>
      <w:lang w:val="en-GB"/>
    </w:rPr>
  </w:style>
  <w:style w:type="table" w:styleId="Tabelacomgrade">
    <w:name w:val="Table Grid"/>
    <w:basedOn w:val="Tabelanormal"/>
    <w:unhideWhenUsed/>
    <w:rsid w:val="005327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nfo">
    <w:name w:val="Info"/>
    <w:basedOn w:val="Normal"/>
    <w:qFormat/>
    <w:rsid w:val="00AE2057"/>
    <w:pPr>
      <w:spacing w:line="180" w:lineRule="atLeast"/>
    </w:pPr>
    <w:rPr>
      <w:sz w:val="12"/>
    </w:rPr>
  </w:style>
  <w:style w:type="paragraph" w:styleId="Ttulo">
    <w:name w:val="Title"/>
    <w:basedOn w:val="Normal"/>
    <w:next w:val="Normal"/>
    <w:link w:val="TtuloChar"/>
    <w:uiPriority w:val="10"/>
    <w:rsid w:val="00AC4E77"/>
    <w:pPr>
      <w:spacing w:before="440" w:after="200"/>
      <w:contextualSpacing/>
    </w:pPr>
    <w:rPr>
      <w:sz w:val="24"/>
    </w:rPr>
  </w:style>
  <w:style w:type="character" w:customStyle="1" w:styleId="TtuloChar">
    <w:name w:val="Título Char"/>
    <w:basedOn w:val="Fontepargpadro"/>
    <w:link w:val="Ttulo"/>
    <w:uiPriority w:val="10"/>
    <w:rsid w:val="00AC4E77"/>
    <w:rPr>
      <w:sz w:val="24"/>
      <w:lang w:val="en-GB"/>
    </w:rPr>
  </w:style>
  <w:style w:type="character" w:customStyle="1" w:styleId="Ttulo1Char">
    <w:name w:val="Título 1 Char"/>
    <w:basedOn w:val="Fontepargpadro"/>
    <w:link w:val="Ttulo1"/>
    <w:uiPriority w:val="9"/>
    <w:rsid w:val="00945E93"/>
    <w:rPr>
      <w:b/>
      <w:color w:val="0095D5" w:themeColor="accent1"/>
      <w:sz w:val="18"/>
      <w:lang w:val="en-GB"/>
    </w:rPr>
  </w:style>
  <w:style w:type="paragraph" w:customStyle="1" w:styleId="Marginalnote">
    <w:name w:val="Marginal note"/>
    <w:basedOn w:val="Normal"/>
    <w:qFormat/>
    <w:rsid w:val="00F45F5C"/>
    <w:pPr>
      <w:framePr w:w="1418" w:wrap="around" w:vAnchor="text" w:hAnchor="text" w:x="8194" w:y="41"/>
      <w:spacing w:line="195" w:lineRule="atLeast"/>
    </w:pPr>
    <w:rPr>
      <w:sz w:val="15"/>
    </w:rPr>
  </w:style>
  <w:style w:type="character" w:customStyle="1" w:styleId="Ttulo2Char">
    <w:name w:val="Título 2 Char"/>
    <w:basedOn w:val="Fontepargpadro"/>
    <w:link w:val="Ttulo2"/>
    <w:uiPriority w:val="9"/>
    <w:rsid w:val="009C45A2"/>
    <w:rPr>
      <w:b/>
      <w:sz w:val="18"/>
      <w:lang w:val="en-GB"/>
    </w:rPr>
  </w:style>
  <w:style w:type="paragraph" w:customStyle="1" w:styleId="Contact">
    <w:name w:val="Contact"/>
    <w:basedOn w:val="Normal"/>
    <w:qFormat/>
    <w:rsid w:val="00C24DAB"/>
    <w:pPr>
      <w:tabs>
        <w:tab w:val="left" w:pos="4111"/>
      </w:tabs>
      <w:spacing w:line="210" w:lineRule="atLeast"/>
    </w:pPr>
    <w:rPr>
      <w:sz w:val="15"/>
    </w:rPr>
  </w:style>
  <w:style w:type="character" w:styleId="Hyperlink">
    <w:name w:val="Hyperlink"/>
    <w:basedOn w:val="Fontepargpadro"/>
    <w:uiPriority w:val="99"/>
    <w:unhideWhenUsed/>
    <w:rsid w:val="00C24DAB"/>
    <w:rPr>
      <w:color w:val="000000" w:themeColor="hyperlink"/>
      <w:u w:val="single"/>
    </w:rPr>
  </w:style>
  <w:style w:type="paragraph" w:customStyle="1" w:styleId="Embargo">
    <w:name w:val="Embargo"/>
    <w:basedOn w:val="Normal"/>
    <w:qFormat/>
    <w:rsid w:val="009C45A2"/>
    <w:pPr>
      <w:spacing w:after="240"/>
    </w:pPr>
    <w:rPr>
      <w:b/>
      <w:color w:val="FF0A14"/>
    </w:rPr>
  </w:style>
  <w:style w:type="paragraph" w:styleId="Legenda">
    <w:name w:val="caption"/>
    <w:basedOn w:val="Normal"/>
    <w:next w:val="Normal"/>
    <w:uiPriority w:val="35"/>
    <w:unhideWhenUsed/>
    <w:qFormat/>
    <w:rsid w:val="009320A9"/>
    <w:pPr>
      <w:spacing w:line="210" w:lineRule="atLeast"/>
    </w:pPr>
    <w:rPr>
      <w:sz w:val="15"/>
    </w:rPr>
  </w:style>
  <w:style w:type="paragraph" w:customStyle="1" w:styleId="About">
    <w:name w:val="About"/>
    <w:basedOn w:val="Normal"/>
    <w:qFormat/>
    <w:rsid w:val="00B476AD"/>
    <w:pPr>
      <w:spacing w:line="240" w:lineRule="auto"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9031C7"/>
    <w:pPr>
      <w:spacing w:line="240" w:lineRule="auto"/>
    </w:pPr>
    <w:rPr>
      <w:rFonts w:ascii="Segoe UI" w:hAnsi="Segoe UI" w:cs="Segoe UI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031C7"/>
    <w:rPr>
      <w:rFonts w:ascii="Segoe UI" w:hAnsi="Segoe UI" w:cs="Segoe UI"/>
      <w:sz w:val="18"/>
      <w:szCs w:val="18"/>
      <w:lang w:val="en-GB"/>
    </w:rPr>
  </w:style>
  <w:style w:type="paragraph" w:customStyle="1" w:styleId="senn-regular">
    <w:name w:val="senn-regular"/>
    <w:basedOn w:val="Normal"/>
    <w:rsid w:val="00D545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character" w:styleId="Forte">
    <w:name w:val="Strong"/>
    <w:basedOn w:val="Fontepargpadro"/>
    <w:uiPriority w:val="22"/>
    <w:qFormat/>
    <w:rsid w:val="00D5457A"/>
    <w:rPr>
      <w:b/>
      <w:bCs/>
    </w:rPr>
  </w:style>
  <w:style w:type="character" w:customStyle="1" w:styleId="pricecurrency-sign">
    <w:name w:val="price__currency-sign"/>
    <w:basedOn w:val="Fontepargpadro"/>
    <w:rsid w:val="00D5457A"/>
  </w:style>
  <w:style w:type="character" w:customStyle="1" w:styleId="priceamount">
    <w:name w:val="price__amount"/>
    <w:basedOn w:val="Fontepargpadro"/>
    <w:rsid w:val="00D5457A"/>
  </w:style>
  <w:style w:type="paragraph" w:customStyle="1" w:styleId="product-teaserpricedetails">
    <w:name w:val="product-teaser__price__details"/>
    <w:basedOn w:val="Normal"/>
    <w:rsid w:val="00D545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character" w:styleId="HiperlinkVisitado">
    <w:name w:val="FollowedHyperlink"/>
    <w:basedOn w:val="Fontepargpadro"/>
    <w:uiPriority w:val="99"/>
    <w:semiHidden/>
    <w:unhideWhenUsed/>
    <w:rsid w:val="0075529A"/>
    <w:rPr>
      <w:color w:val="000000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7552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character" w:customStyle="1" w:styleId="Ttulo5Char">
    <w:name w:val="Título 5 Char"/>
    <w:basedOn w:val="Fontepargpadro"/>
    <w:link w:val="Ttulo5"/>
    <w:uiPriority w:val="9"/>
    <w:semiHidden/>
    <w:rsid w:val="0075529A"/>
    <w:rPr>
      <w:rFonts w:asciiTheme="majorHAnsi" w:eastAsiaTheme="majorEastAsia" w:hAnsiTheme="majorHAnsi" w:cstheme="majorBidi"/>
      <w:color w:val="006F9F" w:themeColor="accent1" w:themeShade="BF"/>
      <w:sz w:val="18"/>
      <w:lang w:val="en-GB"/>
    </w:rPr>
  </w:style>
  <w:style w:type="paragraph" w:customStyle="1" w:styleId="msonormal0">
    <w:name w:val="msonormal"/>
    <w:basedOn w:val="Normal"/>
    <w:rsid w:val="000525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paragraph" w:customStyle="1" w:styleId="xl20">
    <w:name w:val="xl20"/>
    <w:basedOn w:val="Normal"/>
    <w:rsid w:val="000525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563C1"/>
      <w:sz w:val="24"/>
      <w:szCs w:val="24"/>
      <w:u w:val="single"/>
      <w:lang w:val="de-DE" w:eastAsia="de-DE"/>
    </w:rPr>
  </w:style>
  <w:style w:type="paragraph" w:customStyle="1" w:styleId="xl21">
    <w:name w:val="xl21"/>
    <w:basedOn w:val="Normal"/>
    <w:rsid w:val="000525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paragraph" w:customStyle="1" w:styleId="xl23">
    <w:name w:val="xl23"/>
    <w:basedOn w:val="Normal"/>
    <w:rsid w:val="000525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paragraph" w:customStyle="1" w:styleId="xl26">
    <w:name w:val="xl26"/>
    <w:basedOn w:val="Normal"/>
    <w:rsid w:val="00052598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2"/>
      <w:lang w:val="de-DE" w:eastAsia="de-DE"/>
    </w:rPr>
  </w:style>
  <w:style w:type="character" w:customStyle="1" w:styleId="NichtaufgelsteErwhnung1">
    <w:name w:val="Nicht aufgelöste Erwähnung1"/>
    <w:basedOn w:val="Fontepargpadro"/>
    <w:uiPriority w:val="99"/>
    <w:semiHidden/>
    <w:unhideWhenUsed/>
    <w:rsid w:val="00117457"/>
    <w:rPr>
      <w:color w:val="605E5C"/>
      <w:shd w:val="clear" w:color="auto" w:fill="E1DFDD"/>
    </w:rPr>
  </w:style>
  <w:style w:type="paragraph" w:styleId="PargrafodaLista">
    <w:name w:val="List Paragraph"/>
    <w:basedOn w:val="Normal"/>
    <w:uiPriority w:val="34"/>
    <w:qFormat/>
    <w:rsid w:val="00FD6D26"/>
    <w:pPr>
      <w:ind w:left="720"/>
      <w:contextualSpacing/>
    </w:pPr>
  </w:style>
  <w:style w:type="character" w:customStyle="1" w:styleId="Ttulo4Char">
    <w:name w:val="Título 4 Char"/>
    <w:basedOn w:val="Fontepargpadro"/>
    <w:link w:val="Ttulo4"/>
    <w:uiPriority w:val="9"/>
    <w:semiHidden/>
    <w:rsid w:val="00177338"/>
    <w:rPr>
      <w:rFonts w:asciiTheme="majorHAnsi" w:eastAsiaTheme="majorEastAsia" w:hAnsiTheme="majorHAnsi" w:cstheme="majorBidi"/>
      <w:i/>
      <w:iCs/>
      <w:color w:val="006F9F" w:themeColor="accent1" w:themeShade="BF"/>
      <w:sz w:val="18"/>
      <w:lang w:val="en-GB"/>
    </w:rPr>
  </w:style>
  <w:style w:type="character" w:styleId="nfase">
    <w:name w:val="Emphasis"/>
    <w:basedOn w:val="Fontepargpadro"/>
    <w:uiPriority w:val="20"/>
    <w:qFormat/>
    <w:rsid w:val="00EA33F7"/>
    <w:rPr>
      <w:i/>
      <w:iCs/>
    </w:rPr>
  </w:style>
  <w:style w:type="paragraph" w:customStyle="1" w:styleId="paragraph">
    <w:name w:val="paragraph"/>
    <w:basedOn w:val="Normal"/>
    <w:rsid w:val="007C6B1C"/>
    <w:pPr>
      <w:spacing w:before="100" w:beforeAutospacing="1" w:after="100" w:afterAutospacing="1" w:line="240" w:lineRule="auto"/>
    </w:pPr>
    <w:rPr>
      <w:rFonts w:ascii="Calibri" w:hAnsi="Calibri" w:cs="Calibri"/>
      <w:sz w:val="22"/>
      <w:lang w:val="de-DE" w:eastAsia="de-DE"/>
    </w:rPr>
  </w:style>
  <w:style w:type="character" w:customStyle="1" w:styleId="normaltextrun">
    <w:name w:val="normaltextrun"/>
    <w:basedOn w:val="Fontepargpadro"/>
    <w:rsid w:val="007C6B1C"/>
  </w:style>
  <w:style w:type="character" w:customStyle="1" w:styleId="eop">
    <w:name w:val="eop"/>
    <w:basedOn w:val="Fontepargpadro"/>
    <w:rsid w:val="007C6B1C"/>
  </w:style>
  <w:style w:type="character" w:customStyle="1" w:styleId="NichtaufgelsteErwhnung2">
    <w:name w:val="Nicht aufgelöste Erwähnung2"/>
    <w:basedOn w:val="Fontepargpadro"/>
    <w:uiPriority w:val="99"/>
    <w:semiHidden/>
    <w:unhideWhenUsed/>
    <w:rsid w:val="00F1798E"/>
    <w:rPr>
      <w:color w:val="605E5C"/>
      <w:shd w:val="clear" w:color="auto" w:fill="E1DFDD"/>
    </w:rPr>
  </w:style>
  <w:style w:type="character" w:customStyle="1" w:styleId="scxw52813454">
    <w:name w:val="scxw52813454"/>
    <w:basedOn w:val="Fontepargpadro"/>
    <w:rsid w:val="001A5A7D"/>
  </w:style>
  <w:style w:type="character" w:customStyle="1" w:styleId="ms-h3">
    <w:name w:val="ms-h3"/>
    <w:basedOn w:val="Fontepargpadro"/>
    <w:rsid w:val="0006221A"/>
  </w:style>
  <w:style w:type="character" w:customStyle="1" w:styleId="scxw130742757">
    <w:name w:val="scxw130742757"/>
    <w:basedOn w:val="Fontepargpadro"/>
    <w:rsid w:val="003E4BEF"/>
  </w:style>
  <w:style w:type="character" w:customStyle="1" w:styleId="ydpb5a3d5bfs1">
    <w:name w:val="ydpb5a3d5bfs1"/>
    <w:basedOn w:val="Fontepargpadro"/>
    <w:rsid w:val="008E477E"/>
  </w:style>
  <w:style w:type="character" w:styleId="MenoPendente">
    <w:name w:val="Unresolved Mention"/>
    <w:basedOn w:val="Fontepargpadro"/>
    <w:uiPriority w:val="99"/>
    <w:semiHidden/>
    <w:unhideWhenUsed/>
    <w:rsid w:val="00373F92"/>
    <w:rPr>
      <w:color w:val="605E5C"/>
      <w:shd w:val="clear" w:color="auto" w:fill="E1DFDD"/>
    </w:rPr>
  </w:style>
  <w:style w:type="character" w:customStyle="1" w:styleId="scxw170946324">
    <w:name w:val="scxw170946324"/>
    <w:basedOn w:val="Fontepargpadro"/>
    <w:rsid w:val="00576746"/>
  </w:style>
  <w:style w:type="character" w:customStyle="1" w:styleId="bcx9">
    <w:name w:val="bcx9"/>
    <w:basedOn w:val="Fontepargpadro"/>
    <w:rsid w:val="00C40047"/>
  </w:style>
  <w:style w:type="character" w:styleId="Refdecomentrio">
    <w:name w:val="annotation reference"/>
    <w:basedOn w:val="Fontepargpadro"/>
    <w:uiPriority w:val="99"/>
    <w:semiHidden/>
    <w:unhideWhenUsed/>
    <w:rsid w:val="00A2050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A2050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A20505"/>
    <w:rPr>
      <w:sz w:val="20"/>
      <w:szCs w:val="20"/>
      <w:lang w:val="en-GB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A2050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A20505"/>
    <w:rPr>
      <w:b/>
      <w:bCs/>
      <w:sz w:val="20"/>
      <w:szCs w:val="20"/>
      <w:lang w:val="en-GB"/>
    </w:rPr>
  </w:style>
  <w:style w:type="paragraph" w:styleId="Reviso">
    <w:name w:val="Revision"/>
    <w:hidden/>
    <w:uiPriority w:val="99"/>
    <w:semiHidden/>
    <w:rsid w:val="00F4030B"/>
    <w:pPr>
      <w:spacing w:after="0" w:line="240" w:lineRule="auto"/>
    </w:pPr>
    <w:rPr>
      <w:sz w:val="18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74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5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51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100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490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876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793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77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482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565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39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8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16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2426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00246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9139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35255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03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5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6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24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9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174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486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690369">
              <w:marLeft w:val="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843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445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74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73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283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2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64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5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8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1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16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14118">
          <w:marLeft w:val="70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70980">
          <w:marLeft w:val="70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134379">
          <w:marLeft w:val="70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973863">
          <w:marLeft w:val="70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206655">
          <w:marLeft w:val="70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160391">
          <w:marLeft w:val="36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883189">
          <w:marLeft w:val="70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666357">
          <w:marLeft w:val="70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39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655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894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1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454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742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989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393146">
              <w:marLeft w:val="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104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649270">
          <w:marLeft w:val="36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967835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06760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189589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93277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885464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906280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459583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469335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028009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000448">
          <w:marLeft w:val="706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450216">
          <w:marLeft w:val="36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165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370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7486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8479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7167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798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84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15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9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03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5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5615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989403823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707341283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204292612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021131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517040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471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13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549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1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177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4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95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26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26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701133">
          <w:marLeft w:val="30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074440">
              <w:marLeft w:val="15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286375">
          <w:marLeft w:val="30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073083">
              <w:marLeft w:val="15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340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2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7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0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9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1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7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778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10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61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4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2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03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2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16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81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85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82253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05055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8976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95457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418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19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46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2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31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529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6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35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321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201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104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243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908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985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16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53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90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810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785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691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53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60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4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18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39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2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33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65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823795">
          <w:marLeft w:val="0"/>
          <w:marRight w:val="0"/>
          <w:marTop w:val="0"/>
          <w:marBottom w:val="4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273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978420">
          <w:marLeft w:val="0"/>
          <w:marRight w:val="0"/>
          <w:marTop w:val="0"/>
          <w:marBottom w:val="52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231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867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72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69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5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369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94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880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093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829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57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76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39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905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34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5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24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82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2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31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13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sennheiser.com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sennheiser-hearing.com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Larissa">
  <a:themeElements>
    <a:clrScheme name="Benutzerdefiniert 154">
      <a:dk1>
        <a:sysClr val="windowText" lastClr="000000"/>
      </a:dk1>
      <a:lt1>
        <a:sysClr val="window" lastClr="FFFFFF"/>
      </a:lt1>
      <a:dk2>
        <a:srgbClr val="E0E0E0"/>
      </a:dk2>
      <a:lt2>
        <a:srgbClr val="E0E0E0"/>
      </a:lt2>
      <a:accent1>
        <a:srgbClr val="0095D5"/>
      </a:accent1>
      <a:accent2>
        <a:srgbClr val="414141"/>
      </a:accent2>
      <a:accent3>
        <a:srgbClr val="E0E0E0"/>
      </a:accent3>
      <a:accent4>
        <a:srgbClr val="003746"/>
      </a:accent4>
      <a:accent5>
        <a:srgbClr val="E5F4FA"/>
      </a:accent5>
      <a:accent6>
        <a:srgbClr val="99AEB5"/>
      </a:accent6>
      <a:hlink>
        <a:srgbClr val="000000"/>
      </a:hlink>
      <a:folHlink>
        <a:srgbClr val="000000"/>
      </a:folHlink>
    </a:clrScheme>
    <a:fontScheme name="Benutzerdefiniert 173">
      <a:majorFont>
        <a:latin typeface="Sennheiser Office"/>
        <a:ea typeface=""/>
        <a:cs typeface=""/>
      </a:majorFont>
      <a:minorFont>
        <a:latin typeface="Sennheiser Office"/>
        <a:ea typeface=""/>
        <a:cs typeface="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184EBB57F5B6F41A673394BC1BD68F7" ma:contentTypeVersion="10" ma:contentTypeDescription="Create a new document." ma:contentTypeScope="" ma:versionID="4d0140c35c01c4a1e6448c788112da6b">
  <xsd:schema xmlns:xsd="http://www.w3.org/2001/XMLSchema" xmlns:xs="http://www.w3.org/2001/XMLSchema" xmlns:p="http://schemas.microsoft.com/office/2006/metadata/properties" xmlns:ns2="9be569a9-0d37-4e1d-8169-1143c5dd3454" targetNamespace="http://schemas.microsoft.com/office/2006/metadata/properties" ma:root="true" ma:fieldsID="1796e088fa54f85698c86f391daf3560" ns2:_="">
    <xsd:import namespace="9be569a9-0d37-4e1d-8169-1143c5dd345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e569a9-0d37-4e1d-8169-1143c5dd345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Length (seconds)" ma:internalName="MediaLengthInSeconds" ma:readOnly="true">
      <xsd:simpleType>
        <xsd:restriction base="dms:Unknown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165093-F62F-44D0-98B0-9EF3AAC8D2C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be569a9-0d37-4e1d-8169-1143c5dd345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D243AEB-C24E-417E-8E80-AEB3E478A23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019CCD6F-4515-4B08-8CA5-7AEEF888083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0696914-5026-4F1A-8A62-0A648C5FB1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3</Pages>
  <Words>777</Words>
  <Characters>4202</Characters>
  <Application>Microsoft Office Word</Application>
  <DocSecurity>0</DocSecurity>
  <Lines>35</Lines>
  <Paragraphs>9</Paragraphs>
  <ScaleCrop>false</ScaleCrop>
  <HeadingPairs>
    <vt:vector size="6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Press Release</vt:lpstr>
      <vt:lpstr>Press Release</vt:lpstr>
      <vt:lpstr>Press Release</vt:lpstr>
    </vt:vector>
  </TitlesOfParts>
  <Company>Sennheiser electronic GmbH &amp; Co. KG</Company>
  <LinksUpToDate>false</LinksUpToDate>
  <CharactersWithSpaces>4970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 Release</dc:title>
  <dc:subject/>
  <dc:creator>Sennheiser electronic GmbH &amp; Co. KG</dc:creator>
  <cp:keywords/>
  <dc:description/>
  <cp:lastModifiedBy>Medeiros, Caroline | CMV</cp:lastModifiedBy>
  <cp:revision>8</cp:revision>
  <cp:lastPrinted>2021-10-09T17:51:00Z</cp:lastPrinted>
  <dcterms:created xsi:type="dcterms:W3CDTF">2023-05-25T15:17:00Z</dcterms:created>
  <dcterms:modified xsi:type="dcterms:W3CDTF">2023-07-03T18:08:00Z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0x0101005184EBB57F5B6F41A673394BC1BD68F7</vt:lpwstr>
  </property>
  <property fmtid="{D5CDD505-2E9C-101B-9397-08002B2CF9AE}" pid="3" name="GrammarlyDocumentId">
    <vt:lpwstr>53c612e4f3218ea5c9cdb9b97314126632290903b40878e7f4e824e6302f9eaf</vt:lpwstr>
  </property>
</Properties>
</file>