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B9358B" w14:textId="35DEFC72" w:rsidR="00FA64CB" w:rsidRPr="0042018D" w:rsidRDefault="00347663" w:rsidP="00FA64CB">
      <w:pPr>
        <w:rPr>
          <w:b/>
          <w:bCs/>
          <w:color w:val="0095D5" w:themeColor="accent1"/>
          <w:lang w:val="de-DE"/>
        </w:rPr>
      </w:pPr>
      <w:r>
        <w:rPr>
          <w:b/>
          <w:bCs/>
          <w:color w:val="0095D5" w:themeColor="accent1"/>
          <w:lang w:val="de-DE"/>
        </w:rPr>
        <w:t>Für e</w:t>
      </w:r>
      <w:r w:rsidR="0071452C">
        <w:rPr>
          <w:b/>
          <w:bCs/>
          <w:color w:val="0095D5" w:themeColor="accent1"/>
          <w:lang w:val="de-DE"/>
        </w:rPr>
        <w:t xml:space="preserve">in </w:t>
      </w:r>
      <w:r w:rsidR="007A0C81">
        <w:rPr>
          <w:b/>
          <w:bCs/>
          <w:color w:val="0095D5" w:themeColor="accent1"/>
          <w:lang w:val="de-DE"/>
        </w:rPr>
        <w:t>individuel</w:t>
      </w:r>
      <w:r w:rsidR="0006721C">
        <w:rPr>
          <w:b/>
          <w:bCs/>
          <w:color w:val="0095D5" w:themeColor="accent1"/>
          <w:lang w:val="de-DE"/>
        </w:rPr>
        <w:t>l</w:t>
      </w:r>
      <w:r w:rsidR="007A0C81">
        <w:rPr>
          <w:b/>
          <w:bCs/>
          <w:color w:val="0095D5" w:themeColor="accent1"/>
          <w:lang w:val="de-DE"/>
        </w:rPr>
        <w:t>es</w:t>
      </w:r>
      <w:r w:rsidR="00862A92" w:rsidRPr="0042018D">
        <w:rPr>
          <w:b/>
          <w:bCs/>
          <w:color w:val="0095D5" w:themeColor="accent1"/>
          <w:lang w:val="de-DE"/>
        </w:rPr>
        <w:t xml:space="preserve"> </w:t>
      </w:r>
      <w:r w:rsidR="0071452C">
        <w:rPr>
          <w:b/>
          <w:bCs/>
          <w:color w:val="0095D5" w:themeColor="accent1"/>
          <w:lang w:val="de-DE"/>
        </w:rPr>
        <w:t>TV-Hörerlebnis</w:t>
      </w:r>
    </w:p>
    <w:p w14:paraId="0C4811A8" w14:textId="7CF22ED6" w:rsidR="00FA64CB" w:rsidRPr="00365E8D" w:rsidRDefault="00316404" w:rsidP="00FA64CB">
      <w:pPr>
        <w:rPr>
          <w:b/>
          <w:lang w:val="de-DE"/>
        </w:rPr>
      </w:pPr>
      <w:r>
        <w:rPr>
          <w:b/>
          <w:lang w:val="de-DE"/>
        </w:rPr>
        <w:t>Sennheiser präsentiert den RS 5200</w:t>
      </w:r>
    </w:p>
    <w:p w14:paraId="43DA0CC2" w14:textId="77777777" w:rsidR="00FA64CB" w:rsidRPr="00365E8D" w:rsidRDefault="00FA64CB" w:rsidP="00FA64CB">
      <w:pPr>
        <w:rPr>
          <w:b/>
          <w:lang w:val="de-DE"/>
        </w:rPr>
      </w:pPr>
    </w:p>
    <w:p w14:paraId="1F284732" w14:textId="271CDD1C" w:rsidR="00FA64CB" w:rsidRPr="00365E8D" w:rsidRDefault="00B906BE" w:rsidP="00FA64CB">
      <w:pPr>
        <w:rPr>
          <w:b/>
          <w:lang w:val="de-DE"/>
        </w:rPr>
      </w:pPr>
      <w:r>
        <w:rPr>
          <w:b/>
          <w:lang w:val="de-DE"/>
        </w:rPr>
        <w:t>Hervorragender TV-Klang, d</w:t>
      </w:r>
      <w:r w:rsidR="00942199">
        <w:rPr>
          <w:b/>
          <w:lang w:val="de-DE"/>
        </w:rPr>
        <w:t xml:space="preserve">igitale </w:t>
      </w:r>
      <w:r>
        <w:rPr>
          <w:b/>
          <w:lang w:val="de-DE"/>
        </w:rPr>
        <w:t>D</w:t>
      </w:r>
      <w:r w:rsidR="00942199">
        <w:rPr>
          <w:b/>
          <w:lang w:val="de-DE"/>
        </w:rPr>
        <w:t>rahtlosübertragung</w:t>
      </w:r>
      <w:r>
        <w:rPr>
          <w:b/>
          <w:lang w:val="de-DE"/>
        </w:rPr>
        <w:t xml:space="preserve"> und eine besonders einfache Nutzung: </w:t>
      </w:r>
      <w:r w:rsidR="002E297C" w:rsidRPr="002E297C">
        <w:rPr>
          <w:b/>
          <w:lang w:val="de-DE"/>
        </w:rPr>
        <w:t>Der Sennheiser</w:t>
      </w:r>
      <w:r w:rsidR="007F036B">
        <w:rPr>
          <w:b/>
          <w:lang w:val="de-DE"/>
        </w:rPr>
        <w:t xml:space="preserve">-Kopfhörer </w:t>
      </w:r>
      <w:r w:rsidR="002E297C" w:rsidRPr="002E297C">
        <w:rPr>
          <w:b/>
          <w:lang w:val="de-DE"/>
        </w:rPr>
        <w:t xml:space="preserve">RS 5200 </w:t>
      </w:r>
      <w:r w:rsidR="004D19D3">
        <w:rPr>
          <w:b/>
          <w:lang w:val="de-DE"/>
        </w:rPr>
        <w:t>schafft</w:t>
      </w:r>
      <w:r w:rsidR="002E297C" w:rsidRPr="002E297C">
        <w:rPr>
          <w:b/>
          <w:lang w:val="de-DE"/>
        </w:rPr>
        <w:t xml:space="preserve"> </w:t>
      </w:r>
      <w:r w:rsidR="007F036B">
        <w:rPr>
          <w:b/>
          <w:lang w:val="de-DE"/>
        </w:rPr>
        <w:t xml:space="preserve">ein </w:t>
      </w:r>
      <w:r w:rsidR="00DA14C3">
        <w:rPr>
          <w:b/>
          <w:lang w:val="de-DE"/>
        </w:rPr>
        <w:t>Fernseh</w:t>
      </w:r>
      <w:r w:rsidR="002E297C" w:rsidRPr="002E297C">
        <w:rPr>
          <w:b/>
          <w:lang w:val="de-DE"/>
        </w:rPr>
        <w:t>erlebnis</w:t>
      </w:r>
      <w:r w:rsidR="00DA14C3">
        <w:rPr>
          <w:b/>
          <w:lang w:val="de-DE"/>
        </w:rPr>
        <w:t xml:space="preserve"> der besonderen Art.</w:t>
      </w:r>
      <w:r w:rsidR="002E297C" w:rsidRPr="002E297C">
        <w:rPr>
          <w:b/>
          <w:lang w:val="de-DE"/>
        </w:rPr>
        <w:t xml:space="preserve"> </w:t>
      </w:r>
      <w:r w:rsidR="003A2F59">
        <w:rPr>
          <w:b/>
          <w:lang w:val="de-DE"/>
        </w:rPr>
        <w:t>Neben</w:t>
      </w:r>
      <w:r w:rsidR="002E297C" w:rsidRPr="002E297C">
        <w:rPr>
          <w:b/>
          <w:lang w:val="de-DE"/>
        </w:rPr>
        <w:t xml:space="preserve"> </w:t>
      </w:r>
      <w:r w:rsidR="00557CB8">
        <w:rPr>
          <w:b/>
          <w:lang w:val="de-DE"/>
        </w:rPr>
        <w:t>s</w:t>
      </w:r>
      <w:r w:rsidR="003A2F59">
        <w:rPr>
          <w:b/>
          <w:lang w:val="de-DE"/>
        </w:rPr>
        <w:t>eine</w:t>
      </w:r>
      <w:r w:rsidR="004C1DB5">
        <w:rPr>
          <w:b/>
          <w:lang w:val="de-DE"/>
        </w:rPr>
        <w:t>r ausgezeichneten Klangqualität</w:t>
      </w:r>
      <w:r w:rsidR="00D47AE6">
        <w:rPr>
          <w:b/>
          <w:lang w:val="de-DE"/>
        </w:rPr>
        <w:t xml:space="preserve"> und</w:t>
      </w:r>
      <w:r w:rsidR="003A2F59">
        <w:rPr>
          <w:b/>
          <w:lang w:val="de-DE"/>
        </w:rPr>
        <w:t xml:space="preserve"> </w:t>
      </w:r>
      <w:r w:rsidR="00D47AE6">
        <w:rPr>
          <w:b/>
          <w:lang w:val="de-DE"/>
        </w:rPr>
        <w:t xml:space="preserve">dem </w:t>
      </w:r>
      <w:r w:rsidR="00CB342D">
        <w:rPr>
          <w:b/>
          <w:lang w:val="de-DE"/>
        </w:rPr>
        <w:t>hohe</w:t>
      </w:r>
      <w:r w:rsidR="00D47AE6">
        <w:rPr>
          <w:b/>
          <w:lang w:val="de-DE"/>
        </w:rPr>
        <w:t>n</w:t>
      </w:r>
      <w:r w:rsidR="003A2F59" w:rsidRPr="002E297C">
        <w:rPr>
          <w:b/>
          <w:lang w:val="de-DE"/>
        </w:rPr>
        <w:t xml:space="preserve"> Tragekomfort </w:t>
      </w:r>
      <w:r w:rsidR="003A2F59">
        <w:rPr>
          <w:b/>
          <w:lang w:val="de-DE"/>
        </w:rPr>
        <w:t xml:space="preserve">zeichnet sich der </w:t>
      </w:r>
      <w:r w:rsidR="003A2F59" w:rsidRPr="002E297C">
        <w:rPr>
          <w:b/>
          <w:lang w:val="de-DE"/>
        </w:rPr>
        <w:t xml:space="preserve">RS 5200 </w:t>
      </w:r>
      <w:r w:rsidR="003A2F59">
        <w:rPr>
          <w:b/>
          <w:lang w:val="de-DE"/>
        </w:rPr>
        <w:t>vor allem durch</w:t>
      </w:r>
      <w:r w:rsidR="002E297C" w:rsidRPr="002E297C">
        <w:rPr>
          <w:b/>
          <w:lang w:val="de-DE"/>
        </w:rPr>
        <w:t xml:space="preserve"> </w:t>
      </w:r>
      <w:r w:rsidR="003A2F59">
        <w:rPr>
          <w:b/>
          <w:lang w:val="de-DE"/>
        </w:rPr>
        <w:t xml:space="preserve">individuell </w:t>
      </w:r>
      <w:r w:rsidR="002E297C" w:rsidRPr="002E297C">
        <w:rPr>
          <w:b/>
          <w:lang w:val="de-DE"/>
        </w:rPr>
        <w:t>personalisier</w:t>
      </w:r>
      <w:r w:rsidR="003A2F59">
        <w:rPr>
          <w:b/>
          <w:lang w:val="de-DE"/>
        </w:rPr>
        <w:t>bar</w:t>
      </w:r>
      <w:r w:rsidR="002E297C" w:rsidRPr="002E297C">
        <w:rPr>
          <w:b/>
          <w:lang w:val="de-DE"/>
        </w:rPr>
        <w:t xml:space="preserve">e Soundoptionen </w:t>
      </w:r>
      <w:r w:rsidR="003A2F59">
        <w:rPr>
          <w:b/>
          <w:lang w:val="de-DE"/>
        </w:rPr>
        <w:t>aus</w:t>
      </w:r>
      <w:r w:rsidR="00FA64CB" w:rsidRPr="00365E8D">
        <w:rPr>
          <w:b/>
          <w:lang w:val="de-DE"/>
        </w:rPr>
        <w:t>.</w:t>
      </w:r>
    </w:p>
    <w:p w14:paraId="673FFF09" w14:textId="77777777" w:rsidR="00FA64CB" w:rsidRPr="00365E8D" w:rsidRDefault="00FA64CB" w:rsidP="00FA64CB">
      <w:pPr>
        <w:rPr>
          <w:lang w:val="de-DE"/>
        </w:rPr>
      </w:pPr>
    </w:p>
    <w:p w14:paraId="1D27ED1D" w14:textId="08843849" w:rsidR="00FA64CB" w:rsidRDefault="00132051" w:rsidP="00FA64CB">
      <w:pPr>
        <w:rPr>
          <w:lang w:val="de-DE"/>
        </w:rPr>
      </w:pPr>
      <w:r>
        <w:rPr>
          <w:lang w:val="de-DE"/>
        </w:rPr>
        <w:t>Mit dem</w:t>
      </w:r>
      <w:r w:rsidR="002E297C" w:rsidRPr="002E297C">
        <w:rPr>
          <w:lang w:val="de-DE"/>
        </w:rPr>
        <w:t xml:space="preserve"> RS 5200 </w:t>
      </w:r>
      <w:r w:rsidR="001B0929">
        <w:rPr>
          <w:lang w:val="de-DE"/>
        </w:rPr>
        <w:t>lässt sich der</w:t>
      </w:r>
      <w:r>
        <w:rPr>
          <w:lang w:val="de-DE"/>
        </w:rPr>
        <w:t xml:space="preserve"> </w:t>
      </w:r>
      <w:r w:rsidR="00CB342D">
        <w:rPr>
          <w:lang w:val="de-DE"/>
        </w:rPr>
        <w:t>TV-</w:t>
      </w:r>
      <w:r w:rsidR="001B0929">
        <w:rPr>
          <w:lang w:val="de-DE"/>
        </w:rPr>
        <w:t>Ton</w:t>
      </w:r>
      <w:r w:rsidR="00CB342D">
        <w:rPr>
          <w:lang w:val="de-DE"/>
        </w:rPr>
        <w:t xml:space="preserve"> </w:t>
      </w:r>
      <w:r w:rsidR="00973591">
        <w:rPr>
          <w:lang w:val="de-DE"/>
        </w:rPr>
        <w:t>ganz einfach an die eigenen Wünsche anpassen</w:t>
      </w:r>
      <w:r>
        <w:rPr>
          <w:lang w:val="de-DE"/>
        </w:rPr>
        <w:t>:</w:t>
      </w:r>
      <w:r w:rsidR="002E297C" w:rsidRPr="002E297C">
        <w:rPr>
          <w:lang w:val="de-DE"/>
        </w:rPr>
        <w:t xml:space="preserve"> Die </w:t>
      </w:r>
      <w:r w:rsidR="0001096F" w:rsidRPr="002E297C">
        <w:rPr>
          <w:lang w:val="de-DE"/>
        </w:rPr>
        <w:t>Sprach</w:t>
      </w:r>
      <w:r w:rsidR="0001096F">
        <w:rPr>
          <w:lang w:val="de-DE"/>
        </w:rPr>
        <w:t>verständlichkeits</w:t>
      </w:r>
      <w:r w:rsidR="0001096F" w:rsidRPr="002E297C">
        <w:rPr>
          <w:lang w:val="de-DE"/>
        </w:rPr>
        <w:t xml:space="preserve">funktion </w:t>
      </w:r>
      <w:r w:rsidR="00696EA6">
        <w:rPr>
          <w:lang w:val="de-DE"/>
        </w:rPr>
        <w:t>reduziert</w:t>
      </w:r>
      <w:r w:rsidR="002E297C" w:rsidRPr="002E297C">
        <w:rPr>
          <w:lang w:val="de-DE"/>
        </w:rPr>
        <w:t xml:space="preserve"> mit einem</w:t>
      </w:r>
      <w:r w:rsidR="00882C9A">
        <w:rPr>
          <w:lang w:val="de-DE"/>
        </w:rPr>
        <w:t xml:space="preserve"> einzigen</w:t>
      </w:r>
      <w:r w:rsidR="002E297C" w:rsidRPr="002E297C">
        <w:rPr>
          <w:lang w:val="de-DE"/>
        </w:rPr>
        <w:t xml:space="preserve"> Tas</w:t>
      </w:r>
      <w:r w:rsidR="00C87F74">
        <w:rPr>
          <w:lang w:val="de-DE"/>
        </w:rPr>
        <w:t xml:space="preserve">tendruck </w:t>
      </w:r>
      <w:r w:rsidR="00B40252">
        <w:rPr>
          <w:lang w:val="de-DE"/>
        </w:rPr>
        <w:t>störende Hintergrundgeräusche</w:t>
      </w:r>
      <w:r w:rsidR="00A20073">
        <w:rPr>
          <w:lang w:val="de-DE"/>
        </w:rPr>
        <w:t xml:space="preserve"> – </w:t>
      </w:r>
      <w:r w:rsidR="0038035F">
        <w:rPr>
          <w:lang w:val="de-DE"/>
        </w:rPr>
        <w:t xml:space="preserve">Filmdialoge oder auch Talkshows </w:t>
      </w:r>
      <w:r w:rsidR="0008157C">
        <w:rPr>
          <w:lang w:val="de-DE"/>
        </w:rPr>
        <w:t xml:space="preserve">sind damit </w:t>
      </w:r>
      <w:r w:rsidR="0038035F">
        <w:rPr>
          <w:lang w:val="de-DE"/>
        </w:rPr>
        <w:t xml:space="preserve">deutlich transparenter und </w:t>
      </w:r>
      <w:r w:rsidR="002E297C" w:rsidRPr="002E297C">
        <w:rPr>
          <w:lang w:val="de-DE"/>
        </w:rPr>
        <w:t xml:space="preserve">leichter zu verstehen. </w:t>
      </w:r>
      <w:r w:rsidR="003C5B38">
        <w:rPr>
          <w:lang w:val="de-DE"/>
        </w:rPr>
        <w:t xml:space="preserve">Dabei stehen </w:t>
      </w:r>
      <w:r w:rsidR="002E297C" w:rsidRPr="002E297C">
        <w:rPr>
          <w:lang w:val="de-DE"/>
        </w:rPr>
        <w:t xml:space="preserve">drei </w:t>
      </w:r>
      <w:r w:rsidR="00882C9A">
        <w:rPr>
          <w:lang w:val="de-DE"/>
        </w:rPr>
        <w:t xml:space="preserve">verschiedene </w:t>
      </w:r>
      <w:r w:rsidR="002E297C" w:rsidRPr="002E297C">
        <w:rPr>
          <w:lang w:val="de-DE"/>
        </w:rPr>
        <w:t>Hörprofile</w:t>
      </w:r>
      <w:r w:rsidR="003C5B38">
        <w:rPr>
          <w:lang w:val="de-DE"/>
        </w:rPr>
        <w:t xml:space="preserve"> zur </w:t>
      </w:r>
      <w:r w:rsidR="00151458">
        <w:rPr>
          <w:lang w:val="de-DE"/>
        </w:rPr>
        <w:t>Auswahl, die jeweils</w:t>
      </w:r>
      <w:r w:rsidR="00C87F74">
        <w:rPr>
          <w:lang w:val="de-DE"/>
        </w:rPr>
        <w:t xml:space="preserve"> unterschiedliche</w:t>
      </w:r>
      <w:r w:rsidR="002E297C" w:rsidRPr="002E297C">
        <w:rPr>
          <w:lang w:val="de-DE"/>
        </w:rPr>
        <w:t xml:space="preserve"> Frequenzbereiche</w:t>
      </w:r>
      <w:r w:rsidR="00882C9A" w:rsidRPr="00882C9A">
        <w:rPr>
          <w:lang w:val="de-DE"/>
        </w:rPr>
        <w:t xml:space="preserve"> </w:t>
      </w:r>
      <w:r w:rsidR="00151458">
        <w:rPr>
          <w:lang w:val="de-DE"/>
        </w:rPr>
        <w:t>hervorheben</w:t>
      </w:r>
      <w:r w:rsidR="002E297C" w:rsidRPr="002E297C">
        <w:rPr>
          <w:lang w:val="de-DE"/>
        </w:rPr>
        <w:t>. Um</w:t>
      </w:r>
      <w:r w:rsidR="00882C9A">
        <w:rPr>
          <w:lang w:val="de-DE"/>
        </w:rPr>
        <w:t xml:space="preserve"> eine</w:t>
      </w:r>
      <w:r w:rsidR="002E297C" w:rsidRPr="002E297C">
        <w:rPr>
          <w:lang w:val="de-DE"/>
        </w:rPr>
        <w:t xml:space="preserve"> </w:t>
      </w:r>
      <w:r>
        <w:rPr>
          <w:lang w:val="de-DE"/>
        </w:rPr>
        <w:t xml:space="preserve">individuell passende </w:t>
      </w:r>
      <w:r w:rsidR="007C291C">
        <w:rPr>
          <w:lang w:val="de-DE"/>
        </w:rPr>
        <w:t>Klangb</w:t>
      </w:r>
      <w:r>
        <w:rPr>
          <w:lang w:val="de-DE"/>
        </w:rPr>
        <w:t>alance zu ermöglichen</w:t>
      </w:r>
      <w:r w:rsidR="002E297C" w:rsidRPr="002E297C">
        <w:rPr>
          <w:lang w:val="de-DE"/>
        </w:rPr>
        <w:t>, bietet d</w:t>
      </w:r>
      <w:r w:rsidR="00882C9A">
        <w:rPr>
          <w:lang w:val="de-DE"/>
        </w:rPr>
        <w:t>er</w:t>
      </w:r>
      <w:r w:rsidR="002E297C" w:rsidRPr="002E297C">
        <w:rPr>
          <w:lang w:val="de-DE"/>
        </w:rPr>
        <w:t xml:space="preserve"> RS 5200</w:t>
      </w:r>
      <w:r w:rsidR="00475A4A">
        <w:rPr>
          <w:lang w:val="de-DE"/>
        </w:rPr>
        <w:t xml:space="preserve"> außerdem</w:t>
      </w:r>
      <w:r w:rsidR="002E297C" w:rsidRPr="002E297C">
        <w:rPr>
          <w:lang w:val="de-DE"/>
        </w:rPr>
        <w:t xml:space="preserve"> </w:t>
      </w:r>
      <w:r w:rsidR="00882C9A">
        <w:rPr>
          <w:lang w:val="de-DE"/>
        </w:rPr>
        <w:t xml:space="preserve">eine </w:t>
      </w:r>
      <w:r w:rsidR="002E297C" w:rsidRPr="002E297C">
        <w:rPr>
          <w:lang w:val="de-DE"/>
        </w:rPr>
        <w:t>unabhängige Lautstärkerege</w:t>
      </w:r>
      <w:r w:rsidR="00882C9A" w:rsidRPr="002E297C">
        <w:rPr>
          <w:lang w:val="de-DE"/>
        </w:rPr>
        <w:t>l</w:t>
      </w:r>
      <w:r w:rsidR="00882C9A">
        <w:rPr>
          <w:lang w:val="de-DE"/>
        </w:rPr>
        <w:t>ung</w:t>
      </w:r>
      <w:r w:rsidR="002E297C" w:rsidRPr="002E297C">
        <w:rPr>
          <w:lang w:val="de-DE"/>
        </w:rPr>
        <w:t xml:space="preserve"> für die linke und </w:t>
      </w:r>
      <w:r w:rsidR="00882C9A">
        <w:rPr>
          <w:lang w:val="de-DE"/>
        </w:rPr>
        <w:t xml:space="preserve">die </w:t>
      </w:r>
      <w:r w:rsidR="002E297C" w:rsidRPr="002E297C">
        <w:rPr>
          <w:lang w:val="de-DE"/>
        </w:rPr>
        <w:t>rechte Seite</w:t>
      </w:r>
      <w:r w:rsidR="00916EC0">
        <w:rPr>
          <w:lang w:val="de-DE"/>
        </w:rPr>
        <w:t>, die automatisch im eigenen Hörprofil gespeichert wird – ständiges Nachregeln entfällt</w:t>
      </w:r>
      <w:r w:rsidR="00FA64CB" w:rsidRPr="00365E8D">
        <w:rPr>
          <w:lang w:val="de-DE"/>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5586"/>
        <w:gridCol w:w="2284"/>
      </w:tblGrid>
      <w:tr w:rsidR="006A1E9C" w:rsidRPr="00787DE4" w14:paraId="2E4E7D9B" w14:textId="77777777" w:rsidTr="00FE0F9F">
        <w:tc>
          <w:tcPr>
            <w:tcW w:w="5586" w:type="dxa"/>
          </w:tcPr>
          <w:p w14:paraId="374F3260" w14:textId="77777777" w:rsidR="006A1E9C" w:rsidRPr="009D2668" w:rsidRDefault="006A1E9C" w:rsidP="00FE0F9F">
            <w:pPr>
              <w:rPr>
                <w:lang w:val="de-DE"/>
              </w:rPr>
            </w:pPr>
          </w:p>
          <w:p w14:paraId="2929F10B" w14:textId="0AA000E6" w:rsidR="006A1E9C" w:rsidRDefault="006A1E9C" w:rsidP="00FE0F9F">
            <w:r>
              <w:rPr>
                <w:noProof/>
                <w:lang w:val="de-DE" w:eastAsia="de-DE"/>
              </w:rPr>
              <w:drawing>
                <wp:inline distT="0" distB="0" distL="0" distR="0" wp14:anchorId="1435695F" wp14:editId="60180E9E">
                  <wp:extent cx="3332793" cy="2221862"/>
                  <wp:effectExtent l="0" t="0" r="1270" b="762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Grafik 281"/>
                          <pic:cNvPicPr/>
                        </pic:nvPicPr>
                        <pic:blipFill>
                          <a:blip r:embed="rId11"/>
                          <a:stretch>
                            <a:fillRect/>
                          </a:stretch>
                        </pic:blipFill>
                        <pic:spPr>
                          <a:xfrm>
                            <a:off x="0" y="0"/>
                            <a:ext cx="3332793" cy="2221862"/>
                          </a:xfrm>
                          <a:prstGeom prst="rect">
                            <a:avLst/>
                          </a:prstGeom>
                        </pic:spPr>
                      </pic:pic>
                    </a:graphicData>
                  </a:graphic>
                </wp:inline>
              </w:drawing>
            </w:r>
          </w:p>
        </w:tc>
        <w:tc>
          <w:tcPr>
            <w:tcW w:w="2284" w:type="dxa"/>
          </w:tcPr>
          <w:p w14:paraId="12D98178" w14:textId="77777777" w:rsidR="006A1E9C" w:rsidRDefault="006A1E9C" w:rsidP="00FE0F9F">
            <w:pPr>
              <w:pStyle w:val="Beschriftung"/>
              <w:rPr>
                <w:szCs w:val="18"/>
                <w:lang w:val="en-US"/>
              </w:rPr>
            </w:pPr>
          </w:p>
          <w:p w14:paraId="21189F8C" w14:textId="77777777" w:rsidR="006A1E9C" w:rsidRDefault="006A1E9C" w:rsidP="00FE0F9F">
            <w:pPr>
              <w:pStyle w:val="Beschriftung"/>
              <w:rPr>
                <w:szCs w:val="18"/>
                <w:lang w:val="en-US"/>
              </w:rPr>
            </w:pPr>
          </w:p>
          <w:p w14:paraId="49110DE2" w14:textId="195B4DF8" w:rsidR="006A1E9C" w:rsidRPr="009D2668" w:rsidRDefault="006A1E9C" w:rsidP="00D47AE6">
            <w:pPr>
              <w:pStyle w:val="Beschriftung"/>
              <w:rPr>
                <w:lang w:val="de-DE"/>
              </w:rPr>
            </w:pPr>
            <w:r w:rsidRPr="009D2668">
              <w:rPr>
                <w:szCs w:val="18"/>
                <w:lang w:val="de-DE"/>
              </w:rPr>
              <w:t>Für lange F</w:t>
            </w:r>
            <w:r w:rsidR="00981B34">
              <w:rPr>
                <w:szCs w:val="18"/>
                <w:lang w:val="de-DE"/>
              </w:rPr>
              <w:t>ernsehabende</w:t>
            </w:r>
            <w:r w:rsidRPr="009D2668">
              <w:rPr>
                <w:szCs w:val="18"/>
                <w:lang w:val="de-DE"/>
              </w:rPr>
              <w:t xml:space="preserve"> gemacht: Der RS 5200 liefert bis zu </w:t>
            </w:r>
            <w:r w:rsidR="0017210D">
              <w:rPr>
                <w:szCs w:val="18"/>
                <w:lang w:val="de-DE"/>
              </w:rPr>
              <w:t>zwölf</w:t>
            </w:r>
            <w:r w:rsidRPr="009D2668">
              <w:rPr>
                <w:szCs w:val="18"/>
                <w:lang w:val="de-DE"/>
              </w:rPr>
              <w:t xml:space="preserve"> Stunden Spitzensound</w:t>
            </w:r>
            <w:r w:rsidR="00787DE4">
              <w:rPr>
                <w:szCs w:val="18"/>
                <w:lang w:val="de-DE"/>
              </w:rPr>
              <w:t>.</w:t>
            </w:r>
          </w:p>
        </w:tc>
      </w:tr>
    </w:tbl>
    <w:p w14:paraId="18A8E7F6" w14:textId="4163375F" w:rsidR="007C291C" w:rsidRDefault="007C291C" w:rsidP="00FA64CB">
      <w:pPr>
        <w:rPr>
          <w:lang w:val="de-DE"/>
        </w:rPr>
      </w:pPr>
    </w:p>
    <w:p w14:paraId="16501F54" w14:textId="68763CCF" w:rsidR="007C291C" w:rsidRDefault="007C291C" w:rsidP="00FA64CB">
      <w:pPr>
        <w:rPr>
          <w:lang w:val="de-DE"/>
        </w:rPr>
      </w:pPr>
      <w:r>
        <w:rPr>
          <w:lang w:val="de-DE"/>
        </w:rPr>
        <w:t>„</w:t>
      </w:r>
      <w:r w:rsidRPr="007C291C">
        <w:rPr>
          <w:lang w:val="de-DE"/>
        </w:rPr>
        <w:t xml:space="preserve">Die nächste Generation </w:t>
      </w:r>
      <w:r w:rsidR="0031288D">
        <w:rPr>
          <w:lang w:val="de-DE"/>
        </w:rPr>
        <w:t>unserer</w:t>
      </w:r>
      <w:r w:rsidRPr="007C291C">
        <w:rPr>
          <w:lang w:val="de-DE"/>
        </w:rPr>
        <w:t xml:space="preserve"> RS 5000-Serie </w:t>
      </w:r>
      <w:r w:rsidR="00750B13">
        <w:rPr>
          <w:lang w:val="de-DE"/>
        </w:rPr>
        <w:t>ermöglicht ein noch persönlicheres</w:t>
      </w:r>
      <w:r w:rsidRPr="007C291C">
        <w:rPr>
          <w:lang w:val="de-DE"/>
        </w:rPr>
        <w:t xml:space="preserve"> TV-Klangerlebnis</w:t>
      </w:r>
      <w:r>
        <w:rPr>
          <w:lang w:val="de-DE"/>
        </w:rPr>
        <w:t>“,</w:t>
      </w:r>
      <w:r w:rsidRPr="007C291C">
        <w:rPr>
          <w:lang w:val="de-DE"/>
        </w:rPr>
        <w:t xml:space="preserve"> sagt Irene Strüber, Produktmanagerin Enhanced Hearing bei Sennheiser. </w:t>
      </w:r>
      <w:r>
        <w:rPr>
          <w:lang w:val="de-DE"/>
        </w:rPr>
        <w:t>„</w:t>
      </w:r>
      <w:r w:rsidRPr="007C291C">
        <w:rPr>
          <w:lang w:val="de-DE"/>
        </w:rPr>
        <w:t xml:space="preserve">Der RS 5200 vereint </w:t>
      </w:r>
      <w:r>
        <w:rPr>
          <w:lang w:val="de-DE"/>
        </w:rPr>
        <w:t>hervor</w:t>
      </w:r>
      <w:r w:rsidRPr="007C291C">
        <w:rPr>
          <w:lang w:val="de-DE"/>
        </w:rPr>
        <w:t>ragende Audioqualität</w:t>
      </w:r>
      <w:r>
        <w:rPr>
          <w:lang w:val="de-DE"/>
        </w:rPr>
        <w:t xml:space="preserve"> und</w:t>
      </w:r>
      <w:r w:rsidRPr="007C291C">
        <w:rPr>
          <w:lang w:val="de-DE"/>
        </w:rPr>
        <w:t xml:space="preserve"> klare </w:t>
      </w:r>
      <w:r>
        <w:rPr>
          <w:lang w:val="de-DE"/>
        </w:rPr>
        <w:t>Sprachverständlichkeit</w:t>
      </w:r>
      <w:r w:rsidRPr="007C291C">
        <w:rPr>
          <w:lang w:val="de-DE"/>
        </w:rPr>
        <w:t xml:space="preserve"> </w:t>
      </w:r>
      <w:r>
        <w:rPr>
          <w:lang w:val="de-DE"/>
        </w:rPr>
        <w:t>mit</w:t>
      </w:r>
      <w:r w:rsidR="006270FA">
        <w:rPr>
          <w:lang w:val="de-DE"/>
        </w:rPr>
        <w:t xml:space="preserve"> einem</w:t>
      </w:r>
      <w:r w:rsidRPr="007C291C">
        <w:rPr>
          <w:lang w:val="de-DE"/>
        </w:rPr>
        <w:t xml:space="preserve"> </w:t>
      </w:r>
      <w:r w:rsidR="0066603E" w:rsidRPr="007C291C">
        <w:rPr>
          <w:lang w:val="de-DE"/>
        </w:rPr>
        <w:t xml:space="preserve">einfach zu bedienenden </w:t>
      </w:r>
      <w:r w:rsidRPr="007C291C">
        <w:rPr>
          <w:lang w:val="de-DE"/>
        </w:rPr>
        <w:t>kabellose</w:t>
      </w:r>
      <w:r w:rsidR="0066603E">
        <w:rPr>
          <w:lang w:val="de-DE"/>
        </w:rPr>
        <w:t>n</w:t>
      </w:r>
      <w:r w:rsidR="006270FA">
        <w:rPr>
          <w:lang w:val="de-DE"/>
        </w:rPr>
        <w:t xml:space="preserve"> System</w:t>
      </w:r>
      <w:r w:rsidRPr="007C291C">
        <w:rPr>
          <w:lang w:val="de-DE"/>
        </w:rPr>
        <w:t xml:space="preserve"> </w:t>
      </w:r>
      <w:r w:rsidR="0066603E">
        <w:rPr>
          <w:lang w:val="de-DE"/>
        </w:rPr>
        <w:t>und</w:t>
      </w:r>
      <w:r w:rsidRPr="007C291C">
        <w:rPr>
          <w:lang w:val="de-DE"/>
        </w:rPr>
        <w:t xml:space="preserve"> verbessertem Komfort für längere </w:t>
      </w:r>
      <w:r w:rsidR="0066603E">
        <w:rPr>
          <w:lang w:val="de-DE"/>
        </w:rPr>
        <w:t>TV-S</w:t>
      </w:r>
      <w:r w:rsidRPr="007C291C">
        <w:rPr>
          <w:lang w:val="de-DE"/>
        </w:rPr>
        <w:t>essions</w:t>
      </w:r>
      <w:r w:rsidR="0066603E">
        <w:rPr>
          <w:lang w:val="de-DE"/>
        </w:rPr>
        <w:t>.</w:t>
      </w:r>
      <w:r w:rsidRPr="007C291C">
        <w:rPr>
          <w:lang w:val="de-DE"/>
        </w:rPr>
        <w:t xml:space="preserve"> </w:t>
      </w:r>
      <w:r w:rsidR="008A1521">
        <w:rPr>
          <w:lang w:val="de-DE"/>
        </w:rPr>
        <w:t>Und a</w:t>
      </w:r>
      <w:r w:rsidR="0066603E">
        <w:rPr>
          <w:lang w:val="de-DE"/>
        </w:rPr>
        <w:t>uch</w:t>
      </w:r>
      <w:r w:rsidRPr="007C291C">
        <w:rPr>
          <w:lang w:val="de-DE"/>
        </w:rPr>
        <w:t xml:space="preserve"> wenn sich </w:t>
      </w:r>
      <w:r w:rsidR="00425889">
        <w:rPr>
          <w:lang w:val="de-DE"/>
        </w:rPr>
        <w:t>das</w:t>
      </w:r>
      <w:r w:rsidR="0066603E">
        <w:rPr>
          <w:lang w:val="de-DE"/>
        </w:rPr>
        <w:t xml:space="preserve"> </w:t>
      </w:r>
      <w:r w:rsidR="00425889">
        <w:rPr>
          <w:lang w:val="de-DE"/>
        </w:rPr>
        <w:t xml:space="preserve">persönliche </w:t>
      </w:r>
      <w:r w:rsidR="00425889" w:rsidRPr="007C291C">
        <w:rPr>
          <w:lang w:val="de-DE"/>
        </w:rPr>
        <w:t>Hör</w:t>
      </w:r>
      <w:r w:rsidR="00425889">
        <w:rPr>
          <w:lang w:val="de-DE"/>
        </w:rPr>
        <w:t>empfinden</w:t>
      </w:r>
      <w:r w:rsidR="00425889" w:rsidRPr="007C291C">
        <w:rPr>
          <w:lang w:val="de-DE"/>
        </w:rPr>
        <w:t xml:space="preserve"> </w:t>
      </w:r>
      <w:r w:rsidR="00A86C86">
        <w:rPr>
          <w:lang w:val="de-DE"/>
        </w:rPr>
        <w:t>ver</w:t>
      </w:r>
      <w:r w:rsidRPr="007C291C">
        <w:rPr>
          <w:lang w:val="de-DE"/>
        </w:rPr>
        <w:t>änder</w:t>
      </w:r>
      <w:r w:rsidR="00A86C86">
        <w:rPr>
          <w:lang w:val="de-DE"/>
        </w:rPr>
        <w:t>t</w:t>
      </w:r>
      <w:r w:rsidRPr="007C291C">
        <w:rPr>
          <w:lang w:val="de-DE"/>
        </w:rPr>
        <w:t xml:space="preserve">, </w:t>
      </w:r>
      <w:r w:rsidR="005711C6">
        <w:rPr>
          <w:lang w:val="de-DE"/>
        </w:rPr>
        <w:t>lassen</w:t>
      </w:r>
      <w:r w:rsidR="005711C6" w:rsidRPr="007C291C">
        <w:rPr>
          <w:lang w:val="de-DE"/>
        </w:rPr>
        <w:t xml:space="preserve"> </w:t>
      </w:r>
      <w:r w:rsidR="004123A3">
        <w:rPr>
          <w:lang w:val="de-DE"/>
        </w:rPr>
        <w:t xml:space="preserve">sich </w:t>
      </w:r>
      <w:r w:rsidRPr="007C291C">
        <w:rPr>
          <w:lang w:val="de-DE"/>
        </w:rPr>
        <w:t xml:space="preserve">die </w:t>
      </w:r>
      <w:r w:rsidR="00F3172C">
        <w:rPr>
          <w:lang w:val="de-DE"/>
        </w:rPr>
        <w:t>Audioeinstellungen</w:t>
      </w:r>
      <w:r w:rsidR="00F3172C" w:rsidRPr="007C291C">
        <w:rPr>
          <w:lang w:val="de-DE"/>
        </w:rPr>
        <w:t xml:space="preserve"> </w:t>
      </w:r>
      <w:r w:rsidRPr="007C291C">
        <w:rPr>
          <w:lang w:val="de-DE"/>
        </w:rPr>
        <w:t xml:space="preserve">des RS 5200 </w:t>
      </w:r>
      <w:r w:rsidR="001667D4">
        <w:rPr>
          <w:lang w:val="de-DE"/>
        </w:rPr>
        <w:t>einfach</w:t>
      </w:r>
      <w:r w:rsidR="00127A5B">
        <w:rPr>
          <w:lang w:val="de-DE"/>
        </w:rPr>
        <w:t xml:space="preserve"> </w:t>
      </w:r>
      <w:r w:rsidR="006456E4">
        <w:rPr>
          <w:lang w:val="de-DE"/>
        </w:rPr>
        <w:t xml:space="preserve">an die </w:t>
      </w:r>
      <w:r w:rsidR="00196184">
        <w:rPr>
          <w:lang w:val="de-DE"/>
        </w:rPr>
        <w:t>eigenen</w:t>
      </w:r>
      <w:r w:rsidR="006456E4">
        <w:rPr>
          <w:lang w:val="de-DE"/>
        </w:rPr>
        <w:t xml:space="preserve"> Bedürfnisse</w:t>
      </w:r>
      <w:r w:rsidR="006456E4" w:rsidRPr="007C291C">
        <w:rPr>
          <w:lang w:val="de-DE"/>
        </w:rPr>
        <w:t xml:space="preserve"> </w:t>
      </w:r>
      <w:r w:rsidR="0066603E" w:rsidRPr="007C291C">
        <w:rPr>
          <w:lang w:val="de-DE"/>
        </w:rPr>
        <w:t>anpass</w:t>
      </w:r>
      <w:r w:rsidRPr="007C291C">
        <w:rPr>
          <w:lang w:val="de-DE"/>
        </w:rPr>
        <w:t>en."</w:t>
      </w:r>
    </w:p>
    <w:p w14:paraId="02DEDEAB" w14:textId="12BA7378" w:rsidR="00B525CE" w:rsidRPr="00B525CE" w:rsidRDefault="00B525CE" w:rsidP="00FA64CB">
      <w:pPr>
        <w:rPr>
          <w:b/>
          <w:bCs/>
          <w:lang w:val="de-DE"/>
        </w:rPr>
      </w:pPr>
      <w:r w:rsidRPr="00B525CE">
        <w:rPr>
          <w:b/>
          <w:bCs/>
          <w:lang w:val="de-DE"/>
        </w:rPr>
        <w:lastRenderedPageBreak/>
        <w:t>Kabellose Verbindung</w:t>
      </w:r>
      <w:r w:rsidR="008926F1">
        <w:rPr>
          <w:b/>
          <w:bCs/>
          <w:lang w:val="de-DE"/>
        </w:rPr>
        <w:t xml:space="preserve">, </w:t>
      </w:r>
      <w:r w:rsidRPr="00B525CE">
        <w:rPr>
          <w:b/>
          <w:bCs/>
          <w:lang w:val="de-DE"/>
        </w:rPr>
        <w:t>einfache</w:t>
      </w:r>
      <w:r w:rsidR="0034129E">
        <w:rPr>
          <w:b/>
          <w:bCs/>
          <w:lang w:val="de-DE"/>
        </w:rPr>
        <w:t>s</w:t>
      </w:r>
      <w:r w:rsidRPr="00B525CE">
        <w:rPr>
          <w:b/>
          <w:bCs/>
          <w:lang w:val="de-DE"/>
        </w:rPr>
        <w:t xml:space="preserve"> Setup</w:t>
      </w:r>
    </w:p>
    <w:p w14:paraId="3E438FEE" w14:textId="7C6063C6" w:rsidR="00B525CE" w:rsidRDefault="00B525CE" w:rsidP="00FA64CB">
      <w:pPr>
        <w:rPr>
          <w:lang w:val="de-DE"/>
        </w:rPr>
      </w:pPr>
      <w:r w:rsidRPr="00B525CE">
        <w:rPr>
          <w:lang w:val="de-DE"/>
        </w:rPr>
        <w:t xml:space="preserve">Dank der digitalen </w:t>
      </w:r>
      <w:r w:rsidR="00BD7BE5">
        <w:rPr>
          <w:lang w:val="de-DE"/>
        </w:rPr>
        <w:t>Funkü</w:t>
      </w:r>
      <w:r w:rsidRPr="00B525CE">
        <w:rPr>
          <w:lang w:val="de-DE"/>
        </w:rPr>
        <w:t xml:space="preserve">bertragung </w:t>
      </w:r>
      <w:r w:rsidR="00362E28">
        <w:rPr>
          <w:lang w:val="de-DE"/>
        </w:rPr>
        <w:t xml:space="preserve">zwischen RS 5200 und Basisstation </w:t>
      </w:r>
      <w:r w:rsidRPr="00B525CE">
        <w:rPr>
          <w:lang w:val="de-DE"/>
        </w:rPr>
        <w:t xml:space="preserve">wird das </w:t>
      </w:r>
      <w:r w:rsidR="00BA5E54">
        <w:rPr>
          <w:lang w:val="de-DE"/>
        </w:rPr>
        <w:t>TV-E</w:t>
      </w:r>
      <w:r w:rsidRPr="00B525CE">
        <w:rPr>
          <w:lang w:val="de-DE"/>
        </w:rPr>
        <w:t>rlebnis nicht durch K</w:t>
      </w:r>
      <w:r w:rsidR="003341D3">
        <w:rPr>
          <w:lang w:val="de-DE"/>
        </w:rPr>
        <w:t>opfhörerk</w:t>
      </w:r>
      <w:r w:rsidRPr="00B525CE">
        <w:rPr>
          <w:lang w:val="de-DE"/>
        </w:rPr>
        <w:t xml:space="preserve">abel beeinträchtigt. </w:t>
      </w:r>
      <w:r w:rsidR="0034129E">
        <w:rPr>
          <w:lang w:val="de-DE"/>
        </w:rPr>
        <w:t>So kann</w:t>
      </w:r>
      <w:r w:rsidRPr="00B525CE">
        <w:rPr>
          <w:lang w:val="de-DE"/>
        </w:rPr>
        <w:t xml:space="preserve"> sich</w:t>
      </w:r>
      <w:r w:rsidR="0034129E">
        <w:rPr>
          <w:lang w:val="de-DE"/>
        </w:rPr>
        <w:t xml:space="preserve"> der Nutzer</w:t>
      </w:r>
      <w:r w:rsidR="008568F5">
        <w:rPr>
          <w:lang w:val="de-DE"/>
        </w:rPr>
        <w:t xml:space="preserve"> mit einem Abstand von bis zu 70 Metern von der Sendeeinheit</w:t>
      </w:r>
      <w:r w:rsidRPr="00B525CE">
        <w:rPr>
          <w:lang w:val="de-DE"/>
        </w:rPr>
        <w:t xml:space="preserve"> frei im Raum bewegen</w:t>
      </w:r>
      <w:r w:rsidR="00965866">
        <w:rPr>
          <w:lang w:val="de-DE"/>
        </w:rPr>
        <w:t>.</w:t>
      </w:r>
    </w:p>
    <w:p w14:paraId="10EC2731" w14:textId="4EA83441" w:rsidR="00193E4F" w:rsidRDefault="00193E4F" w:rsidP="00FA64CB">
      <w:pPr>
        <w:rPr>
          <w:lang w:val="de-DE"/>
        </w:rPr>
      </w:pPr>
    </w:p>
    <w:p w14:paraId="25E976F5" w14:textId="31D6A59F" w:rsidR="00193E4F" w:rsidRDefault="00193E4F" w:rsidP="00FA64CB">
      <w:pPr>
        <w:rPr>
          <w:lang w:val="de-DE"/>
        </w:rPr>
      </w:pPr>
      <w:r w:rsidRPr="00193E4F">
        <w:rPr>
          <w:lang w:val="de-DE"/>
        </w:rPr>
        <w:t xml:space="preserve">Die Einrichtung und der </w:t>
      </w:r>
      <w:r>
        <w:rPr>
          <w:lang w:val="de-DE"/>
        </w:rPr>
        <w:t>all</w:t>
      </w:r>
      <w:r w:rsidRPr="00193E4F">
        <w:rPr>
          <w:lang w:val="de-DE"/>
        </w:rPr>
        <w:t xml:space="preserve">tägliche Gebrauch des Systems sind </w:t>
      </w:r>
      <w:r w:rsidR="006270FA">
        <w:rPr>
          <w:lang w:val="de-DE"/>
        </w:rPr>
        <w:t>bequem und</w:t>
      </w:r>
      <w:r w:rsidRPr="00193E4F">
        <w:rPr>
          <w:lang w:val="de-DE"/>
        </w:rPr>
        <w:t xml:space="preserve"> einfach. Die elegante </w:t>
      </w:r>
      <w:r w:rsidR="00773C07">
        <w:rPr>
          <w:lang w:val="de-DE"/>
        </w:rPr>
        <w:t>Basisstation</w:t>
      </w:r>
      <w:r w:rsidRPr="00193E4F">
        <w:rPr>
          <w:lang w:val="de-DE"/>
        </w:rPr>
        <w:t xml:space="preserve"> kann entweder digital (optisch) oder analog mit dem </w:t>
      </w:r>
      <w:r>
        <w:rPr>
          <w:lang w:val="de-DE"/>
        </w:rPr>
        <w:t>TV</w:t>
      </w:r>
      <w:r w:rsidRPr="00193E4F">
        <w:rPr>
          <w:lang w:val="de-DE"/>
        </w:rPr>
        <w:t xml:space="preserve"> verbunden werden. Der integrierte Akku des Receivers bietet bis zu </w:t>
      </w:r>
      <w:r>
        <w:rPr>
          <w:lang w:val="de-DE"/>
        </w:rPr>
        <w:t>zwölf</w:t>
      </w:r>
      <w:r w:rsidRPr="00193E4F">
        <w:rPr>
          <w:lang w:val="de-DE"/>
        </w:rPr>
        <w:t xml:space="preserve"> Stunden Wiedergabezeit für ununterbrochenen Fernsehgenuss</w:t>
      </w:r>
      <w:r w:rsidR="006F14C1">
        <w:rPr>
          <w:lang w:val="de-DE"/>
        </w:rPr>
        <w:t xml:space="preserve"> und </w:t>
      </w:r>
      <w:r w:rsidR="00121926">
        <w:rPr>
          <w:lang w:val="de-DE"/>
        </w:rPr>
        <w:t>wird beim Einlegen</w:t>
      </w:r>
      <w:r w:rsidR="002534A3">
        <w:rPr>
          <w:lang w:val="de-DE"/>
        </w:rPr>
        <w:t xml:space="preserve"> in die</w:t>
      </w:r>
      <w:r w:rsidRPr="00193E4F">
        <w:rPr>
          <w:lang w:val="de-DE"/>
        </w:rPr>
        <w:t xml:space="preserve"> Basisstation </w:t>
      </w:r>
      <w:r w:rsidR="002534A3">
        <w:rPr>
          <w:lang w:val="de-DE"/>
        </w:rPr>
        <w:t xml:space="preserve">automatisch </w:t>
      </w:r>
      <w:r w:rsidRPr="00193E4F">
        <w:rPr>
          <w:lang w:val="de-DE"/>
        </w:rPr>
        <w:t xml:space="preserve">aufgeladen. </w:t>
      </w:r>
      <w:r w:rsidR="00D121C1">
        <w:rPr>
          <w:lang w:val="de-DE"/>
        </w:rPr>
        <w:t xml:space="preserve">Bei geringem Akkustand wird der Nutzer </w:t>
      </w:r>
      <w:r w:rsidR="00A23443">
        <w:rPr>
          <w:lang w:val="de-DE"/>
        </w:rPr>
        <w:t>rechtzeitig</w:t>
      </w:r>
      <w:r w:rsidR="00D121C1">
        <w:rPr>
          <w:lang w:val="de-DE"/>
        </w:rPr>
        <w:t xml:space="preserve"> </w:t>
      </w:r>
      <w:r w:rsidR="00CE6EAE">
        <w:rPr>
          <w:lang w:val="de-DE"/>
        </w:rPr>
        <w:t>benachrichtigt</w:t>
      </w:r>
      <w:r w:rsidR="006806D0">
        <w:rPr>
          <w:lang w:val="de-DE"/>
        </w:rPr>
        <w:t xml:space="preserve">. </w:t>
      </w:r>
      <w:r w:rsidR="00F04F2F">
        <w:rPr>
          <w:lang w:val="de-DE"/>
        </w:rPr>
        <w:t xml:space="preserve">Außerdem schaltet sich der RS 5200 automatisch aus, wenn er nicht mehr genutzt wird. </w:t>
      </w:r>
    </w:p>
    <w:p w14:paraId="659F6CDB" w14:textId="051521F5" w:rsidR="00C02276" w:rsidRDefault="00C02276" w:rsidP="00FA64CB">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5586"/>
        <w:gridCol w:w="2284"/>
      </w:tblGrid>
      <w:tr w:rsidR="006A1E9C" w:rsidRPr="00787DE4" w14:paraId="705186AC" w14:textId="77777777" w:rsidTr="00FE0F9F">
        <w:tc>
          <w:tcPr>
            <w:tcW w:w="5586" w:type="dxa"/>
          </w:tcPr>
          <w:p w14:paraId="42E682AE" w14:textId="77777777" w:rsidR="006A1E9C" w:rsidRDefault="006A1E9C" w:rsidP="00FE0F9F">
            <w:r>
              <w:rPr>
                <w:noProof/>
                <w:lang w:val="de-DE" w:eastAsia="de-DE"/>
              </w:rPr>
              <w:drawing>
                <wp:inline distT="0" distB="0" distL="0" distR="0" wp14:anchorId="02A85AC4" wp14:editId="0FAEC26F">
                  <wp:extent cx="3332793" cy="1999675"/>
                  <wp:effectExtent l="0" t="0" r="1270"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3332793" cy="1999675"/>
                          </a:xfrm>
                          <a:prstGeom prst="rect">
                            <a:avLst/>
                          </a:prstGeom>
                        </pic:spPr>
                      </pic:pic>
                    </a:graphicData>
                  </a:graphic>
                </wp:inline>
              </w:drawing>
            </w:r>
          </w:p>
        </w:tc>
        <w:tc>
          <w:tcPr>
            <w:tcW w:w="2284" w:type="dxa"/>
          </w:tcPr>
          <w:p w14:paraId="20301991" w14:textId="5ECAF1EB" w:rsidR="006A1E9C" w:rsidRPr="001331EB" w:rsidRDefault="006A1E9C">
            <w:pPr>
              <w:pStyle w:val="Beschriftung"/>
              <w:rPr>
                <w:lang w:val="de-DE"/>
              </w:rPr>
            </w:pPr>
            <w:r w:rsidRPr="001331EB">
              <w:rPr>
                <w:szCs w:val="18"/>
                <w:lang w:val="de-DE"/>
              </w:rPr>
              <w:t xml:space="preserve">Der RS 5200 </w:t>
            </w:r>
            <w:r w:rsidR="00D47AE6" w:rsidRPr="001331EB">
              <w:rPr>
                <w:szCs w:val="18"/>
                <w:lang w:val="de-DE"/>
              </w:rPr>
              <w:t>bietet</w:t>
            </w:r>
            <w:r w:rsidR="00033A90" w:rsidRPr="001331EB">
              <w:rPr>
                <w:szCs w:val="18"/>
                <w:lang w:val="de-DE"/>
              </w:rPr>
              <w:t xml:space="preserve"> </w:t>
            </w:r>
            <w:r w:rsidR="00DB0C64" w:rsidRPr="001331EB">
              <w:rPr>
                <w:szCs w:val="18"/>
                <w:lang w:val="de-DE"/>
              </w:rPr>
              <w:t>vier verschiedene</w:t>
            </w:r>
            <w:r w:rsidR="00033A90" w:rsidRPr="001331EB">
              <w:rPr>
                <w:szCs w:val="18"/>
                <w:lang w:val="de-DE"/>
              </w:rPr>
              <w:t xml:space="preserve"> </w:t>
            </w:r>
            <w:r w:rsidR="00984631">
              <w:rPr>
                <w:szCs w:val="18"/>
                <w:lang w:val="de-DE"/>
              </w:rPr>
              <w:t>Ohrpolstervarianten</w:t>
            </w:r>
            <w:r w:rsidR="00D47AE6" w:rsidRPr="001331EB">
              <w:rPr>
                <w:szCs w:val="18"/>
                <w:lang w:val="de-DE"/>
              </w:rPr>
              <w:t xml:space="preserve"> für optimalen </w:t>
            </w:r>
            <w:r w:rsidR="00A160F6">
              <w:rPr>
                <w:szCs w:val="18"/>
                <w:lang w:val="de-DE"/>
              </w:rPr>
              <w:t>Tragekomfort</w:t>
            </w:r>
            <w:r w:rsidR="00787DE4">
              <w:rPr>
                <w:szCs w:val="18"/>
                <w:lang w:val="de-DE"/>
              </w:rPr>
              <w:t>.</w:t>
            </w:r>
          </w:p>
        </w:tc>
      </w:tr>
    </w:tbl>
    <w:p w14:paraId="16C46E3A" w14:textId="77777777" w:rsidR="006A1E9C" w:rsidRDefault="006A1E9C" w:rsidP="00FA64CB">
      <w:pPr>
        <w:rPr>
          <w:lang w:val="de-DE"/>
        </w:rPr>
      </w:pPr>
    </w:p>
    <w:p w14:paraId="52FFE599" w14:textId="129C8E6B" w:rsidR="00C02276" w:rsidRPr="00C02276" w:rsidRDefault="008D5D52" w:rsidP="00FA64CB">
      <w:pPr>
        <w:rPr>
          <w:b/>
          <w:bCs/>
          <w:lang w:val="de-DE"/>
        </w:rPr>
      </w:pPr>
      <w:r>
        <w:rPr>
          <w:b/>
          <w:bCs/>
          <w:lang w:val="de-DE"/>
        </w:rPr>
        <w:t>Ergonomisches</w:t>
      </w:r>
      <w:r w:rsidRPr="00C02276">
        <w:rPr>
          <w:b/>
          <w:bCs/>
          <w:lang w:val="de-DE"/>
        </w:rPr>
        <w:t xml:space="preserve"> </w:t>
      </w:r>
      <w:r w:rsidR="00C02276" w:rsidRPr="00C02276">
        <w:rPr>
          <w:b/>
          <w:bCs/>
          <w:lang w:val="de-DE"/>
        </w:rPr>
        <w:t>Design</w:t>
      </w:r>
      <w:r w:rsidR="00292738">
        <w:rPr>
          <w:b/>
          <w:bCs/>
          <w:lang w:val="de-DE"/>
        </w:rPr>
        <w:t xml:space="preserve"> für lange </w:t>
      </w:r>
      <w:r w:rsidR="00CE22F8">
        <w:rPr>
          <w:b/>
          <w:bCs/>
          <w:lang w:val="de-DE"/>
        </w:rPr>
        <w:t>Fernseh</w:t>
      </w:r>
      <w:r w:rsidR="00292738">
        <w:rPr>
          <w:b/>
          <w:bCs/>
          <w:lang w:val="de-DE"/>
        </w:rPr>
        <w:t>abende</w:t>
      </w:r>
    </w:p>
    <w:p w14:paraId="70469526" w14:textId="342CE5D4" w:rsidR="00C02276" w:rsidRDefault="00C02276" w:rsidP="00FA64CB">
      <w:pPr>
        <w:rPr>
          <w:lang w:val="de-DE"/>
        </w:rPr>
      </w:pPr>
      <w:r w:rsidRPr="00C02276">
        <w:rPr>
          <w:lang w:val="de-DE"/>
        </w:rPr>
        <w:t xml:space="preserve">Das leichte </w:t>
      </w:r>
      <w:r w:rsidR="00843A26">
        <w:rPr>
          <w:lang w:val="de-DE"/>
        </w:rPr>
        <w:t>Kinnbügel-</w:t>
      </w:r>
      <w:r w:rsidRPr="00C02276">
        <w:rPr>
          <w:lang w:val="de-DE"/>
        </w:rPr>
        <w:t>Design des RS 5200</w:t>
      </w:r>
      <w:r w:rsidR="006E3206">
        <w:rPr>
          <w:lang w:val="de-DE"/>
        </w:rPr>
        <w:t xml:space="preserve"> reduziert den Druck auf die Ohren und</w:t>
      </w:r>
      <w:r w:rsidRPr="00C02276">
        <w:rPr>
          <w:lang w:val="de-DE"/>
        </w:rPr>
        <w:t xml:space="preserve"> </w:t>
      </w:r>
      <w:r w:rsidR="006E3206">
        <w:rPr>
          <w:lang w:val="de-DE"/>
        </w:rPr>
        <w:t xml:space="preserve">sorgt damit für einen </w:t>
      </w:r>
      <w:r>
        <w:rPr>
          <w:lang w:val="de-DE"/>
        </w:rPr>
        <w:t>verbessert</w:t>
      </w:r>
      <w:r w:rsidR="006E3206">
        <w:rPr>
          <w:lang w:val="de-DE"/>
        </w:rPr>
        <w:t>en</w:t>
      </w:r>
      <w:r w:rsidRPr="00C02276">
        <w:rPr>
          <w:lang w:val="de-DE"/>
        </w:rPr>
        <w:t xml:space="preserve"> </w:t>
      </w:r>
      <w:r>
        <w:rPr>
          <w:lang w:val="de-DE"/>
        </w:rPr>
        <w:t>Tragek</w:t>
      </w:r>
      <w:r w:rsidRPr="00C02276">
        <w:rPr>
          <w:lang w:val="de-DE"/>
        </w:rPr>
        <w:t>omfort</w:t>
      </w:r>
      <w:r w:rsidR="004D5627">
        <w:rPr>
          <w:lang w:val="de-DE"/>
        </w:rPr>
        <w:t>.</w:t>
      </w:r>
      <w:r w:rsidRPr="00C02276">
        <w:rPr>
          <w:lang w:val="de-DE"/>
        </w:rPr>
        <w:t xml:space="preserve"> </w:t>
      </w:r>
      <w:r w:rsidR="006806D0">
        <w:rPr>
          <w:lang w:val="de-DE"/>
        </w:rPr>
        <w:t>Für eine</w:t>
      </w:r>
      <w:r w:rsidRPr="00C02276">
        <w:rPr>
          <w:lang w:val="de-DE"/>
        </w:rPr>
        <w:t xml:space="preserve"> perfekte Passform k</w:t>
      </w:r>
      <w:r w:rsidR="00A54304">
        <w:rPr>
          <w:lang w:val="de-DE"/>
        </w:rPr>
        <w:t>ann</w:t>
      </w:r>
      <w:r w:rsidRPr="00C02276">
        <w:rPr>
          <w:lang w:val="de-DE"/>
        </w:rPr>
        <w:t xml:space="preserve"> d</w:t>
      </w:r>
      <w:r w:rsidR="00A54304">
        <w:rPr>
          <w:lang w:val="de-DE"/>
        </w:rPr>
        <w:t>er</w:t>
      </w:r>
      <w:r w:rsidRPr="00C02276">
        <w:rPr>
          <w:lang w:val="de-DE"/>
        </w:rPr>
        <w:t xml:space="preserve"> </w:t>
      </w:r>
      <w:r>
        <w:rPr>
          <w:lang w:val="de-DE"/>
        </w:rPr>
        <w:t>Nutzer</w:t>
      </w:r>
      <w:r w:rsidRPr="00C02276">
        <w:rPr>
          <w:lang w:val="de-DE"/>
        </w:rPr>
        <w:t xml:space="preserve"> </w:t>
      </w:r>
      <w:r w:rsidR="00276DF1">
        <w:rPr>
          <w:lang w:val="de-DE"/>
        </w:rPr>
        <w:t xml:space="preserve">außerdem </w:t>
      </w:r>
      <w:r w:rsidRPr="00C02276">
        <w:rPr>
          <w:lang w:val="de-DE"/>
        </w:rPr>
        <w:t xml:space="preserve">aus vier </w:t>
      </w:r>
      <w:r w:rsidR="00CE2634">
        <w:rPr>
          <w:lang w:val="de-DE"/>
        </w:rPr>
        <w:t xml:space="preserve">verschiedenen </w:t>
      </w:r>
      <w:r w:rsidR="00B71008">
        <w:rPr>
          <w:lang w:val="de-DE"/>
        </w:rPr>
        <w:t xml:space="preserve">Ohrpolstervarianten </w:t>
      </w:r>
      <w:r w:rsidR="00CE2634">
        <w:rPr>
          <w:lang w:val="de-DE"/>
        </w:rPr>
        <w:t>auswählen</w:t>
      </w:r>
      <w:r w:rsidRPr="00C02276">
        <w:rPr>
          <w:lang w:val="de-DE"/>
        </w:rPr>
        <w:t>, einschließlich Silikonadaptern in den Größen S und L. Die Adapter</w:t>
      </w:r>
      <w:r w:rsidR="00460CE9">
        <w:rPr>
          <w:lang w:val="de-DE"/>
        </w:rPr>
        <w:t xml:space="preserve"> aus Memory-Schaum</w:t>
      </w:r>
      <w:r w:rsidRPr="00C02276">
        <w:rPr>
          <w:lang w:val="de-DE"/>
        </w:rPr>
        <w:t xml:space="preserve"> passen sich dem Ohr an und sorgen für eine bessere Geräuschisolierung. </w:t>
      </w:r>
      <w:r w:rsidR="00F17F79">
        <w:rPr>
          <w:lang w:val="de-DE"/>
        </w:rPr>
        <w:t>Alternativ</w:t>
      </w:r>
      <w:r w:rsidR="006769D6">
        <w:rPr>
          <w:lang w:val="de-DE"/>
        </w:rPr>
        <w:t xml:space="preserve"> dazu</w:t>
      </w:r>
      <w:r w:rsidR="00F17F79" w:rsidRPr="00C02276">
        <w:rPr>
          <w:lang w:val="de-DE"/>
        </w:rPr>
        <w:t xml:space="preserve"> </w:t>
      </w:r>
      <w:r w:rsidR="001267B5">
        <w:rPr>
          <w:lang w:val="de-DE"/>
        </w:rPr>
        <w:t>liegen</w:t>
      </w:r>
      <w:r w:rsidR="006769D6">
        <w:rPr>
          <w:lang w:val="de-DE"/>
        </w:rPr>
        <w:t xml:space="preserve"> auch </w:t>
      </w:r>
      <w:r w:rsidRPr="00C02276">
        <w:rPr>
          <w:lang w:val="de-DE"/>
        </w:rPr>
        <w:t>offen</w:t>
      </w:r>
      <w:r w:rsidR="000D2A52">
        <w:rPr>
          <w:lang w:val="de-DE"/>
        </w:rPr>
        <w:t xml:space="preserve"> gehaltene</w:t>
      </w:r>
      <w:r w:rsidRPr="00C02276">
        <w:rPr>
          <w:lang w:val="de-DE"/>
        </w:rPr>
        <w:t xml:space="preserve"> Schaumstoff</w:t>
      </w:r>
      <w:r w:rsidR="000D2A52">
        <w:rPr>
          <w:lang w:val="de-DE"/>
        </w:rPr>
        <w:t>polster</w:t>
      </w:r>
      <w:r w:rsidRPr="00C02276">
        <w:rPr>
          <w:lang w:val="de-DE"/>
        </w:rPr>
        <w:t xml:space="preserve"> </w:t>
      </w:r>
      <w:r w:rsidR="001267B5">
        <w:rPr>
          <w:lang w:val="de-DE"/>
        </w:rPr>
        <w:t>bei</w:t>
      </w:r>
      <w:r w:rsidRPr="00C02276">
        <w:rPr>
          <w:lang w:val="de-DE"/>
        </w:rPr>
        <w:t xml:space="preserve">, </w:t>
      </w:r>
      <w:r w:rsidR="001267B5">
        <w:rPr>
          <w:lang w:val="de-DE"/>
        </w:rPr>
        <w:t>die</w:t>
      </w:r>
      <w:r w:rsidRPr="00C02276">
        <w:rPr>
          <w:lang w:val="de-DE"/>
        </w:rPr>
        <w:t xml:space="preserve"> mehr Umgebungsgeräusche durchlassen. Der </w:t>
      </w:r>
      <w:r w:rsidR="0060724B">
        <w:rPr>
          <w:lang w:val="de-DE"/>
        </w:rPr>
        <w:t>Kinnbügel des RS</w:t>
      </w:r>
      <w:r w:rsidR="00883C3C">
        <w:rPr>
          <w:lang w:val="de-DE"/>
        </w:rPr>
        <w:t> </w:t>
      </w:r>
      <w:r w:rsidR="0060724B">
        <w:rPr>
          <w:lang w:val="de-DE"/>
        </w:rPr>
        <w:t>5200</w:t>
      </w:r>
      <w:r w:rsidRPr="00C02276">
        <w:rPr>
          <w:lang w:val="de-DE"/>
        </w:rPr>
        <w:t xml:space="preserve"> drückt nicht auf die Schläfen und </w:t>
      </w:r>
      <w:r w:rsidR="00405BA6">
        <w:rPr>
          <w:lang w:val="de-DE"/>
        </w:rPr>
        <w:t>bietet</w:t>
      </w:r>
      <w:r w:rsidR="006C5346">
        <w:rPr>
          <w:lang w:val="de-DE"/>
        </w:rPr>
        <w:t xml:space="preserve"> auch Brillenträger</w:t>
      </w:r>
      <w:r w:rsidR="00405BA6">
        <w:rPr>
          <w:lang w:val="de-DE"/>
        </w:rPr>
        <w:t>n</w:t>
      </w:r>
      <w:r w:rsidRPr="00C02276">
        <w:rPr>
          <w:lang w:val="de-DE"/>
        </w:rPr>
        <w:t xml:space="preserve"> einen hohen Tragekomfort</w:t>
      </w:r>
      <w:r w:rsidR="006C5346">
        <w:rPr>
          <w:lang w:val="de-DE"/>
        </w:rPr>
        <w:t xml:space="preserve"> und </w:t>
      </w:r>
      <w:r w:rsidR="001B2F3D">
        <w:rPr>
          <w:lang w:val="de-DE"/>
        </w:rPr>
        <w:t>optimalen TV-Ton</w:t>
      </w:r>
      <w:r w:rsidRPr="00C02276">
        <w:rPr>
          <w:lang w:val="de-DE"/>
        </w:rPr>
        <w:t>.</w:t>
      </w:r>
    </w:p>
    <w:p w14:paraId="1BA14B5B" w14:textId="15D49FF4" w:rsidR="00A92456" w:rsidRDefault="00A92456" w:rsidP="00FA64CB">
      <w:pPr>
        <w:rPr>
          <w:lang w:val="de-DE"/>
        </w:rPr>
      </w:pPr>
    </w:p>
    <w:p w14:paraId="19091F79" w14:textId="54174A96" w:rsidR="00A92456" w:rsidRPr="00365E8D" w:rsidRDefault="00A92456" w:rsidP="00FA64CB">
      <w:pPr>
        <w:rPr>
          <w:lang w:val="de-DE"/>
        </w:rPr>
      </w:pPr>
      <w:r w:rsidRPr="00A92456">
        <w:rPr>
          <w:lang w:val="de-DE"/>
        </w:rPr>
        <w:t>Der Sennheiser RS 5200 ist ab sofort für 249,90 EUR (UVP) erhältlich.</w:t>
      </w:r>
    </w:p>
    <w:p w14:paraId="745C768D" w14:textId="2AAFA182" w:rsidR="00FA64CB" w:rsidRDefault="00FA64CB" w:rsidP="00FA64CB">
      <w:pPr>
        <w:rPr>
          <w:lang w:val="de-DE"/>
        </w:rPr>
      </w:pPr>
    </w:p>
    <w:p w14:paraId="2ED3C99A" w14:textId="77777777" w:rsidR="00787DE4" w:rsidRPr="00365E8D" w:rsidRDefault="00787DE4" w:rsidP="00FA64CB">
      <w:pPr>
        <w:rPr>
          <w:lang w:val="de-DE"/>
        </w:rPr>
      </w:pPr>
    </w:p>
    <w:p w14:paraId="2147E296" w14:textId="77777777" w:rsidR="00EA4FCA" w:rsidRPr="00365E8D" w:rsidRDefault="00EA4FCA" w:rsidP="00EA4FCA">
      <w:pPr>
        <w:spacing w:line="240" w:lineRule="auto"/>
        <w:outlineLvl w:val="0"/>
        <w:rPr>
          <w:b/>
          <w:caps/>
          <w:color w:val="0095D5" w:themeColor="accent1"/>
          <w:lang w:val="de-DE"/>
        </w:rPr>
      </w:pPr>
      <w:r w:rsidRPr="00365E8D">
        <w:rPr>
          <w:b/>
          <w:caps/>
          <w:color w:val="0095D5" w:themeColor="accent1"/>
          <w:lang w:val="de-DE"/>
        </w:rPr>
        <w:lastRenderedPageBreak/>
        <w:t xml:space="preserve">Über Sennheiser </w:t>
      </w:r>
    </w:p>
    <w:p w14:paraId="571C64B0" w14:textId="77777777" w:rsidR="00990401" w:rsidRPr="00475955" w:rsidRDefault="00990401" w:rsidP="00990401">
      <w:pPr>
        <w:pStyle w:val="Default"/>
      </w:pPr>
      <w:r w:rsidRPr="00475955">
        <w:rPr>
          <w:sz w:val="18"/>
          <w:szCs w:val="18"/>
        </w:rPr>
        <w:t xml:space="preserve">Die Zukunft der Audio-Welt zu gestalten und für Kunden einzigartige Sound-Erlebnisse zu schaffen – dieser Anspruch eint Sennheiser Mitarbeiter und Partner weltweit. Das unabhängige Familienunternehmen, das in der dritten Generation von Dr. Andreas Sennheiser und Daniel Sennheiser geführt wird, ist heute einer der führenden Hersteller von Kopfhörern, Lautsprechern, Mikrofonen und drahtloser Übertragungstechnik. Der Umsatz der Sennheiser- Gruppe lag 2020 bei 573,5 Millionen Euro. </w:t>
      </w:r>
      <w:hyperlink r:id="rId13" w:history="1">
        <w:r w:rsidRPr="00475955">
          <w:rPr>
            <w:rStyle w:val="Hyperlink"/>
            <w:sz w:val="18"/>
            <w:szCs w:val="18"/>
          </w:rPr>
          <w:t>www.sennheiser.com</w:t>
        </w:r>
      </w:hyperlink>
      <w:r w:rsidRPr="00475955">
        <w:rPr>
          <w:sz w:val="18"/>
          <w:szCs w:val="18"/>
        </w:rPr>
        <w:t xml:space="preserve">  </w:t>
      </w:r>
      <w:r w:rsidRPr="00475955">
        <w:t xml:space="preserve"> </w:t>
      </w:r>
    </w:p>
    <w:p w14:paraId="7B9E19C4" w14:textId="77777777" w:rsidR="00EA4FCA" w:rsidRPr="00365E8D" w:rsidRDefault="00EA4FCA" w:rsidP="00EA4FCA">
      <w:pPr>
        <w:spacing w:line="240" w:lineRule="auto"/>
        <w:rPr>
          <w:lang w:val="de-DE"/>
        </w:rPr>
      </w:pPr>
    </w:p>
    <w:p w14:paraId="7453A2D9" w14:textId="77777777" w:rsidR="00990401" w:rsidRPr="00365E8D" w:rsidRDefault="00990401" w:rsidP="00990401">
      <w:pPr>
        <w:pStyle w:val="Contact"/>
        <w:rPr>
          <w:b/>
          <w:sz w:val="18"/>
          <w:lang w:val="de-DE"/>
        </w:rPr>
      </w:pPr>
      <w:r>
        <w:rPr>
          <w:b/>
          <w:sz w:val="18"/>
          <w:lang w:val="de-DE"/>
        </w:rPr>
        <w:t xml:space="preserve">Lokaler </w:t>
      </w:r>
      <w:r w:rsidRPr="00365E8D">
        <w:rPr>
          <w:b/>
          <w:sz w:val="18"/>
          <w:lang w:val="de-DE"/>
        </w:rPr>
        <w:t>Pressekontak</w:t>
      </w:r>
      <w:r>
        <w:rPr>
          <w:b/>
          <w:sz w:val="18"/>
          <w:lang w:val="de-DE"/>
        </w:rPr>
        <w:t>t</w:t>
      </w:r>
    </w:p>
    <w:p w14:paraId="479B5D63" w14:textId="1BBD8682" w:rsidR="00990401" w:rsidRPr="00787DE4" w:rsidRDefault="00787DE4" w:rsidP="00990401">
      <w:pPr>
        <w:spacing w:line="240" w:lineRule="auto"/>
        <w:rPr>
          <w:lang w:val="de-AT"/>
        </w:rPr>
      </w:pPr>
      <w:r>
        <w:rPr>
          <w:lang w:val="de-DE"/>
        </w:rPr>
        <w:t>MarkenStern</w:t>
      </w:r>
    </w:p>
    <w:p w14:paraId="2E5A70DD" w14:textId="4C9D7EF9" w:rsidR="00990401" w:rsidRPr="00787DE4" w:rsidRDefault="00787DE4" w:rsidP="00990401">
      <w:pPr>
        <w:spacing w:line="240" w:lineRule="auto"/>
        <w:rPr>
          <w:color w:val="0095D5" w:themeColor="accent1"/>
          <w:lang w:val="de-AT"/>
        </w:rPr>
      </w:pPr>
      <w:r w:rsidRPr="00787DE4">
        <w:rPr>
          <w:color w:val="0095D5" w:themeColor="accent1"/>
          <w:lang w:val="de-AT"/>
        </w:rPr>
        <w:t>Alexandra Lichtenwöhrer</w:t>
      </w:r>
    </w:p>
    <w:p w14:paraId="0497A436" w14:textId="77BB2768" w:rsidR="00990401" w:rsidRPr="00787DE4" w:rsidRDefault="00990401" w:rsidP="00990401">
      <w:pPr>
        <w:spacing w:line="240" w:lineRule="auto"/>
        <w:rPr>
          <w:lang w:val="de-AT"/>
        </w:rPr>
      </w:pPr>
      <w:r w:rsidRPr="00787DE4">
        <w:rPr>
          <w:lang w:val="de-AT"/>
        </w:rPr>
        <w:t>T +4</w:t>
      </w:r>
      <w:r w:rsidR="00787DE4" w:rsidRPr="00787DE4">
        <w:rPr>
          <w:lang w:val="de-AT"/>
        </w:rPr>
        <w:t>3 660</w:t>
      </w:r>
      <w:r w:rsidRPr="00787DE4">
        <w:rPr>
          <w:lang w:val="de-AT"/>
        </w:rPr>
        <w:t xml:space="preserve"> </w:t>
      </w:r>
      <w:r w:rsidR="00787DE4">
        <w:rPr>
          <w:lang w:val="de-AT"/>
        </w:rPr>
        <w:t>5643658</w:t>
      </w:r>
    </w:p>
    <w:p w14:paraId="5D4121C0" w14:textId="63937B64" w:rsidR="00FA64CB" w:rsidRPr="00787DE4" w:rsidRDefault="00787DE4" w:rsidP="00FA64CB">
      <w:pPr>
        <w:rPr>
          <w:u w:val="single"/>
          <w:lang w:val="de-DE"/>
        </w:rPr>
      </w:pPr>
      <w:r w:rsidRPr="00787DE4">
        <w:rPr>
          <w:u w:val="single"/>
        </w:rPr>
        <w:t>alexandra.lichtenwoehrer@markenstern.at</w:t>
      </w:r>
    </w:p>
    <w:sectPr w:rsidR="00FA64CB" w:rsidRPr="00787DE4" w:rsidSect="009031C7">
      <w:headerReference w:type="default" r:id="rId14"/>
      <w:headerReference w:type="first" r:id="rId15"/>
      <w:footerReference w:type="first" r:id="rId16"/>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06575A" w14:textId="77777777" w:rsidR="00951DFD" w:rsidRDefault="00951DFD" w:rsidP="00CA1EB9">
      <w:pPr>
        <w:spacing w:line="240" w:lineRule="auto"/>
      </w:pPr>
      <w:r>
        <w:separator/>
      </w:r>
    </w:p>
  </w:endnote>
  <w:endnote w:type="continuationSeparator" w:id="0">
    <w:p w14:paraId="47B7916F" w14:textId="77777777" w:rsidR="00951DFD" w:rsidRDefault="00951DFD" w:rsidP="00CA1EB9">
      <w:pPr>
        <w:spacing w:line="240" w:lineRule="auto"/>
      </w:pPr>
      <w:r>
        <w:continuationSeparator/>
      </w:r>
    </w:p>
  </w:endnote>
  <w:endnote w:type="continuationNotice" w:id="1">
    <w:p w14:paraId="5A0E5A0A" w14:textId="77777777" w:rsidR="00951DFD" w:rsidRDefault="00951DF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BA23D4C3-4C97-CA41-A3F0-CB7BDA1FBA2B}"/>
  </w:font>
  <w:font w:name="Times New Roman">
    <w:panose1 w:val="02020603050405020304"/>
    <w:charset w:val="00"/>
    <w:family w:val="roman"/>
    <w:pitch w:val="variable"/>
    <w:sig w:usb0="E0002EFF" w:usb1="C000785B" w:usb2="00000009" w:usb3="00000000" w:csb0="000001FF" w:csb1="00000000"/>
    <w:embedRegular r:id="rId2" w:fontKey="{8F0FBD03-0284-2D4D-BB67-745DDA13212F}"/>
    <w:embedBold r:id="rId3" w:fontKey="{67F5187C-C37A-8A45-AA21-29D075DEDAC1}"/>
  </w:font>
  <w:font w:name="Courier New">
    <w:panose1 w:val="02070309020205020404"/>
    <w:charset w:val="00"/>
    <w:family w:val="modern"/>
    <w:pitch w:val="fixed"/>
    <w:sig w:usb0="E0002EFF" w:usb1="C0007843" w:usb2="00000009" w:usb3="00000000" w:csb0="000001FF" w:csb1="00000000"/>
    <w:embedRegular r:id="rId4" w:fontKey="{C00E927C-9846-8A4B-9B01-14B87F77D22C}"/>
  </w:font>
  <w:font w:name="Wingdings">
    <w:panose1 w:val="05000000000000000000"/>
    <w:charset w:val="4D"/>
    <w:family w:val="decorative"/>
    <w:pitch w:val="variable"/>
    <w:sig w:usb0="00000003" w:usb1="00000000" w:usb2="00000000" w:usb3="00000000" w:csb0="80000001" w:csb1="00000000"/>
    <w:embedRegular r:id="rId5" w:fontKey="{BB73B779-B4B4-974C-B034-F81FF5C68828}"/>
  </w:font>
  <w:font w:name="Sennheiser Office">
    <w:altName w:val="MarkPro-Italic"/>
    <w:panose1 w:val="020B0604020202020204"/>
    <w:charset w:val="00"/>
    <w:family w:val="swiss"/>
    <w:pitch w:val="variable"/>
    <w:sig w:usb0="A00000AF" w:usb1="500020DB" w:usb2="00000000" w:usb3="00000000" w:csb0="00000093" w:csb1="00000000"/>
    <w:embedRegular r:id="rId6" w:fontKey="{F7EB3209-931A-F441-859B-D7A3E68D248D}"/>
    <w:embedBold r:id="rId7" w:fontKey="{090497B2-B4A0-1740-B2BF-52C253F4C590}"/>
  </w:font>
  <w:font w:name="Segoe UI">
    <w:panose1 w:val="020B0604020202020204"/>
    <w:charset w:val="00"/>
    <w:family w:val="swiss"/>
    <w:pitch w:val="variable"/>
    <w:sig w:usb0="E4002EFF" w:usb1="C000E47F" w:usb2="00000009" w:usb3="00000000" w:csb0="000001FF" w:csb1="00000000"/>
    <w:embedRegular r:id="rId8" w:fontKey="{1B8C257E-EDA9-854B-BCF9-59A9028EB56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E540C" w14:textId="1EACBCA8" w:rsidR="00EB6084" w:rsidRDefault="00EB6084" w:rsidP="009031C7">
    <w:pPr>
      <w:pStyle w:val="Fuzeile"/>
      <w:tabs>
        <w:tab w:val="left" w:pos="3068"/>
      </w:tabs>
    </w:pPr>
    <w:r>
      <w:rPr>
        <w:noProof/>
        <w:lang w:val="de-DE" w:eastAsia="de-DE"/>
      </w:rPr>
      <w:drawing>
        <wp:anchor distT="0" distB="0" distL="114300" distR="114300" simplePos="0" relativeHeight="251658241" behindDoc="0" locked="1" layoutInCell="1" allowOverlap="1" wp14:anchorId="532BA4BF" wp14:editId="63CE435C">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r w:rsidR="009031C7">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E8399B" w14:textId="77777777" w:rsidR="00951DFD" w:rsidRDefault="00951DFD" w:rsidP="00CA1EB9">
      <w:pPr>
        <w:spacing w:line="240" w:lineRule="auto"/>
      </w:pPr>
      <w:r>
        <w:separator/>
      </w:r>
    </w:p>
  </w:footnote>
  <w:footnote w:type="continuationSeparator" w:id="0">
    <w:p w14:paraId="79F1F21E" w14:textId="77777777" w:rsidR="00951DFD" w:rsidRDefault="00951DFD" w:rsidP="00CA1EB9">
      <w:pPr>
        <w:spacing w:line="240" w:lineRule="auto"/>
      </w:pPr>
      <w:r>
        <w:continuationSeparator/>
      </w:r>
    </w:p>
  </w:footnote>
  <w:footnote w:type="continuationNotice" w:id="1">
    <w:p w14:paraId="7379F820" w14:textId="77777777" w:rsidR="00951DFD" w:rsidRDefault="00951DF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12298" w14:textId="52198267" w:rsidR="008E5D5C" w:rsidRPr="008E5D5C" w:rsidRDefault="00EA4FCA" w:rsidP="008E5D5C">
    <w:pPr>
      <w:pStyle w:val="Kopfzeile"/>
      <w:rPr>
        <w:color w:val="0095D5" w:themeColor="accent1"/>
      </w:rPr>
    </w:pPr>
    <w:r>
      <w:rPr>
        <w:color w:val="0095D5" w:themeColor="accent1"/>
      </w:rPr>
      <w:t>Press</w:t>
    </w:r>
    <w:r w:rsidR="008E5D5C" w:rsidRPr="008E5D5C">
      <w:rPr>
        <w:noProof/>
        <w:color w:val="0095D5" w:themeColor="accent1"/>
        <w:lang w:val="de-DE" w:eastAsia="de-DE"/>
      </w:rPr>
      <w:drawing>
        <wp:anchor distT="0" distB="0" distL="114300" distR="114300" simplePos="0" relativeHeight="251658242" behindDoc="0" locked="1" layoutInCell="1" allowOverlap="1" wp14:anchorId="28012896" wp14:editId="4F7EBBC6">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Pr>
        <w:color w:val="0095D5" w:themeColor="accent1"/>
      </w:rPr>
      <w:t>Emitteilung</w:t>
    </w:r>
  </w:p>
  <w:p w14:paraId="137908D9" w14:textId="744186F7" w:rsidR="008E5D5C" w:rsidRPr="008E5D5C" w:rsidRDefault="008E5D5C" w:rsidP="008E5D5C">
    <w:pPr>
      <w:pStyle w:val="Kopfzeile"/>
    </w:pPr>
    <w:r>
      <w:fldChar w:fldCharType="begin"/>
    </w:r>
    <w:r>
      <w:instrText xml:space="preserve"> PAGE  \* Arabic  \* MERGEFORMAT </w:instrText>
    </w:r>
    <w:r>
      <w:fldChar w:fldCharType="separate"/>
    </w:r>
    <w:r w:rsidR="00033A90">
      <w:rPr>
        <w:noProof/>
      </w:rPr>
      <w:t>3</w:t>
    </w:r>
    <w:r>
      <w:fldChar w:fldCharType="end"/>
    </w:r>
    <w:r>
      <w:t>/</w:t>
    </w:r>
    <w:r w:rsidR="00951DFD">
      <w:fldChar w:fldCharType="begin"/>
    </w:r>
    <w:r w:rsidR="00951DFD">
      <w:instrText xml:space="preserve"> NUMPAGES  \* Arabic  \* MERGEFORMAT </w:instrText>
    </w:r>
    <w:r w:rsidR="00951DFD">
      <w:fldChar w:fldCharType="separate"/>
    </w:r>
    <w:r w:rsidR="00033A90">
      <w:rPr>
        <w:noProof/>
      </w:rPr>
      <w:t>3</w:t>
    </w:r>
    <w:r w:rsidR="00951DFD">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BBA67" w14:textId="3EBE5B48" w:rsidR="00CA1EB9" w:rsidRPr="008E5D5C" w:rsidRDefault="008E5D5C" w:rsidP="008E5D5C">
    <w:pPr>
      <w:pStyle w:val="Kopfzeile"/>
      <w:rPr>
        <w:color w:val="0095D5" w:themeColor="accent1"/>
      </w:rPr>
    </w:pPr>
    <w:r w:rsidRPr="008E5D5C">
      <w:rPr>
        <w:color w:val="0095D5" w:themeColor="accent1"/>
      </w:rPr>
      <w:t>Press</w:t>
    </w:r>
    <w:r w:rsidR="00EA4FCA">
      <w:rPr>
        <w:color w:val="0095D5" w:themeColor="accent1"/>
      </w:rPr>
      <w:t>emitteilung</w:t>
    </w:r>
    <w:r w:rsidR="00CA1EB9" w:rsidRPr="008E5D5C">
      <w:rPr>
        <w:noProof/>
        <w:color w:val="0095D5" w:themeColor="accent1"/>
        <w:lang w:val="de-DE" w:eastAsia="de-DE"/>
      </w:rPr>
      <w:drawing>
        <wp:anchor distT="0" distB="0" distL="114300" distR="114300" simplePos="0" relativeHeight="251658240" behindDoc="0" locked="1" layoutInCell="1" allowOverlap="1" wp14:anchorId="4BF682BE" wp14:editId="4B029315">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A2AEA18" w14:textId="56CDAF40" w:rsidR="008E5D5C" w:rsidRPr="008E5D5C" w:rsidRDefault="008E5D5C" w:rsidP="008E5D5C">
    <w:pPr>
      <w:pStyle w:val="Kopfzeile"/>
    </w:pPr>
    <w:r>
      <w:fldChar w:fldCharType="begin"/>
    </w:r>
    <w:r>
      <w:instrText xml:space="preserve"> PAGE  \* Arabic  \* MERGEFORMAT </w:instrText>
    </w:r>
    <w:r>
      <w:fldChar w:fldCharType="separate"/>
    </w:r>
    <w:r w:rsidR="00D47AE6">
      <w:rPr>
        <w:noProof/>
      </w:rPr>
      <w:t>1</w:t>
    </w:r>
    <w:r>
      <w:fldChar w:fldCharType="end"/>
    </w:r>
    <w:r>
      <w:t>/</w:t>
    </w:r>
    <w:r w:rsidR="00951DFD">
      <w:fldChar w:fldCharType="begin"/>
    </w:r>
    <w:r w:rsidR="00951DFD">
      <w:instrText xml:space="preserve"> NUMPAGES  \* Arabic  \* MERGEFORMAT </w:instrText>
    </w:r>
    <w:r w:rsidR="00951DFD">
      <w:fldChar w:fldCharType="separate"/>
    </w:r>
    <w:r w:rsidR="00D47AE6">
      <w:rPr>
        <w:noProof/>
      </w:rPr>
      <w:t>3</w:t>
    </w:r>
    <w:r w:rsidR="00951DFD">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0E4594"/>
    <w:multiLevelType w:val="hybridMultilevel"/>
    <w:tmpl w:val="E9A6A7B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53163265"/>
    <w:multiLevelType w:val="hybridMultilevel"/>
    <w:tmpl w:val="19ECC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TrueTypeFonts/>
  <w:activeWritingStyle w:appName="MSWord" w:lang="de-DE"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activeWritingStyle w:appName="MSWord" w:lang="fr-FR" w:vendorID="64" w:dllVersion="6" w:nlCheck="1" w:checkStyle="0"/>
  <w:activeWritingStyle w:appName="MSWord" w:lang="fr-FR" w:vendorID="64" w:dllVersion="0" w:nlCheck="1" w:checkStyle="0"/>
  <w:activeWritingStyle w:appName="MSWord" w:lang="de-AT"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TAxMzE1NjA0tjSxNDNR0lEKTi0uzszPAykwrAUASSWk9iwAAAA="/>
  </w:docVars>
  <w:rsids>
    <w:rsidRoot w:val="00CA1EB9"/>
    <w:rsid w:val="000001F2"/>
    <w:rsid w:val="00001EEE"/>
    <w:rsid w:val="00004894"/>
    <w:rsid w:val="0001096F"/>
    <w:rsid w:val="000143A0"/>
    <w:rsid w:val="0002191E"/>
    <w:rsid w:val="000300F3"/>
    <w:rsid w:val="00033A90"/>
    <w:rsid w:val="000379A1"/>
    <w:rsid w:val="0004650A"/>
    <w:rsid w:val="000527A7"/>
    <w:rsid w:val="00063EAC"/>
    <w:rsid w:val="0006721C"/>
    <w:rsid w:val="0007621F"/>
    <w:rsid w:val="00080677"/>
    <w:rsid w:val="0008157C"/>
    <w:rsid w:val="00096561"/>
    <w:rsid w:val="000B2F5D"/>
    <w:rsid w:val="000D2A52"/>
    <w:rsid w:val="000D65A3"/>
    <w:rsid w:val="00100EC0"/>
    <w:rsid w:val="00106B64"/>
    <w:rsid w:val="00114D87"/>
    <w:rsid w:val="0011686E"/>
    <w:rsid w:val="00121501"/>
    <w:rsid w:val="00121926"/>
    <w:rsid w:val="001267B5"/>
    <w:rsid w:val="00127A5B"/>
    <w:rsid w:val="00132051"/>
    <w:rsid w:val="001331EB"/>
    <w:rsid w:val="0014006E"/>
    <w:rsid w:val="00151458"/>
    <w:rsid w:val="00157749"/>
    <w:rsid w:val="00162829"/>
    <w:rsid w:val="001646F1"/>
    <w:rsid w:val="001667D4"/>
    <w:rsid w:val="00166F02"/>
    <w:rsid w:val="0017210D"/>
    <w:rsid w:val="00172254"/>
    <w:rsid w:val="00181E0B"/>
    <w:rsid w:val="0018598E"/>
    <w:rsid w:val="00193E4F"/>
    <w:rsid w:val="00196184"/>
    <w:rsid w:val="001A3613"/>
    <w:rsid w:val="001A5DEA"/>
    <w:rsid w:val="001A609E"/>
    <w:rsid w:val="001B0929"/>
    <w:rsid w:val="001B2F3D"/>
    <w:rsid w:val="001B46A8"/>
    <w:rsid w:val="001B73D0"/>
    <w:rsid w:val="001C63D8"/>
    <w:rsid w:val="001D4375"/>
    <w:rsid w:val="001D4E25"/>
    <w:rsid w:val="001D51EA"/>
    <w:rsid w:val="001D535B"/>
    <w:rsid w:val="001E2569"/>
    <w:rsid w:val="001E27DE"/>
    <w:rsid w:val="001F3001"/>
    <w:rsid w:val="001F6372"/>
    <w:rsid w:val="001F6CB4"/>
    <w:rsid w:val="002044A2"/>
    <w:rsid w:val="002057CE"/>
    <w:rsid w:val="002106B9"/>
    <w:rsid w:val="00210AAF"/>
    <w:rsid w:val="00212592"/>
    <w:rsid w:val="0021289C"/>
    <w:rsid w:val="00217949"/>
    <w:rsid w:val="002257A2"/>
    <w:rsid w:val="00232F3C"/>
    <w:rsid w:val="00234433"/>
    <w:rsid w:val="00240845"/>
    <w:rsid w:val="00250133"/>
    <w:rsid w:val="00251689"/>
    <w:rsid w:val="002534A3"/>
    <w:rsid w:val="00253E3D"/>
    <w:rsid w:val="0026438F"/>
    <w:rsid w:val="0027654B"/>
    <w:rsid w:val="00276DF1"/>
    <w:rsid w:val="00282A8D"/>
    <w:rsid w:val="00292738"/>
    <w:rsid w:val="00293215"/>
    <w:rsid w:val="002953F9"/>
    <w:rsid w:val="0029759F"/>
    <w:rsid w:val="002C563D"/>
    <w:rsid w:val="002C6D81"/>
    <w:rsid w:val="002C6F4D"/>
    <w:rsid w:val="002C7B6E"/>
    <w:rsid w:val="002E297C"/>
    <w:rsid w:val="002E2FEA"/>
    <w:rsid w:val="002F0BB5"/>
    <w:rsid w:val="0030134D"/>
    <w:rsid w:val="003027B5"/>
    <w:rsid w:val="00311C6F"/>
    <w:rsid w:val="0031288D"/>
    <w:rsid w:val="00316404"/>
    <w:rsid w:val="00326FB8"/>
    <w:rsid w:val="0032709D"/>
    <w:rsid w:val="00331F1D"/>
    <w:rsid w:val="00333005"/>
    <w:rsid w:val="00333CCF"/>
    <w:rsid w:val="003341D3"/>
    <w:rsid w:val="00335A59"/>
    <w:rsid w:val="0034129E"/>
    <w:rsid w:val="00341F84"/>
    <w:rsid w:val="0034325E"/>
    <w:rsid w:val="00343F10"/>
    <w:rsid w:val="00344306"/>
    <w:rsid w:val="00347663"/>
    <w:rsid w:val="00347772"/>
    <w:rsid w:val="00354CCF"/>
    <w:rsid w:val="00362E28"/>
    <w:rsid w:val="0036400E"/>
    <w:rsid w:val="00365528"/>
    <w:rsid w:val="00365E8D"/>
    <w:rsid w:val="00370C25"/>
    <w:rsid w:val="00375ACD"/>
    <w:rsid w:val="0038035F"/>
    <w:rsid w:val="003A283F"/>
    <w:rsid w:val="003A2F59"/>
    <w:rsid w:val="003C359B"/>
    <w:rsid w:val="003C579E"/>
    <w:rsid w:val="003C5B38"/>
    <w:rsid w:val="003D0032"/>
    <w:rsid w:val="003D06A1"/>
    <w:rsid w:val="003D5FDB"/>
    <w:rsid w:val="003F3C4E"/>
    <w:rsid w:val="00405BA6"/>
    <w:rsid w:val="004077C5"/>
    <w:rsid w:val="00411E98"/>
    <w:rsid w:val="004123A3"/>
    <w:rsid w:val="0042018D"/>
    <w:rsid w:val="00425889"/>
    <w:rsid w:val="004261C3"/>
    <w:rsid w:val="004318BE"/>
    <w:rsid w:val="00433351"/>
    <w:rsid w:val="00437463"/>
    <w:rsid w:val="00437922"/>
    <w:rsid w:val="00440797"/>
    <w:rsid w:val="00450875"/>
    <w:rsid w:val="00453B3E"/>
    <w:rsid w:val="00453D12"/>
    <w:rsid w:val="0045627E"/>
    <w:rsid w:val="00460CE9"/>
    <w:rsid w:val="00462819"/>
    <w:rsid w:val="00465D34"/>
    <w:rsid w:val="00475A4A"/>
    <w:rsid w:val="00481A43"/>
    <w:rsid w:val="00481D2C"/>
    <w:rsid w:val="00483330"/>
    <w:rsid w:val="00484CA7"/>
    <w:rsid w:val="004938B7"/>
    <w:rsid w:val="004A7CE6"/>
    <w:rsid w:val="004B19E9"/>
    <w:rsid w:val="004B5D6E"/>
    <w:rsid w:val="004C1DB5"/>
    <w:rsid w:val="004D1503"/>
    <w:rsid w:val="004D19D3"/>
    <w:rsid w:val="004D5627"/>
    <w:rsid w:val="004E37D8"/>
    <w:rsid w:val="004F2502"/>
    <w:rsid w:val="004F3652"/>
    <w:rsid w:val="00514A04"/>
    <w:rsid w:val="00517F8A"/>
    <w:rsid w:val="005327DB"/>
    <w:rsid w:val="005416BA"/>
    <w:rsid w:val="00545DE1"/>
    <w:rsid w:val="005504DB"/>
    <w:rsid w:val="00557CB8"/>
    <w:rsid w:val="005612AF"/>
    <w:rsid w:val="005711C6"/>
    <w:rsid w:val="00585021"/>
    <w:rsid w:val="00585F70"/>
    <w:rsid w:val="00591155"/>
    <w:rsid w:val="00592818"/>
    <w:rsid w:val="005A2A1C"/>
    <w:rsid w:val="005A3340"/>
    <w:rsid w:val="005C1F67"/>
    <w:rsid w:val="005C32EE"/>
    <w:rsid w:val="005D571F"/>
    <w:rsid w:val="005E11E7"/>
    <w:rsid w:val="005F1B89"/>
    <w:rsid w:val="005F3DBC"/>
    <w:rsid w:val="0060142B"/>
    <w:rsid w:val="0060590E"/>
    <w:rsid w:val="0060724B"/>
    <w:rsid w:val="006108B6"/>
    <w:rsid w:val="0062355E"/>
    <w:rsid w:val="00625464"/>
    <w:rsid w:val="006270FA"/>
    <w:rsid w:val="00632C1D"/>
    <w:rsid w:val="00640F1C"/>
    <w:rsid w:val="00642FBC"/>
    <w:rsid w:val="006431C2"/>
    <w:rsid w:val="006456E4"/>
    <w:rsid w:val="00664CF8"/>
    <w:rsid w:val="0066603E"/>
    <w:rsid w:val="00672160"/>
    <w:rsid w:val="006769D6"/>
    <w:rsid w:val="006806D0"/>
    <w:rsid w:val="00696BED"/>
    <w:rsid w:val="00696EA6"/>
    <w:rsid w:val="006A1E9C"/>
    <w:rsid w:val="006B5171"/>
    <w:rsid w:val="006B7454"/>
    <w:rsid w:val="006C472A"/>
    <w:rsid w:val="006C5346"/>
    <w:rsid w:val="006C5775"/>
    <w:rsid w:val="006D1254"/>
    <w:rsid w:val="006D3805"/>
    <w:rsid w:val="006E3206"/>
    <w:rsid w:val="006E3C5E"/>
    <w:rsid w:val="006F058F"/>
    <w:rsid w:val="006F14C1"/>
    <w:rsid w:val="006F2A00"/>
    <w:rsid w:val="006F605D"/>
    <w:rsid w:val="00711366"/>
    <w:rsid w:val="0071452C"/>
    <w:rsid w:val="00716FDE"/>
    <w:rsid w:val="007237E9"/>
    <w:rsid w:val="00732897"/>
    <w:rsid w:val="007447CC"/>
    <w:rsid w:val="00750B13"/>
    <w:rsid w:val="00757411"/>
    <w:rsid w:val="007577BF"/>
    <w:rsid w:val="00763586"/>
    <w:rsid w:val="00766E21"/>
    <w:rsid w:val="00773C07"/>
    <w:rsid w:val="007823A2"/>
    <w:rsid w:val="00782F6D"/>
    <w:rsid w:val="00787DE4"/>
    <w:rsid w:val="00797198"/>
    <w:rsid w:val="007A0A54"/>
    <w:rsid w:val="007A0C81"/>
    <w:rsid w:val="007A2033"/>
    <w:rsid w:val="007A5B6D"/>
    <w:rsid w:val="007A6319"/>
    <w:rsid w:val="007C0CF2"/>
    <w:rsid w:val="007C291C"/>
    <w:rsid w:val="007C4F79"/>
    <w:rsid w:val="007D616A"/>
    <w:rsid w:val="007E0ED4"/>
    <w:rsid w:val="007E3F60"/>
    <w:rsid w:val="007F036B"/>
    <w:rsid w:val="007F15DB"/>
    <w:rsid w:val="00802CE9"/>
    <w:rsid w:val="00810BAE"/>
    <w:rsid w:val="008205B2"/>
    <w:rsid w:val="00824B3F"/>
    <w:rsid w:val="00825ABF"/>
    <w:rsid w:val="00826271"/>
    <w:rsid w:val="00843A26"/>
    <w:rsid w:val="00851368"/>
    <w:rsid w:val="008554B3"/>
    <w:rsid w:val="008568F5"/>
    <w:rsid w:val="00862A92"/>
    <w:rsid w:val="008736D6"/>
    <w:rsid w:val="00882C9A"/>
    <w:rsid w:val="00883C3C"/>
    <w:rsid w:val="008926F1"/>
    <w:rsid w:val="008963AE"/>
    <w:rsid w:val="008A1521"/>
    <w:rsid w:val="008A1F15"/>
    <w:rsid w:val="008A1F68"/>
    <w:rsid w:val="008A7C98"/>
    <w:rsid w:val="008B55F9"/>
    <w:rsid w:val="008D2CAE"/>
    <w:rsid w:val="008D5D52"/>
    <w:rsid w:val="008D6056"/>
    <w:rsid w:val="008D6CAB"/>
    <w:rsid w:val="008E1532"/>
    <w:rsid w:val="008E5D5C"/>
    <w:rsid w:val="009031C7"/>
    <w:rsid w:val="00916EC0"/>
    <w:rsid w:val="00920D49"/>
    <w:rsid w:val="00922ACD"/>
    <w:rsid w:val="009230AA"/>
    <w:rsid w:val="0092713B"/>
    <w:rsid w:val="009302B0"/>
    <w:rsid w:val="009320A9"/>
    <w:rsid w:val="00942199"/>
    <w:rsid w:val="00951DFD"/>
    <w:rsid w:val="0096299E"/>
    <w:rsid w:val="0096404E"/>
    <w:rsid w:val="00965866"/>
    <w:rsid w:val="00973591"/>
    <w:rsid w:val="00976F13"/>
    <w:rsid w:val="00977493"/>
    <w:rsid w:val="00977CE2"/>
    <w:rsid w:val="00981B34"/>
    <w:rsid w:val="00984631"/>
    <w:rsid w:val="00990401"/>
    <w:rsid w:val="0099585A"/>
    <w:rsid w:val="00997BD9"/>
    <w:rsid w:val="009B034C"/>
    <w:rsid w:val="009B0A92"/>
    <w:rsid w:val="009B2BB0"/>
    <w:rsid w:val="009B7C9F"/>
    <w:rsid w:val="009C45A2"/>
    <w:rsid w:val="009C5FCA"/>
    <w:rsid w:val="009C6883"/>
    <w:rsid w:val="009D2668"/>
    <w:rsid w:val="009D6AD5"/>
    <w:rsid w:val="009E38B1"/>
    <w:rsid w:val="009E51A1"/>
    <w:rsid w:val="009E7211"/>
    <w:rsid w:val="009F673A"/>
    <w:rsid w:val="00A160F6"/>
    <w:rsid w:val="00A20073"/>
    <w:rsid w:val="00A20183"/>
    <w:rsid w:val="00A22735"/>
    <w:rsid w:val="00A23360"/>
    <w:rsid w:val="00A23443"/>
    <w:rsid w:val="00A23ABB"/>
    <w:rsid w:val="00A45452"/>
    <w:rsid w:val="00A5287A"/>
    <w:rsid w:val="00A5345D"/>
    <w:rsid w:val="00A54304"/>
    <w:rsid w:val="00A644D3"/>
    <w:rsid w:val="00A75491"/>
    <w:rsid w:val="00A86C86"/>
    <w:rsid w:val="00A92199"/>
    <w:rsid w:val="00A92456"/>
    <w:rsid w:val="00AA3045"/>
    <w:rsid w:val="00AB0C5A"/>
    <w:rsid w:val="00AB48ED"/>
    <w:rsid w:val="00AB5767"/>
    <w:rsid w:val="00AB7EEE"/>
    <w:rsid w:val="00AC4E77"/>
    <w:rsid w:val="00AC5B8D"/>
    <w:rsid w:val="00AD09E5"/>
    <w:rsid w:val="00AD5803"/>
    <w:rsid w:val="00AD75E0"/>
    <w:rsid w:val="00AE0EF3"/>
    <w:rsid w:val="00AE2057"/>
    <w:rsid w:val="00B0250E"/>
    <w:rsid w:val="00B06670"/>
    <w:rsid w:val="00B20E88"/>
    <w:rsid w:val="00B211FF"/>
    <w:rsid w:val="00B251A3"/>
    <w:rsid w:val="00B322BC"/>
    <w:rsid w:val="00B40252"/>
    <w:rsid w:val="00B461F0"/>
    <w:rsid w:val="00B476AD"/>
    <w:rsid w:val="00B50474"/>
    <w:rsid w:val="00B525CE"/>
    <w:rsid w:val="00B71008"/>
    <w:rsid w:val="00B81409"/>
    <w:rsid w:val="00B852CF"/>
    <w:rsid w:val="00B878D9"/>
    <w:rsid w:val="00B906BE"/>
    <w:rsid w:val="00BA17C9"/>
    <w:rsid w:val="00BA5DC5"/>
    <w:rsid w:val="00BA5E54"/>
    <w:rsid w:val="00BB28E1"/>
    <w:rsid w:val="00BB42BF"/>
    <w:rsid w:val="00BB5A9F"/>
    <w:rsid w:val="00BD64B1"/>
    <w:rsid w:val="00BD7BE5"/>
    <w:rsid w:val="00BE39EA"/>
    <w:rsid w:val="00BE7F61"/>
    <w:rsid w:val="00BF0963"/>
    <w:rsid w:val="00C02276"/>
    <w:rsid w:val="00C11A44"/>
    <w:rsid w:val="00C11EA9"/>
    <w:rsid w:val="00C17C4C"/>
    <w:rsid w:val="00C24DAB"/>
    <w:rsid w:val="00C24E4C"/>
    <w:rsid w:val="00C419AF"/>
    <w:rsid w:val="00C5420E"/>
    <w:rsid w:val="00C569DB"/>
    <w:rsid w:val="00C64880"/>
    <w:rsid w:val="00C65824"/>
    <w:rsid w:val="00C77BB6"/>
    <w:rsid w:val="00C802F2"/>
    <w:rsid w:val="00C8099E"/>
    <w:rsid w:val="00C8123C"/>
    <w:rsid w:val="00C830EE"/>
    <w:rsid w:val="00C87F74"/>
    <w:rsid w:val="00C91ACD"/>
    <w:rsid w:val="00C954D0"/>
    <w:rsid w:val="00CA1EB9"/>
    <w:rsid w:val="00CA31D5"/>
    <w:rsid w:val="00CB0A15"/>
    <w:rsid w:val="00CB28E0"/>
    <w:rsid w:val="00CB342D"/>
    <w:rsid w:val="00CB3B45"/>
    <w:rsid w:val="00CB4966"/>
    <w:rsid w:val="00CC06C6"/>
    <w:rsid w:val="00CC091F"/>
    <w:rsid w:val="00CC7BD3"/>
    <w:rsid w:val="00CD3D9C"/>
    <w:rsid w:val="00CD5497"/>
    <w:rsid w:val="00CE22F8"/>
    <w:rsid w:val="00CE2634"/>
    <w:rsid w:val="00CE6EAE"/>
    <w:rsid w:val="00D047A2"/>
    <w:rsid w:val="00D121C1"/>
    <w:rsid w:val="00D143B0"/>
    <w:rsid w:val="00D16FC4"/>
    <w:rsid w:val="00D17ABD"/>
    <w:rsid w:val="00D21CEF"/>
    <w:rsid w:val="00D21D02"/>
    <w:rsid w:val="00D22EA6"/>
    <w:rsid w:val="00D27E97"/>
    <w:rsid w:val="00D42117"/>
    <w:rsid w:val="00D46B99"/>
    <w:rsid w:val="00D47147"/>
    <w:rsid w:val="00D47AE6"/>
    <w:rsid w:val="00D57AD6"/>
    <w:rsid w:val="00D63BFD"/>
    <w:rsid w:val="00D644ED"/>
    <w:rsid w:val="00D67CE1"/>
    <w:rsid w:val="00D82DD5"/>
    <w:rsid w:val="00D875F2"/>
    <w:rsid w:val="00D912BB"/>
    <w:rsid w:val="00D97140"/>
    <w:rsid w:val="00DA14C3"/>
    <w:rsid w:val="00DB0C64"/>
    <w:rsid w:val="00DB7B01"/>
    <w:rsid w:val="00DC4AC6"/>
    <w:rsid w:val="00DC69CF"/>
    <w:rsid w:val="00DD11A3"/>
    <w:rsid w:val="00DD7C17"/>
    <w:rsid w:val="00DE1247"/>
    <w:rsid w:val="00DE2953"/>
    <w:rsid w:val="00DE30DC"/>
    <w:rsid w:val="00DF3C13"/>
    <w:rsid w:val="00DF7B7B"/>
    <w:rsid w:val="00E0787B"/>
    <w:rsid w:val="00E20331"/>
    <w:rsid w:val="00E233E0"/>
    <w:rsid w:val="00E2344E"/>
    <w:rsid w:val="00E358D6"/>
    <w:rsid w:val="00E42C92"/>
    <w:rsid w:val="00E44BB5"/>
    <w:rsid w:val="00E45456"/>
    <w:rsid w:val="00E63B8B"/>
    <w:rsid w:val="00E75955"/>
    <w:rsid w:val="00E778FC"/>
    <w:rsid w:val="00E8423A"/>
    <w:rsid w:val="00EA2A43"/>
    <w:rsid w:val="00EA44ED"/>
    <w:rsid w:val="00EA4FCA"/>
    <w:rsid w:val="00EB4E39"/>
    <w:rsid w:val="00EB6084"/>
    <w:rsid w:val="00EB7F9D"/>
    <w:rsid w:val="00EC5198"/>
    <w:rsid w:val="00EC576E"/>
    <w:rsid w:val="00EC72B1"/>
    <w:rsid w:val="00ED1D26"/>
    <w:rsid w:val="00ED5F66"/>
    <w:rsid w:val="00EE0B66"/>
    <w:rsid w:val="00EF0067"/>
    <w:rsid w:val="00EF11B4"/>
    <w:rsid w:val="00EF3699"/>
    <w:rsid w:val="00F04F2F"/>
    <w:rsid w:val="00F17F79"/>
    <w:rsid w:val="00F245F2"/>
    <w:rsid w:val="00F305FA"/>
    <w:rsid w:val="00F3172C"/>
    <w:rsid w:val="00F4114D"/>
    <w:rsid w:val="00F41EB6"/>
    <w:rsid w:val="00F43C9F"/>
    <w:rsid w:val="00F45AA6"/>
    <w:rsid w:val="00F45F5C"/>
    <w:rsid w:val="00F6520A"/>
    <w:rsid w:val="00F75316"/>
    <w:rsid w:val="00F80FFB"/>
    <w:rsid w:val="00F838C7"/>
    <w:rsid w:val="00F902A9"/>
    <w:rsid w:val="00F9128B"/>
    <w:rsid w:val="00FA64CB"/>
    <w:rsid w:val="00FC026A"/>
    <w:rsid w:val="00FC2C5D"/>
    <w:rsid w:val="00FC2F8A"/>
    <w:rsid w:val="00FC6BB1"/>
    <w:rsid w:val="00FD69BF"/>
    <w:rsid w:val="00FE0299"/>
    <w:rsid w:val="00FF423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11A6A6"/>
  <w15:docId w15:val="{EDF1606F-498E-4B2A-8047-834BE0A1CC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F43C9F"/>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F43C9F"/>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F43C9F"/>
    <w:pPr>
      <w:spacing w:line="240" w:lineRule="auto"/>
    </w:pPr>
    <w:rPr>
      <w:b/>
      <w:bCs/>
      <w:lang w:val="en-US"/>
    </w:r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character" w:styleId="Kommentarzeichen">
    <w:name w:val="annotation reference"/>
    <w:basedOn w:val="Absatz-Standardschriftart"/>
    <w:uiPriority w:val="99"/>
    <w:semiHidden/>
    <w:unhideWhenUsed/>
    <w:rsid w:val="00632C1D"/>
    <w:rPr>
      <w:sz w:val="16"/>
      <w:szCs w:val="16"/>
    </w:rPr>
  </w:style>
  <w:style w:type="paragraph" w:styleId="Kommentartext">
    <w:name w:val="annotation text"/>
    <w:basedOn w:val="Standard"/>
    <w:link w:val="KommentartextZchn"/>
    <w:uiPriority w:val="99"/>
    <w:semiHidden/>
    <w:unhideWhenUsed/>
    <w:rsid w:val="00632C1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632C1D"/>
    <w:rPr>
      <w:sz w:val="20"/>
      <w:szCs w:val="20"/>
      <w:lang w:val="en-GB"/>
    </w:rPr>
  </w:style>
  <w:style w:type="paragraph" w:styleId="Kommentarthema">
    <w:name w:val="annotation subject"/>
    <w:basedOn w:val="Kommentartext"/>
    <w:next w:val="Kommentartext"/>
    <w:link w:val="KommentarthemaZchn"/>
    <w:uiPriority w:val="99"/>
    <w:semiHidden/>
    <w:unhideWhenUsed/>
    <w:rsid w:val="00632C1D"/>
    <w:rPr>
      <w:b/>
      <w:bCs/>
    </w:rPr>
  </w:style>
  <w:style w:type="character" w:customStyle="1" w:styleId="KommentarthemaZchn">
    <w:name w:val="Kommentarthema Zchn"/>
    <w:basedOn w:val="KommentartextZchn"/>
    <w:link w:val="Kommentarthema"/>
    <w:uiPriority w:val="99"/>
    <w:semiHidden/>
    <w:rsid w:val="00632C1D"/>
    <w:rPr>
      <w:b/>
      <w:bCs/>
      <w:sz w:val="20"/>
      <w:szCs w:val="20"/>
      <w:lang w:val="en-GB"/>
    </w:rPr>
  </w:style>
  <w:style w:type="paragraph" w:customStyle="1" w:styleId="Default">
    <w:name w:val="Default"/>
    <w:rsid w:val="00696BED"/>
    <w:pPr>
      <w:autoSpaceDE w:val="0"/>
      <w:autoSpaceDN w:val="0"/>
      <w:adjustRightInd w:val="0"/>
      <w:spacing w:after="0" w:line="240" w:lineRule="auto"/>
    </w:pPr>
    <w:rPr>
      <w:rFonts w:ascii="Sennheiser Office" w:hAnsi="Sennheiser Office" w:cs="Sennheiser Office"/>
      <w:color w:val="000000"/>
      <w:sz w:val="24"/>
      <w:szCs w:val="24"/>
    </w:rPr>
  </w:style>
  <w:style w:type="paragraph" w:styleId="berarbeitung">
    <w:name w:val="Revision"/>
    <w:hidden/>
    <w:uiPriority w:val="99"/>
    <w:semiHidden/>
    <w:rsid w:val="00433351"/>
    <w:pPr>
      <w:spacing w:after="0" w:line="240" w:lineRule="auto"/>
    </w:pPr>
    <w:rPr>
      <w:sz w:val="18"/>
      <w:lang w:val="en-GB"/>
    </w:rPr>
  </w:style>
  <w:style w:type="paragraph" w:styleId="Listenabsatz">
    <w:name w:val="List Paragraph"/>
    <w:basedOn w:val="Standard"/>
    <w:uiPriority w:val="34"/>
    <w:rsid w:val="00B0250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311290">
      <w:bodyDiv w:val="1"/>
      <w:marLeft w:val="0"/>
      <w:marRight w:val="0"/>
      <w:marTop w:val="0"/>
      <w:marBottom w:val="0"/>
      <w:divBdr>
        <w:top w:val="none" w:sz="0" w:space="0" w:color="auto"/>
        <w:left w:val="none" w:sz="0" w:space="0" w:color="auto"/>
        <w:bottom w:val="none" w:sz="0" w:space="0" w:color="auto"/>
        <w:right w:val="none" w:sz="0" w:space="0" w:color="auto"/>
      </w:divBdr>
    </w:div>
    <w:div w:id="1835877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sennheiser.com"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E5768E39F17BE46AC83C827D38268C7" ma:contentTypeVersion="13" ma:contentTypeDescription="Create a new document." ma:contentTypeScope="" ma:versionID="190afe4a64e573ad609f75d96a03c099">
  <xsd:schema xmlns:xsd="http://www.w3.org/2001/XMLSchema" xmlns:xs="http://www.w3.org/2001/XMLSchema" xmlns:p="http://schemas.microsoft.com/office/2006/metadata/properties" xmlns:ns2="f44aaffe-57ba-44ee-9c95-db698e2c105a" xmlns:ns3="3b4d394d-3e9b-4b09-8510-416eecfe5e8e" targetNamespace="http://schemas.microsoft.com/office/2006/metadata/properties" ma:root="true" ma:fieldsID="fee02e7c2324d1115c97f93c7730778b" ns2:_="" ns3:_="">
    <xsd:import namespace="f44aaffe-57ba-44ee-9c95-db698e2c105a"/>
    <xsd:import namespace="3b4d394d-3e9b-4b09-8510-416eecfe5e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b4d394d-3e9b-4b09-8510-416eecfe5e8e"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4545E7-17EE-46D7-88B2-DB498E2614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3b4d394d-3e9b-4b09-8510-416eecfe5e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25D2C57-6F54-45C8-B40D-45A40A9076D0}">
  <ds:schemaRefs>
    <ds:schemaRef ds:uri="http://schemas.microsoft.com/sharepoint/v3/contenttype/forms"/>
  </ds:schemaRefs>
</ds:datastoreItem>
</file>

<file path=customXml/itemProps3.xml><?xml version="1.0" encoding="utf-8"?>
<ds:datastoreItem xmlns:ds="http://schemas.openxmlformats.org/officeDocument/2006/customXml" ds:itemID="{6095C853-23EE-41BA-AB09-E9B14277A2B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F8C98DD-B19A-4303-B7EA-814CB9AAA1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543</Words>
  <Characters>3422</Characters>
  <Application>Microsoft Office Word</Application>
  <DocSecurity>0</DocSecurity>
  <Lines>28</Lines>
  <Paragraphs>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3958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Petra Leitner</cp:lastModifiedBy>
  <cp:revision>2</cp:revision>
  <cp:lastPrinted>2021-09-28T09:19:00Z</cp:lastPrinted>
  <dcterms:created xsi:type="dcterms:W3CDTF">2021-09-28T09:41:00Z</dcterms:created>
  <dcterms:modified xsi:type="dcterms:W3CDTF">2021-09-28T09:41:00Z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ies>
</file>