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Be The Match</w:t>
      </w:r>
      <w:r w:rsidDel="00000000" w:rsidR="00000000" w:rsidRPr="00000000">
        <w:rPr>
          <w:b w:val="1"/>
          <w:sz w:val="28"/>
          <w:szCs w:val="28"/>
          <w:rtl w:val="0"/>
        </w:rPr>
        <w:t xml:space="preserve">® </w:t>
      </w:r>
      <w:r w:rsidDel="00000000" w:rsidR="00000000" w:rsidRPr="00000000">
        <w:rPr>
          <w:b w:val="1"/>
          <w:sz w:val="28"/>
          <w:szCs w:val="28"/>
          <w:rtl w:val="0"/>
        </w:rPr>
        <w:t xml:space="preserve">México dona 20,000 kits para la detección de COVID-19 a más de </w:t>
      </w:r>
      <w:r w:rsidDel="00000000" w:rsidR="00000000" w:rsidRPr="00000000">
        <w:rPr>
          <w:b w:val="1"/>
          <w:sz w:val="28"/>
          <w:szCs w:val="28"/>
          <w:rtl w:val="0"/>
        </w:rPr>
        <w:t xml:space="preserve">10</w:t>
      </w:r>
      <w:r w:rsidDel="00000000" w:rsidR="00000000" w:rsidRPr="00000000">
        <w:rPr>
          <w:b w:val="1"/>
          <w:sz w:val="28"/>
          <w:szCs w:val="28"/>
          <w:rtl w:val="0"/>
        </w:rPr>
        <w:t xml:space="preserve"> instituciones médicas en México</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Be The Match</w:t>
      </w:r>
      <w:r w:rsidDel="00000000" w:rsidR="00000000" w:rsidRPr="00000000">
        <w:rPr>
          <w:rtl w:val="0"/>
        </w:rPr>
        <w:t xml:space="preserve">® </w:t>
      </w:r>
      <w:r w:rsidDel="00000000" w:rsidR="00000000" w:rsidRPr="00000000">
        <w:rPr>
          <w:rtl w:val="0"/>
        </w:rPr>
        <w:t xml:space="preserve">México, e</w:t>
      </w:r>
      <w:r w:rsidDel="00000000" w:rsidR="00000000" w:rsidRPr="00000000">
        <w:rPr>
          <w:rtl w:val="0"/>
        </w:rPr>
        <w:t xml:space="preserve">l registro de donadores de médula ósea</w:t>
      </w:r>
      <w:r w:rsidDel="00000000" w:rsidR="00000000" w:rsidRPr="00000000">
        <w:rPr>
          <w:rtl w:val="0"/>
        </w:rPr>
        <w:t xml:space="preserve"> </w:t>
      </w:r>
      <w:r w:rsidDel="00000000" w:rsidR="00000000" w:rsidRPr="00000000">
        <w:rPr>
          <w:rtl w:val="0"/>
        </w:rPr>
        <w:t xml:space="preserve">más grande y diverso del mundo, donó 20</w:t>
      </w:r>
      <w:r w:rsidDel="00000000" w:rsidR="00000000" w:rsidRPr="00000000">
        <w:rPr>
          <w:rtl w:val="0"/>
        </w:rPr>
        <w:t xml:space="preserve">,000 kits de diagnóstico de COVID-19 a más de 10</w:t>
      </w:r>
      <w:r w:rsidDel="00000000" w:rsidR="00000000" w:rsidRPr="00000000">
        <w:rPr>
          <w:rtl w:val="0"/>
        </w:rPr>
        <w:t xml:space="preserve"> instituciones médicas</w:t>
      </w:r>
      <w:r w:rsidDel="00000000" w:rsidR="00000000" w:rsidRPr="00000000">
        <w:rPr>
          <w:rtl w:val="0"/>
        </w:rPr>
        <w:t xml:space="preserve"> para contribuir a la detección del virus en nuestro país.</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Los kits que normalmente usa Be The Match</w:t>
      </w:r>
      <w:r w:rsidDel="00000000" w:rsidR="00000000" w:rsidRPr="00000000">
        <w:rPr>
          <w:b w:val="1"/>
          <w:rtl w:val="0"/>
        </w:rPr>
        <w:t xml:space="preserve">® </w:t>
      </w:r>
      <w:r w:rsidDel="00000000" w:rsidR="00000000" w:rsidRPr="00000000">
        <w:rPr>
          <w:rtl w:val="0"/>
        </w:rPr>
        <w:t xml:space="preserve">México para registrar a los posibles donadores de células madre o médula ósea contienen cotonetes que se frotan al interior</w:t>
      </w:r>
      <w:r w:rsidDel="00000000" w:rsidR="00000000" w:rsidRPr="00000000">
        <w:rPr>
          <w:rtl w:val="0"/>
        </w:rPr>
        <w:t xml:space="preserve"> </w:t>
      </w:r>
      <w:r w:rsidDel="00000000" w:rsidR="00000000" w:rsidRPr="00000000">
        <w:rPr>
          <w:rtl w:val="0"/>
        </w:rPr>
        <w:t xml:space="preserve">de las mejillas para obtener una muestra de su código genético, estos son ideales para detectar el virus ya que tienen puntas de nylon, en lugar del algodón, lo cual los hace efectivos para realizar las pruebas de contagio.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Esta donación se entregó a más de 10 instituciones de salud como: el </w:t>
      </w:r>
      <w:r w:rsidDel="00000000" w:rsidR="00000000" w:rsidRPr="00000000">
        <w:rPr>
          <w:rtl w:val="0"/>
        </w:rPr>
        <w:t xml:space="preserve">Instituto Nacional de Diagnóstico y Referencia Epidemiológicos (INDRE), Centro Médico Nacional Siglo XXI, Hospital Infantil Federico Gómez</w:t>
      </w:r>
      <w:r w:rsidDel="00000000" w:rsidR="00000000" w:rsidRPr="00000000">
        <w:rPr>
          <w:rtl w:val="0"/>
        </w:rPr>
        <w:t xml:space="preserve"> en la Ciudad de México; Hospital Infantil Teletón en Querétaro; Hospital Civil “Fray Antonio Alcalde” en Guadalajara; </w:t>
      </w:r>
      <w:r w:rsidDel="00000000" w:rsidR="00000000" w:rsidRPr="00000000">
        <w:rPr>
          <w:rtl w:val="0"/>
        </w:rPr>
        <w:t xml:space="preserve">Hospital Universitario</w:t>
      </w:r>
      <w:r w:rsidDel="00000000" w:rsidR="00000000" w:rsidRPr="00000000">
        <w:rPr>
          <w:rtl w:val="0"/>
        </w:rPr>
        <w:t xml:space="preserve"> “Dr. José Eleuterio González” en </w:t>
      </w:r>
      <w:r w:rsidDel="00000000" w:rsidR="00000000" w:rsidRPr="00000000">
        <w:rPr>
          <w:rtl w:val="0"/>
        </w:rPr>
        <w:t xml:space="preserve">Monterrey</w:t>
      </w:r>
      <w:r w:rsidDel="00000000" w:rsidR="00000000" w:rsidRPr="00000000">
        <w:rPr>
          <w:rtl w:val="0"/>
        </w:rPr>
        <w:t xml:space="preserve">, entre otros.</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"Hoy es más importante que nunca trabajar en conjunto para salvar vidas. Somos afortunados de contar con los materiales necesarios para poder seguir registrando donadores y al mismo tiempo contribuir con un granito de arena a la lucha que los hospitales, personal médico, autoridades </w:t>
      </w:r>
      <w:r w:rsidDel="00000000" w:rsidR="00000000" w:rsidRPr="00000000">
        <w:rPr>
          <w:rtl w:val="0"/>
        </w:rPr>
        <w:t xml:space="preserve">y </w:t>
      </w:r>
      <w:r w:rsidDel="00000000" w:rsidR="00000000" w:rsidRPr="00000000">
        <w:rPr>
          <w:rtl w:val="0"/>
        </w:rPr>
        <w:t xml:space="preserve">cada uno de nosotros hacemos para superar estos momentos”, dijo Sergio Medrano, Gerente General de Be The Match® México.</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w:t>
      </w:r>
      <w:r w:rsidDel="00000000" w:rsidR="00000000" w:rsidRPr="00000000">
        <w:rPr>
          <w:rtl w:val="0"/>
        </w:rPr>
        <w:t xml:space="preserve">ebido a las nuevas medidas de distanciamiento social, Be The Match® México se ha adaptado a un formato digital para poder seguir registrando posibles donadores, </w:t>
      </w:r>
      <w:r w:rsidDel="00000000" w:rsidR="00000000" w:rsidRPr="00000000">
        <w:rPr>
          <w:rtl w:val="0"/>
        </w:rPr>
        <w:t xml:space="preserve">y</w:t>
      </w:r>
      <w:r w:rsidDel="00000000" w:rsidR="00000000" w:rsidRPr="00000000">
        <w:rPr>
          <w:highlight w:val="yellow"/>
          <w:rtl w:val="0"/>
        </w:rPr>
        <w:t xml:space="preserve"> </w:t>
      </w:r>
      <w:r w:rsidDel="00000000" w:rsidR="00000000" w:rsidRPr="00000000">
        <w:rPr>
          <w:rtl w:val="0"/>
        </w:rPr>
        <w:t xml:space="preserve">conectarlos</w:t>
      </w:r>
      <w:r w:rsidDel="00000000" w:rsidR="00000000" w:rsidRPr="00000000">
        <w:rPr>
          <w:rtl w:val="0"/>
        </w:rPr>
        <w:t xml:space="preserve"> con pacientes para que reciban el trasplante de células madre que necesitan para vivir. Para continuar impulsando el registro, se invita a la población a sumarse al movimiento #SalvoVidasDesdeCasa, </w:t>
      </w:r>
      <w:r w:rsidDel="00000000" w:rsidR="00000000" w:rsidRPr="00000000">
        <w:rPr>
          <w:rtl w:val="0"/>
        </w:rPr>
        <w:t xml:space="preserve">con el que las personas interesadas entre 18 y 44 años podrán </w:t>
      </w:r>
      <w:r w:rsidDel="00000000" w:rsidR="00000000" w:rsidRPr="00000000">
        <w:rPr>
          <w:rtl w:val="0"/>
        </w:rPr>
        <w:t xml:space="preserve">pre-registrarse</w:t>
      </w:r>
      <w:r w:rsidDel="00000000" w:rsidR="00000000" w:rsidRPr="00000000">
        <w:rPr>
          <w:rtl w:val="0"/>
        </w:rPr>
        <w:t xml:space="preserve"> como donadores de células madre o apoyar haciendo un donativo económico en </w:t>
      </w:r>
      <w:hyperlink r:id="rId6">
        <w:r w:rsidDel="00000000" w:rsidR="00000000" w:rsidRPr="00000000">
          <w:rPr>
            <w:color w:val="1a73e8"/>
            <w:highlight w:val="white"/>
            <w:u w:val="single"/>
            <w:rtl w:val="0"/>
          </w:rPr>
          <w:t xml:space="preserve">bethematch.org.mx/salvovidasdesdecasa</w:t>
        </w:r>
      </w:hyperlink>
      <w:r w:rsidDel="00000000" w:rsidR="00000000" w:rsidRPr="00000000">
        <w:rPr>
          <w:rtl w:val="0"/>
        </w:rPr>
        <w:t xml:space="preserve">, de otra manera</w:t>
      </w:r>
      <w:r w:rsidDel="00000000" w:rsidR="00000000" w:rsidRPr="00000000">
        <w:rPr>
          <w:rtl w:val="0"/>
        </w:rPr>
        <w:t xml:space="preserve"> </w:t>
      </w:r>
      <w:r w:rsidDel="00000000" w:rsidR="00000000" w:rsidRPr="00000000">
        <w:rPr>
          <w:rtl w:val="0"/>
        </w:rPr>
        <w:t xml:space="preserve">pasa</w:t>
      </w:r>
      <w:r w:rsidDel="00000000" w:rsidR="00000000" w:rsidRPr="00000000">
        <w:rPr>
          <w:rtl w:val="0"/>
        </w:rPr>
        <w:t xml:space="preserve">r</w:t>
      </w:r>
      <w:r w:rsidDel="00000000" w:rsidR="00000000" w:rsidRPr="00000000">
        <w:rPr>
          <w:rtl w:val="0"/>
        </w:rPr>
        <w:t xml:space="preserve"> la voz a través de sus redes sociales es de gran ayuda. </w:t>
      </w: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Para conocer más de las medidas que Be The Match® México está implementando durante la contingencia, accede </w:t>
      </w:r>
      <w:hyperlink r:id="rId7">
        <w:r w:rsidDel="00000000" w:rsidR="00000000" w:rsidRPr="00000000">
          <w:rPr>
            <w:color w:val="1155cc"/>
            <w:u w:val="single"/>
            <w:rtl w:val="0"/>
          </w:rPr>
          <w:t xml:space="preserve">aquí</w:t>
        </w:r>
      </w:hyperlink>
      <w:r w:rsidDel="00000000" w:rsidR="00000000" w:rsidRPr="00000000">
        <w:rPr>
          <w:rtl w:val="0"/>
        </w:rPr>
        <w:t xml:space="preserve">. </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widowControl w:val="0"/>
        <w:shd w:fill="ffffff" w:val="clear"/>
        <w:spacing w:line="264" w:lineRule="auto"/>
        <w:jc w:val="both"/>
        <w:rPr>
          <w:sz w:val="20"/>
          <w:szCs w:val="20"/>
        </w:rPr>
      </w:pPr>
      <w:r w:rsidDel="00000000" w:rsidR="00000000" w:rsidRPr="00000000">
        <w:rPr>
          <w:b w:val="1"/>
          <w:color w:val="242323"/>
          <w:sz w:val="20"/>
          <w:szCs w:val="20"/>
          <w:rtl w:val="0"/>
        </w:rPr>
        <w:t xml:space="preserve">Acerca de Be The Match</w:t>
      </w:r>
      <w:r w:rsidDel="00000000" w:rsidR="00000000" w:rsidRPr="00000000">
        <w:rPr>
          <w:color w:val="3c4043"/>
          <w:sz w:val="20"/>
          <w:szCs w:val="20"/>
          <w:highlight w:val="white"/>
          <w:rtl w:val="0"/>
        </w:rPr>
        <w:t xml:space="preserve">®</w:t>
      </w:r>
      <w:r w:rsidDel="00000000" w:rsidR="00000000" w:rsidRPr="00000000">
        <w:rPr>
          <w:rtl w:val="0"/>
        </w:rPr>
      </w:r>
    </w:p>
    <w:p w:rsidR="00000000" w:rsidDel="00000000" w:rsidP="00000000" w:rsidRDefault="00000000" w:rsidRPr="00000000" w14:paraId="00000010">
      <w:pPr>
        <w:widowControl w:val="0"/>
        <w:shd w:fill="ffffff" w:val="clear"/>
        <w:spacing w:line="264" w:lineRule="auto"/>
        <w:jc w:val="both"/>
        <w:rPr>
          <w:color w:val="242323"/>
          <w:sz w:val="18"/>
          <w:szCs w:val="18"/>
        </w:rPr>
      </w:pPr>
      <w:r w:rsidDel="00000000" w:rsidR="00000000" w:rsidRPr="00000000">
        <w:rPr>
          <w:color w:val="242323"/>
          <w:sz w:val="18"/>
          <w:szCs w:val="18"/>
          <w:rtl w:val="0"/>
        </w:rPr>
        <w:t xml:space="preserve">Be The Match® es líder mundial en realizar trasplante de médula ósea. Además de administrar el registro de donadores de médula ósea más grande y diverso del mundo, Be The Match® realiza investigaciones para mejorar los resultados del trasplante y brinda apoyo y recursos para los pacientes. Existe una cura para las miles de personas diagnosticadas cada año con alguna enfermedad de la sangre que pone en peligro su vida, como la leucemia y el linfoma, y esa cura está en la buena voluntad de los donadores.</w:t>
      </w:r>
    </w:p>
    <w:p w:rsidR="00000000" w:rsidDel="00000000" w:rsidP="00000000" w:rsidRDefault="00000000" w:rsidRPr="00000000" w14:paraId="00000011">
      <w:pPr>
        <w:widowControl w:val="0"/>
        <w:shd w:fill="ffffff" w:val="clear"/>
        <w:spacing w:line="264" w:lineRule="auto"/>
        <w:jc w:val="both"/>
        <w:rPr>
          <w:color w:val="242323"/>
          <w:sz w:val="18"/>
          <w:szCs w:val="18"/>
        </w:rPr>
      </w:pPr>
      <w:r w:rsidDel="00000000" w:rsidR="00000000" w:rsidRPr="00000000">
        <w:rPr>
          <w:rtl w:val="0"/>
        </w:rPr>
      </w:r>
    </w:p>
    <w:p w:rsidR="00000000" w:rsidDel="00000000" w:rsidP="00000000" w:rsidRDefault="00000000" w:rsidRPr="00000000" w14:paraId="00000012">
      <w:pPr>
        <w:shd w:fill="ffffff" w:val="clear"/>
        <w:spacing w:after="200" w:line="276" w:lineRule="auto"/>
        <w:jc w:val="both"/>
        <w:rPr>
          <w:color w:val="242323"/>
          <w:sz w:val="18"/>
          <w:szCs w:val="18"/>
        </w:rPr>
      </w:pPr>
      <w:r w:rsidDel="00000000" w:rsidR="00000000" w:rsidRPr="00000000">
        <w:rPr>
          <w:color w:val="242323"/>
          <w:sz w:val="18"/>
          <w:szCs w:val="18"/>
          <w:rtl w:val="0"/>
        </w:rPr>
        <w:t xml:space="preserve">Be The Match® es operado por el Programa Nacional de Donadores de Médula Ósea® (National Marrow Donor Program®: NMDP), una organización sin fines de lucro que une a pacientes con sus respectivos donadores, educa a profesionales de la salud y realiza investigaciones a través de su programa de investigación, CIBMTR® (Centro Internacional de Investigación de Trasplantes de Sangre y Médula), que ayuda a salvar más vidas.</w:t>
      </w:r>
    </w:p>
    <w:p w:rsidR="00000000" w:rsidDel="00000000" w:rsidP="00000000" w:rsidRDefault="00000000" w:rsidRPr="00000000" w14:paraId="00000013">
      <w:pPr>
        <w:spacing w:line="276" w:lineRule="auto"/>
        <w:jc w:val="both"/>
        <w:rPr>
          <w:highlight w:val="white"/>
        </w:rPr>
      </w:pPr>
      <w:r w:rsidDel="00000000" w:rsidR="00000000" w:rsidRPr="00000000">
        <w:rPr>
          <w:color w:val="242323"/>
          <w:sz w:val="18"/>
          <w:szCs w:val="18"/>
          <w:rtl w:val="0"/>
        </w:rPr>
        <w:t xml:space="preserve">Be The Match® México, una subsidiaria de Be The Match®, tiene el objetivo de ayudar a los pacientes a obtener el trasplante de médula que necesitan. Be The Match® México opera un Centro de Donadores en la Ciudad de México, y también tiene presencia en Guadalajara, Puebla, Chihuahua, Monterrey, Mérida y León, con planes de expandirse a otras ciudades.</w:t>
      </w: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headerReference r:id="rId8"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4495800</wp:posOffset>
          </wp:positionH>
          <wp:positionV relativeFrom="paragraph">
            <wp:posOffset>-190499</wp:posOffset>
          </wp:positionV>
          <wp:extent cx="1933575" cy="561975"/>
          <wp:effectExtent b="0" l="0" r="0" t="0"/>
          <wp:wrapTopAndBottom distB="114300" distT="114300"/>
          <wp:docPr id="1" name="image1.jpg"/>
          <a:graphic>
            <a:graphicData uri="http://schemas.openxmlformats.org/drawingml/2006/picture">
              <pic:pic>
                <pic:nvPicPr>
                  <pic:cNvPr id="0" name="image1.jpg"/>
                  <pic:cNvPicPr preferRelativeResize="0"/>
                </pic:nvPicPr>
                <pic:blipFill>
                  <a:blip r:embed="rId1"/>
                  <a:srcRect b="31012" l="0" r="0" t="31645"/>
                  <a:stretch>
                    <a:fillRect/>
                  </a:stretch>
                </pic:blipFill>
                <pic:spPr>
                  <a:xfrm>
                    <a:off x="0" y="0"/>
                    <a:ext cx="1933575" cy="56197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bethematch.org.mx/salvovidasdesdecasa" TargetMode="External"/><Relationship Id="rId7" Type="http://schemas.openxmlformats.org/officeDocument/2006/relationships/hyperlink" Target="https://bethematch.org.mx/coronavirus/"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