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373FE" w14:textId="77777777" w:rsidR="004D0954" w:rsidRDefault="004D0954" w:rsidP="00574649">
      <w:pPr>
        <w:spacing w:line="276" w:lineRule="auto"/>
        <w:ind w:firstLine="0"/>
        <w:jc w:val="left"/>
      </w:pPr>
    </w:p>
    <w:p w14:paraId="565DC7F8" w14:textId="3249BFC2" w:rsidR="00574649" w:rsidRPr="009A0E84" w:rsidRDefault="001A7EC4" w:rsidP="00574649">
      <w:pPr>
        <w:spacing w:line="276" w:lineRule="auto"/>
        <w:ind w:firstLine="0"/>
        <w:jc w:val="left"/>
      </w:pPr>
      <w:r>
        <w:t>28 October 2026</w:t>
      </w:r>
    </w:p>
    <w:p w14:paraId="2EAF37EF" w14:textId="2BE59C6D" w:rsidR="00870C17" w:rsidRPr="00CD4A1B" w:rsidRDefault="00870C17" w:rsidP="00870C17">
      <w:pPr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CD4A1B">
        <w:rPr>
          <w:b/>
          <w:bCs/>
          <w:sz w:val="28"/>
          <w:szCs w:val="28"/>
        </w:rPr>
        <w:t>PRESS RELEASE</w:t>
      </w:r>
    </w:p>
    <w:p w14:paraId="297E455A" w14:textId="77777777" w:rsidR="00870C17" w:rsidRDefault="00870C17" w:rsidP="00870C17">
      <w:pPr>
        <w:spacing w:line="276" w:lineRule="auto"/>
        <w:ind w:firstLine="0"/>
        <w:jc w:val="center"/>
        <w:rPr>
          <w:b/>
          <w:bCs/>
          <w:sz w:val="36"/>
          <w:szCs w:val="36"/>
          <w:highlight w:val="yellow"/>
        </w:rPr>
      </w:pPr>
    </w:p>
    <w:p w14:paraId="365C1929" w14:textId="3E75C3DF" w:rsidR="001E476C" w:rsidRPr="00574649" w:rsidRDefault="002617A6" w:rsidP="009373EE">
      <w:pPr>
        <w:spacing w:line="276" w:lineRule="auto"/>
        <w:ind w:firstLine="0"/>
        <w:jc w:val="center"/>
        <w:rPr>
          <w:b/>
          <w:bCs/>
          <w:sz w:val="36"/>
          <w:szCs w:val="36"/>
        </w:rPr>
      </w:pPr>
      <w:r w:rsidRPr="009105A0">
        <w:rPr>
          <w:b/>
          <w:bCs/>
          <w:sz w:val="36"/>
          <w:szCs w:val="36"/>
        </w:rPr>
        <w:t>SALTWELL</w:t>
      </w:r>
      <w:r w:rsidR="009105A0" w:rsidRPr="009105A0">
        <w:rPr>
          <w:b/>
          <w:bCs/>
          <w:sz w:val="36"/>
          <w:szCs w:val="36"/>
        </w:rPr>
        <w:t>®</w:t>
      </w:r>
      <w:r w:rsidRPr="009105A0">
        <w:rPr>
          <w:b/>
          <w:bCs/>
          <w:sz w:val="36"/>
          <w:szCs w:val="36"/>
        </w:rPr>
        <w:t xml:space="preserve"> </w:t>
      </w:r>
      <w:r w:rsidR="00D03FDF">
        <w:rPr>
          <w:b/>
          <w:bCs/>
          <w:sz w:val="36"/>
          <w:szCs w:val="36"/>
        </w:rPr>
        <w:t xml:space="preserve">puts flavour </w:t>
      </w:r>
      <w:r w:rsidR="00514046">
        <w:rPr>
          <w:b/>
          <w:bCs/>
          <w:sz w:val="36"/>
          <w:szCs w:val="36"/>
        </w:rPr>
        <w:t>in focus</w:t>
      </w:r>
      <w:r w:rsidRPr="009105A0">
        <w:rPr>
          <w:b/>
          <w:bCs/>
          <w:sz w:val="36"/>
          <w:szCs w:val="36"/>
        </w:rPr>
        <w:t xml:space="preserve"> </w:t>
      </w:r>
      <w:r w:rsidR="00514046">
        <w:rPr>
          <w:b/>
          <w:bCs/>
          <w:sz w:val="36"/>
          <w:szCs w:val="36"/>
        </w:rPr>
        <w:t>with</w:t>
      </w:r>
      <w:r w:rsidR="00085EB4">
        <w:rPr>
          <w:b/>
          <w:bCs/>
          <w:sz w:val="36"/>
          <w:szCs w:val="36"/>
        </w:rPr>
        <w:br/>
      </w:r>
      <w:r w:rsidR="00230803">
        <w:rPr>
          <w:b/>
          <w:bCs/>
          <w:sz w:val="36"/>
          <w:szCs w:val="36"/>
        </w:rPr>
        <w:t>next-generation</w:t>
      </w:r>
      <w:r w:rsidR="009373EE">
        <w:rPr>
          <w:b/>
          <w:bCs/>
          <w:sz w:val="36"/>
          <w:szCs w:val="36"/>
        </w:rPr>
        <w:t xml:space="preserve"> </w:t>
      </w:r>
      <w:r w:rsidRPr="009105A0">
        <w:rPr>
          <w:b/>
          <w:bCs/>
          <w:sz w:val="36"/>
          <w:szCs w:val="36"/>
        </w:rPr>
        <w:t>sodium</w:t>
      </w:r>
      <w:r>
        <w:rPr>
          <w:b/>
          <w:bCs/>
          <w:sz w:val="36"/>
          <w:szCs w:val="36"/>
        </w:rPr>
        <w:t xml:space="preserve"> reduction </w:t>
      </w:r>
    </w:p>
    <w:p w14:paraId="2044FBC9" w14:textId="77777777" w:rsidR="00574649" w:rsidRDefault="00574649" w:rsidP="00574649">
      <w:pPr>
        <w:spacing w:line="276" w:lineRule="auto"/>
        <w:ind w:firstLine="0"/>
        <w:jc w:val="left"/>
      </w:pPr>
    </w:p>
    <w:p w14:paraId="6BFEE878" w14:textId="1CD7E2A6" w:rsidR="00A03065" w:rsidRDefault="00C50D62" w:rsidP="00E75693">
      <w:pPr>
        <w:spacing w:line="276" w:lineRule="auto"/>
        <w:ind w:firstLine="0"/>
        <w:jc w:val="left"/>
      </w:pPr>
      <w:r>
        <w:t>C</w:t>
      </w:r>
      <w:r w:rsidR="003406C9">
        <w:t xml:space="preserve">lean-label </w:t>
      </w:r>
      <w:r w:rsidR="000F0B57">
        <w:t>sodium</w:t>
      </w:r>
      <w:r w:rsidR="003406C9">
        <w:t xml:space="preserve"> reduction solutions </w:t>
      </w:r>
      <w:r>
        <w:t xml:space="preserve">with exceptional flavour </w:t>
      </w:r>
      <w:r w:rsidR="003314B8">
        <w:t xml:space="preserve">will take centre-stage for SALTWELL® </w:t>
      </w:r>
      <w:r w:rsidR="003406C9">
        <w:t xml:space="preserve">at </w:t>
      </w:r>
      <w:r w:rsidR="00595086">
        <w:t>the forthcoming</w:t>
      </w:r>
      <w:r w:rsidR="0017777E">
        <w:t xml:space="preserve"> </w:t>
      </w:r>
      <w:r w:rsidR="003406C9">
        <w:t xml:space="preserve">Food </w:t>
      </w:r>
      <w:r w:rsidR="0017777E">
        <w:t>Ingredients Europe</w:t>
      </w:r>
      <w:r w:rsidR="00261CA0">
        <w:t>.</w:t>
      </w:r>
      <w:r w:rsidR="00A03065">
        <w:t xml:space="preserve"> </w:t>
      </w:r>
    </w:p>
    <w:p w14:paraId="225FE331" w14:textId="77777777" w:rsidR="00A03065" w:rsidRDefault="00A03065" w:rsidP="00E75693">
      <w:pPr>
        <w:spacing w:line="276" w:lineRule="auto"/>
        <w:ind w:firstLine="0"/>
        <w:jc w:val="left"/>
      </w:pPr>
    </w:p>
    <w:p w14:paraId="18FFCB68" w14:textId="7E173075" w:rsidR="003B254F" w:rsidRDefault="00F96902" w:rsidP="00E75693">
      <w:pPr>
        <w:spacing w:line="276" w:lineRule="auto"/>
        <w:ind w:firstLine="0"/>
        <w:jc w:val="left"/>
      </w:pPr>
      <w:r>
        <w:t xml:space="preserve">SALTWELL® </w:t>
      </w:r>
      <w:r w:rsidR="00801444">
        <w:t xml:space="preserve">salt </w:t>
      </w:r>
      <w:r w:rsidR="002C1C1A">
        <w:t xml:space="preserve">is </w:t>
      </w:r>
      <w:r w:rsidR="00E75693">
        <w:t>a</w:t>
      </w:r>
      <w:r>
        <w:t xml:space="preserve"> unique natural salt 35% </w:t>
      </w:r>
      <w:r w:rsidR="00CD1704">
        <w:t>lower in sodium than conventional salt</w:t>
      </w:r>
      <w:r w:rsidR="00261CA0">
        <w:t xml:space="preserve"> but </w:t>
      </w:r>
      <w:r w:rsidR="003314B8">
        <w:t>with</w:t>
      </w:r>
      <w:r w:rsidR="003B254F">
        <w:t xml:space="preserve"> </w:t>
      </w:r>
      <w:r w:rsidR="00900C5F">
        <w:t xml:space="preserve">equivalent </w:t>
      </w:r>
      <w:r w:rsidR="003314B8">
        <w:t xml:space="preserve">functionality and </w:t>
      </w:r>
      <w:r w:rsidR="00900C5F">
        <w:t xml:space="preserve">taste </w:t>
      </w:r>
      <w:r w:rsidR="00A03065">
        <w:t xml:space="preserve">– </w:t>
      </w:r>
      <w:r w:rsidR="00900C5F">
        <w:t>or</w:t>
      </w:r>
      <w:r w:rsidR="002430B9">
        <w:t>,</w:t>
      </w:r>
      <w:r w:rsidR="00900C5F">
        <w:t xml:space="preserve"> in some cases</w:t>
      </w:r>
      <w:r w:rsidR="003B254F">
        <w:t>,</w:t>
      </w:r>
      <w:r w:rsidR="00900C5F">
        <w:t xml:space="preserve"> </w:t>
      </w:r>
      <w:r w:rsidR="003B254F">
        <w:t>improved tas</w:t>
      </w:r>
      <w:r w:rsidR="00A03065">
        <w:t>t</w:t>
      </w:r>
      <w:r w:rsidR="003B254F">
        <w:t>e.</w:t>
      </w:r>
      <w:r w:rsidR="007750C1">
        <w:t xml:space="preserve"> It is suitable for use across a wide range of food applications in the meat, bakery, dairy and ready meals categories, as well as soups, sauces and condiments</w:t>
      </w:r>
      <w:r w:rsidR="00801444">
        <w:t>.</w:t>
      </w:r>
    </w:p>
    <w:p w14:paraId="298BB51A" w14:textId="77777777" w:rsidR="007750C1" w:rsidRDefault="007750C1" w:rsidP="00E75693">
      <w:pPr>
        <w:spacing w:line="276" w:lineRule="auto"/>
        <w:ind w:firstLine="0"/>
        <w:jc w:val="left"/>
      </w:pPr>
    </w:p>
    <w:p w14:paraId="3FA89F39" w14:textId="4C120BDD" w:rsidR="00900C5F" w:rsidRDefault="007750C1" w:rsidP="00E75693">
      <w:pPr>
        <w:spacing w:line="276" w:lineRule="auto"/>
        <w:ind w:firstLine="0"/>
        <w:jc w:val="left"/>
      </w:pPr>
      <w:r>
        <w:t xml:space="preserve">At Fi Europe, </w:t>
      </w:r>
      <w:r w:rsidR="00E17254">
        <w:t xml:space="preserve">formulation experts from </w:t>
      </w:r>
      <w:r>
        <w:t>SALTWELL</w:t>
      </w:r>
      <w:r w:rsidR="00E17254">
        <w:t xml:space="preserve"> Group</w:t>
      </w:r>
      <w:r w:rsidR="00D65F02">
        <w:t xml:space="preserve"> </w:t>
      </w:r>
      <w:r>
        <w:t>will host a range of taste tests to demonstrate how it</w:t>
      </w:r>
      <w:r w:rsidR="0095088F">
        <w:t>’s now</w:t>
      </w:r>
      <w:r>
        <w:t xml:space="preserve"> possib</w:t>
      </w:r>
      <w:r w:rsidR="00B34F66">
        <w:t xml:space="preserve">le to </w:t>
      </w:r>
      <w:r w:rsidR="0088023E">
        <w:t xml:space="preserve">reduce </w:t>
      </w:r>
      <w:r w:rsidR="003314B8">
        <w:t xml:space="preserve">sodium </w:t>
      </w:r>
      <w:r w:rsidR="00A82CB4">
        <w:t xml:space="preserve">– by </w:t>
      </w:r>
      <w:r w:rsidR="006564A5">
        <w:t>as much as</w:t>
      </w:r>
      <w:r w:rsidR="00A82CB4">
        <w:t xml:space="preserve"> 40% in some applications – </w:t>
      </w:r>
      <w:r w:rsidR="00BD2694">
        <w:t>without impacting negatively on sensory attributes or shelf-life</w:t>
      </w:r>
      <w:r w:rsidR="00462A0F">
        <w:t>, and without sacrificing clean labels.</w:t>
      </w:r>
    </w:p>
    <w:p w14:paraId="6D79E6B9" w14:textId="58E63FF1" w:rsidR="00653F01" w:rsidRDefault="00653F01" w:rsidP="00574649">
      <w:pPr>
        <w:spacing w:line="276" w:lineRule="auto"/>
        <w:ind w:firstLine="0"/>
        <w:jc w:val="left"/>
      </w:pPr>
    </w:p>
    <w:p w14:paraId="3D9E0DA5" w14:textId="16FB3C11" w:rsidR="00967165" w:rsidRDefault="00E10142" w:rsidP="00574649">
      <w:pPr>
        <w:spacing w:line="276" w:lineRule="auto"/>
        <w:ind w:firstLine="0"/>
        <w:jc w:val="left"/>
      </w:pPr>
      <w:r w:rsidRPr="00355736">
        <w:t>Anders Hanss</w:t>
      </w:r>
      <w:r>
        <w:t>o</w:t>
      </w:r>
      <w:r w:rsidRPr="00355736">
        <w:t xml:space="preserve">n, CEO </w:t>
      </w:r>
      <w:r>
        <w:t xml:space="preserve">of Sweden-based </w:t>
      </w:r>
      <w:r w:rsidRPr="00355736">
        <w:t>SALTWELL Group</w:t>
      </w:r>
      <w:r w:rsidR="00745E8D">
        <w:t>, sa</w:t>
      </w:r>
      <w:r w:rsidR="00AE4D45">
        <w:t>ys</w:t>
      </w:r>
      <w:r w:rsidR="00967165">
        <w:t>: “</w:t>
      </w:r>
      <w:r w:rsidR="00D56A09">
        <w:t xml:space="preserve">SALTWELL® is the perfect like-for-like replacement for conventional salt, and sensory tests have shown that in some cases it can actually improve flavour. </w:t>
      </w:r>
      <w:r w:rsidR="00747578">
        <w:t>Experienc</w:t>
      </w:r>
      <w:r w:rsidR="002C1C1A">
        <w:t>ing</w:t>
      </w:r>
      <w:r w:rsidR="00747578">
        <w:t xml:space="preserve"> </w:t>
      </w:r>
      <w:r w:rsidR="00D56A09">
        <w:t>it</w:t>
      </w:r>
      <w:r w:rsidR="00747578">
        <w:t xml:space="preserve"> in person is the </w:t>
      </w:r>
      <w:r w:rsidR="001A2374">
        <w:t>ideal</w:t>
      </w:r>
      <w:r w:rsidR="00747578">
        <w:t xml:space="preserve"> way to </w:t>
      </w:r>
      <w:r w:rsidR="00AE4D45">
        <w:t>appreciate</w:t>
      </w:r>
      <w:r w:rsidR="00747578">
        <w:t xml:space="preserve"> its </w:t>
      </w:r>
      <w:r w:rsidR="00E032DE">
        <w:t>outstanding</w:t>
      </w:r>
      <w:r w:rsidR="00817CFB">
        <w:t xml:space="preserve"> </w:t>
      </w:r>
      <w:r w:rsidR="00745E8D">
        <w:t>flavour</w:t>
      </w:r>
      <w:r w:rsidR="00534AE6">
        <w:t>. W</w:t>
      </w:r>
      <w:r w:rsidR="001A2374">
        <w:t xml:space="preserve">hen they </w:t>
      </w:r>
      <w:r w:rsidR="00B92875">
        <w:t xml:space="preserve">get the opportunity to </w:t>
      </w:r>
      <w:r w:rsidR="001A2374">
        <w:t>try it</w:t>
      </w:r>
      <w:r w:rsidR="00534AE6">
        <w:t>,</w:t>
      </w:r>
      <w:r w:rsidR="001A2374">
        <w:t xml:space="preserve"> </w:t>
      </w:r>
      <w:r w:rsidR="00E032DE">
        <w:t>p</w:t>
      </w:r>
      <w:r w:rsidR="00817CFB">
        <w:t xml:space="preserve">eople are </w:t>
      </w:r>
      <w:r w:rsidR="003415A1">
        <w:t xml:space="preserve">often </w:t>
      </w:r>
      <w:r w:rsidR="00817CFB">
        <w:t xml:space="preserve">surprised </w:t>
      </w:r>
      <w:r w:rsidR="00AD26D9">
        <w:t>that</w:t>
      </w:r>
      <w:r w:rsidR="00817CFB">
        <w:t xml:space="preserve"> a natural salt with 35% lower sodium is able to deliver such great taste.</w:t>
      </w:r>
      <w:r w:rsidR="00D56A09">
        <w:t>”</w:t>
      </w:r>
    </w:p>
    <w:p w14:paraId="259A2AD4" w14:textId="77777777" w:rsidR="003C4F21" w:rsidRDefault="003C4F21" w:rsidP="00574649">
      <w:pPr>
        <w:spacing w:line="276" w:lineRule="auto"/>
        <w:ind w:firstLine="0"/>
        <w:jc w:val="left"/>
      </w:pPr>
    </w:p>
    <w:p w14:paraId="677D382D" w14:textId="7B182510" w:rsidR="00973E47" w:rsidRDefault="0044381F" w:rsidP="00973E47">
      <w:pPr>
        <w:spacing w:line="276" w:lineRule="auto"/>
        <w:ind w:firstLine="0"/>
        <w:jc w:val="left"/>
      </w:pPr>
      <w:r>
        <w:t xml:space="preserve">Earlier this year, SALTWELL Group announced it had opened a new factory in Chile, close to the source of its raw materials. </w:t>
      </w:r>
      <w:r w:rsidR="00973E47">
        <w:t xml:space="preserve">The new state-of-the-art facility, in Santiago, has enabled </w:t>
      </w:r>
      <w:r w:rsidR="00F61AB7">
        <w:t>the company</w:t>
      </w:r>
      <w:r w:rsidR="00973E47">
        <w:t xml:space="preserve"> to increase production capacity significantly and create an even more robust supply chain.</w:t>
      </w:r>
    </w:p>
    <w:p w14:paraId="7D23D9DB" w14:textId="49E0F19C" w:rsidR="0044381F" w:rsidRDefault="0044381F" w:rsidP="00574649">
      <w:pPr>
        <w:spacing w:line="276" w:lineRule="auto"/>
        <w:ind w:firstLine="0"/>
        <w:jc w:val="left"/>
      </w:pPr>
    </w:p>
    <w:p w14:paraId="3BADA0BA" w14:textId="2403A591" w:rsidR="006D1158" w:rsidRDefault="00D86FB3" w:rsidP="00574649">
      <w:pPr>
        <w:spacing w:line="276" w:lineRule="auto"/>
        <w:ind w:firstLine="0"/>
        <w:jc w:val="left"/>
      </w:pPr>
      <w:r>
        <w:t xml:space="preserve">Learn more about SALTWELL® </w:t>
      </w:r>
      <w:r w:rsidR="00B549B1">
        <w:t xml:space="preserve">salt </w:t>
      </w:r>
      <w:r>
        <w:t xml:space="preserve">on </w:t>
      </w:r>
      <w:r w:rsidR="00BB5441">
        <w:t xml:space="preserve">Stand </w:t>
      </w:r>
      <w:r w:rsidR="00BB5441" w:rsidRPr="00BB5441">
        <w:t>42N46</w:t>
      </w:r>
      <w:r w:rsidR="00BB5441">
        <w:t xml:space="preserve"> </w:t>
      </w:r>
      <w:r>
        <w:t xml:space="preserve">at </w:t>
      </w:r>
      <w:r w:rsidR="006D1158">
        <w:t xml:space="preserve">this year’s </w:t>
      </w:r>
      <w:r>
        <w:t>Food Ingredients Europe</w:t>
      </w:r>
      <w:r w:rsidR="006D1158">
        <w:t xml:space="preserve"> (Frankfurt, 17-19 November 2026).</w:t>
      </w:r>
    </w:p>
    <w:p w14:paraId="710E8DD1" w14:textId="77777777" w:rsidR="00574649" w:rsidRDefault="00574649" w:rsidP="00574649">
      <w:pPr>
        <w:spacing w:line="276" w:lineRule="auto"/>
        <w:ind w:firstLine="0"/>
        <w:jc w:val="left"/>
      </w:pPr>
    </w:p>
    <w:p w14:paraId="359E1576" w14:textId="687CEF97" w:rsidR="00574649" w:rsidRDefault="00574649" w:rsidP="00574649">
      <w:pPr>
        <w:spacing w:line="276" w:lineRule="auto"/>
        <w:ind w:firstLine="0"/>
        <w:jc w:val="center"/>
      </w:pPr>
      <w:r>
        <w:t>ENDS</w:t>
      </w:r>
    </w:p>
    <w:p w14:paraId="4136E142" w14:textId="77777777" w:rsidR="00574649" w:rsidRDefault="00574649" w:rsidP="00574649">
      <w:pPr>
        <w:spacing w:line="276" w:lineRule="auto"/>
        <w:ind w:firstLine="0"/>
        <w:jc w:val="left"/>
      </w:pPr>
    </w:p>
    <w:p w14:paraId="6E982652" w14:textId="56637972" w:rsidR="00574649" w:rsidRDefault="00574649" w:rsidP="00574649">
      <w:pPr>
        <w:spacing w:line="276" w:lineRule="auto"/>
        <w:ind w:firstLine="0"/>
        <w:jc w:val="left"/>
      </w:pPr>
      <w:r>
        <w:t>For more information please contact:</w:t>
      </w:r>
    </w:p>
    <w:p w14:paraId="4C3D4FB1" w14:textId="3F91131F" w:rsidR="00574649" w:rsidRDefault="00574649" w:rsidP="00574649">
      <w:pPr>
        <w:spacing w:line="276" w:lineRule="auto"/>
        <w:ind w:firstLine="0"/>
        <w:jc w:val="left"/>
      </w:pPr>
      <w:r>
        <w:t>Richard Clarke, Ingredient Communications</w:t>
      </w:r>
    </w:p>
    <w:p w14:paraId="382C7C87" w14:textId="7AEF9FE8" w:rsidR="00574649" w:rsidRDefault="00574649" w:rsidP="00574649">
      <w:pPr>
        <w:spacing w:line="276" w:lineRule="auto"/>
        <w:ind w:firstLine="0"/>
        <w:jc w:val="left"/>
      </w:pPr>
      <w:hyperlink r:id="rId9" w:history="1">
        <w:r w:rsidRPr="00E423C1">
          <w:rPr>
            <w:rStyle w:val="Hyperlink"/>
          </w:rPr>
          <w:t>richard@ingredientcommunications.com</w:t>
        </w:r>
      </w:hyperlink>
    </w:p>
    <w:p w14:paraId="6977D5D9" w14:textId="77777777" w:rsidR="00574649" w:rsidRDefault="00574649" w:rsidP="00574649">
      <w:pPr>
        <w:spacing w:line="276" w:lineRule="auto"/>
        <w:ind w:firstLine="0"/>
        <w:jc w:val="left"/>
      </w:pPr>
    </w:p>
    <w:p w14:paraId="66BFE4F5" w14:textId="77777777" w:rsidR="00F058EB" w:rsidRPr="006C45E1" w:rsidRDefault="00F058EB" w:rsidP="00F058EB">
      <w:pPr>
        <w:spacing w:line="276" w:lineRule="auto"/>
        <w:ind w:firstLine="0"/>
        <w:jc w:val="left"/>
        <w:rPr>
          <w:b/>
          <w:bCs/>
        </w:rPr>
      </w:pPr>
      <w:r w:rsidRPr="006C45E1">
        <w:rPr>
          <w:b/>
          <w:bCs/>
        </w:rPr>
        <w:t>ABOUT SALTWELL</w:t>
      </w:r>
      <w:r>
        <w:rPr>
          <w:b/>
          <w:bCs/>
        </w:rPr>
        <w:t>® SALT</w:t>
      </w:r>
    </w:p>
    <w:p w14:paraId="780F6093" w14:textId="77777777" w:rsidR="0085302B" w:rsidRDefault="0085302B" w:rsidP="0085302B">
      <w:pPr>
        <w:pStyle w:val="xxmsonormal"/>
        <w:spacing w:before="0" w:beforeAutospacing="0" w:after="0" w:afterAutospacing="0" w:line="276" w:lineRule="auto"/>
        <w:rPr>
          <w:rFonts w:asciiTheme="minorHAnsi" w:hAnsiTheme="minorHAnsi"/>
          <w:color w:val="000000"/>
        </w:rPr>
      </w:pPr>
      <w:r w:rsidRPr="00831B46">
        <w:rPr>
          <w:rFonts w:asciiTheme="minorHAnsi" w:hAnsiTheme="minorHAnsi"/>
          <w:color w:val="000000"/>
        </w:rPr>
        <w:t>SALTWELL</w:t>
      </w:r>
      <w:r>
        <w:rPr>
          <w:rFonts w:asciiTheme="minorHAnsi" w:hAnsiTheme="minorHAnsi"/>
          <w:color w:val="000000"/>
        </w:rPr>
        <w:t>®</w:t>
      </w:r>
      <w:r w:rsidRPr="00831B46">
        <w:rPr>
          <w:rFonts w:asciiTheme="minorHAnsi" w:hAnsiTheme="minorHAnsi"/>
          <w:color w:val="000000"/>
        </w:rPr>
        <w:t xml:space="preserve"> is a </w:t>
      </w:r>
      <w:r>
        <w:rPr>
          <w:rFonts w:asciiTheme="minorHAnsi" w:hAnsiTheme="minorHAnsi"/>
          <w:color w:val="000000"/>
        </w:rPr>
        <w:t xml:space="preserve">unique </w:t>
      </w:r>
      <w:r w:rsidRPr="00831B46">
        <w:rPr>
          <w:rFonts w:asciiTheme="minorHAnsi" w:hAnsiTheme="minorHAnsi"/>
          <w:color w:val="000000"/>
        </w:rPr>
        <w:t>natural salt that contains 35% less sodium</w:t>
      </w:r>
      <w:r>
        <w:rPr>
          <w:rFonts w:asciiTheme="minorHAnsi" w:hAnsiTheme="minorHAnsi"/>
          <w:color w:val="000000"/>
        </w:rPr>
        <w:t xml:space="preserve"> than standard salt,</w:t>
      </w:r>
      <w:r w:rsidRPr="00831B46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 xml:space="preserve">but </w:t>
      </w:r>
      <w:r w:rsidRPr="00831B46">
        <w:rPr>
          <w:rFonts w:asciiTheme="minorHAnsi" w:hAnsiTheme="minorHAnsi"/>
          <w:color w:val="000000"/>
        </w:rPr>
        <w:t xml:space="preserve">delivers </w:t>
      </w:r>
      <w:r>
        <w:rPr>
          <w:rFonts w:asciiTheme="minorHAnsi" w:hAnsiTheme="minorHAnsi"/>
          <w:color w:val="000000"/>
        </w:rPr>
        <w:t xml:space="preserve">comparable </w:t>
      </w:r>
      <w:r w:rsidRPr="00831B46">
        <w:rPr>
          <w:rFonts w:asciiTheme="minorHAnsi" w:hAnsiTheme="minorHAnsi"/>
          <w:color w:val="000000"/>
        </w:rPr>
        <w:t>taste, texture and functionality. It serves as a healthier, clean-label, 1:1 replacement for standard salt, delivering equivalent sensorial properties and functionality in a comprehensive range of food applications</w:t>
      </w:r>
      <w:r>
        <w:rPr>
          <w:rFonts w:asciiTheme="minorHAnsi" w:hAnsiTheme="minorHAnsi"/>
          <w:color w:val="000000"/>
        </w:rPr>
        <w:t xml:space="preserve">. It enables food </w:t>
      </w:r>
      <w:r w:rsidRPr="00831B46">
        <w:rPr>
          <w:rFonts w:asciiTheme="minorHAnsi" w:hAnsiTheme="minorHAnsi"/>
          <w:color w:val="000000"/>
        </w:rPr>
        <w:t xml:space="preserve">manufacturers to meet public health recommendations </w:t>
      </w:r>
      <w:r>
        <w:rPr>
          <w:rFonts w:asciiTheme="minorHAnsi" w:hAnsiTheme="minorHAnsi"/>
          <w:color w:val="000000"/>
        </w:rPr>
        <w:t xml:space="preserve">and requirements </w:t>
      </w:r>
      <w:r w:rsidRPr="00831B46">
        <w:rPr>
          <w:rFonts w:asciiTheme="minorHAnsi" w:hAnsiTheme="minorHAnsi"/>
          <w:color w:val="000000"/>
        </w:rPr>
        <w:t>without sacrificing flavour</w:t>
      </w:r>
      <w:r>
        <w:rPr>
          <w:rFonts w:asciiTheme="minorHAnsi" w:hAnsiTheme="minorHAnsi"/>
          <w:color w:val="000000"/>
        </w:rPr>
        <w:t>, functionality or clean labels</w:t>
      </w:r>
      <w:r w:rsidRPr="00831B46">
        <w:rPr>
          <w:rFonts w:asciiTheme="minorHAnsi" w:hAnsiTheme="minorHAnsi"/>
          <w:color w:val="000000"/>
        </w:rPr>
        <w:t>.</w:t>
      </w:r>
      <w:r>
        <w:rPr>
          <w:rFonts w:asciiTheme="minorHAnsi" w:hAnsiTheme="minorHAnsi"/>
          <w:color w:val="000000"/>
        </w:rPr>
        <w:t xml:space="preserve"> </w:t>
      </w:r>
    </w:p>
    <w:p w14:paraId="00F8DC72" w14:textId="77777777" w:rsidR="0085302B" w:rsidRDefault="0085302B" w:rsidP="0085302B">
      <w:pPr>
        <w:pStyle w:val="xxmsonormal"/>
        <w:spacing w:before="0" w:beforeAutospacing="0" w:after="0" w:afterAutospacing="0" w:line="276" w:lineRule="auto"/>
        <w:rPr>
          <w:rFonts w:asciiTheme="minorHAnsi" w:hAnsiTheme="minorHAnsi"/>
          <w:color w:val="000000"/>
        </w:rPr>
      </w:pPr>
    </w:p>
    <w:p w14:paraId="662DAA3F" w14:textId="77777777" w:rsidR="0085302B" w:rsidRPr="00223EF3" w:rsidRDefault="0085302B" w:rsidP="0085302B">
      <w:pPr>
        <w:pStyle w:val="xxmsonormal"/>
        <w:spacing w:before="0" w:beforeAutospacing="0" w:after="0" w:afterAutospacing="0" w:line="276" w:lineRule="auto"/>
        <w:rPr>
          <w:rFonts w:asciiTheme="minorHAnsi" w:hAnsiTheme="minorHAnsi"/>
          <w:color w:val="000000"/>
        </w:rPr>
      </w:pPr>
      <w:r w:rsidRPr="00223EF3">
        <w:rPr>
          <w:rFonts w:asciiTheme="minorHAnsi" w:hAnsiTheme="minorHAnsi"/>
          <w:color w:val="000000"/>
        </w:rPr>
        <w:t>SALTWELL® is produced by Sweden-based SALTWELL Group, a division of Salinity, one of the world’s oldest salt companies. SALTWELL Group</w:t>
      </w:r>
      <w:r>
        <w:rPr>
          <w:rFonts w:asciiTheme="minorHAnsi" w:hAnsiTheme="minorHAnsi"/>
          <w:color w:val="000000"/>
        </w:rPr>
        <w:t>, with a presence</w:t>
      </w:r>
      <w:r w:rsidRPr="00223EF3">
        <w:rPr>
          <w:rFonts w:asciiTheme="minorHAnsi" w:hAnsiTheme="minorHAnsi"/>
          <w:color w:val="000000"/>
        </w:rPr>
        <w:t xml:space="preserve"> in Sweden, Chile, Cyprus, </w:t>
      </w:r>
      <w:r>
        <w:rPr>
          <w:rFonts w:asciiTheme="minorHAnsi" w:hAnsiTheme="minorHAnsi"/>
          <w:color w:val="000000"/>
        </w:rPr>
        <w:t>t</w:t>
      </w:r>
      <w:r w:rsidRPr="00223EF3">
        <w:rPr>
          <w:rFonts w:asciiTheme="minorHAnsi" w:hAnsiTheme="minorHAnsi"/>
          <w:color w:val="000000"/>
        </w:rPr>
        <w:t>he Netherlands and US</w:t>
      </w:r>
      <w:r>
        <w:rPr>
          <w:rFonts w:asciiTheme="minorHAnsi" w:hAnsiTheme="minorHAnsi"/>
          <w:color w:val="000000"/>
        </w:rPr>
        <w:t>,</w:t>
      </w:r>
      <w:r w:rsidRPr="00223EF3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>works</w:t>
      </w:r>
      <w:r w:rsidRPr="00223EF3">
        <w:rPr>
          <w:rFonts w:asciiTheme="minorHAnsi" w:hAnsiTheme="minorHAnsi"/>
          <w:color w:val="000000"/>
        </w:rPr>
        <w:t xml:space="preserve"> with the largest food manufacturers around the world. </w:t>
      </w:r>
      <w:r>
        <w:rPr>
          <w:rFonts w:asciiTheme="minorHAnsi" w:eastAsiaTheme="majorEastAsia" w:hAnsiTheme="minorHAnsi"/>
          <w:color w:val="000000"/>
        </w:rPr>
        <w:t>SALTWELL® salt</w:t>
      </w:r>
      <w:r w:rsidRPr="00223EF3">
        <w:rPr>
          <w:rFonts w:asciiTheme="minorHAnsi" w:eastAsiaTheme="majorEastAsia" w:hAnsiTheme="minorHAnsi"/>
          <w:color w:val="000000"/>
        </w:rPr>
        <w:t xml:space="preserve"> is obtained through solar-evaporation and traditional sea salt production processes using hypersaline water resources from the Atacama salt flats</w:t>
      </w:r>
      <w:r>
        <w:rPr>
          <w:rFonts w:asciiTheme="minorHAnsi" w:eastAsiaTheme="majorEastAsia" w:hAnsiTheme="minorHAnsi"/>
          <w:color w:val="000000"/>
        </w:rPr>
        <w:t xml:space="preserve">. </w:t>
      </w:r>
      <w:r w:rsidRPr="00223EF3">
        <w:rPr>
          <w:rFonts w:asciiTheme="minorHAnsi" w:hAnsiTheme="minorHAnsi"/>
          <w:color w:val="000000"/>
        </w:rPr>
        <w:t xml:space="preserve">These waters contain a unique balance of sodium and </w:t>
      </w:r>
      <w:r w:rsidRPr="00223EF3">
        <w:rPr>
          <w:rFonts w:asciiTheme="minorHAnsi" w:hAnsiTheme="minorHAnsi"/>
        </w:rPr>
        <w:t xml:space="preserve">potassium salts and trace minerals which, when dried in the sun, combines to become a natural mineral in </w:t>
      </w:r>
      <w:r w:rsidRPr="00223EF3">
        <w:rPr>
          <w:rFonts w:asciiTheme="minorHAnsi" w:hAnsiTheme="minorHAnsi"/>
          <w:color w:val="000000"/>
        </w:rPr>
        <w:t xml:space="preserve">a single crystal structure with 35% less sodium than standard salt. </w:t>
      </w:r>
    </w:p>
    <w:p w14:paraId="7155E5A2" w14:textId="77777777" w:rsidR="00574649" w:rsidRDefault="00574649" w:rsidP="00F058EB">
      <w:pPr>
        <w:spacing w:line="276" w:lineRule="auto"/>
        <w:ind w:firstLine="0"/>
        <w:jc w:val="left"/>
      </w:pPr>
    </w:p>
    <w:sectPr w:rsidR="00574649" w:rsidSect="00483A2C">
      <w:headerReference w:type="default" r:id="rId10"/>
      <w:pgSz w:w="11906" w:h="16838"/>
      <w:pgMar w:top="1440" w:right="1440" w:bottom="1440" w:left="1440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58DA74" w14:textId="77777777" w:rsidR="00D51E4F" w:rsidRDefault="00D51E4F" w:rsidP="008245DD">
      <w:pPr>
        <w:spacing w:line="240" w:lineRule="auto"/>
      </w:pPr>
      <w:r>
        <w:separator/>
      </w:r>
    </w:p>
  </w:endnote>
  <w:endnote w:type="continuationSeparator" w:id="0">
    <w:p w14:paraId="5C9A8D6E" w14:textId="77777777" w:rsidR="00D51E4F" w:rsidRDefault="00D51E4F" w:rsidP="008245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270776" w14:textId="77777777" w:rsidR="00D51E4F" w:rsidRDefault="00D51E4F" w:rsidP="008245DD">
      <w:pPr>
        <w:spacing w:line="240" w:lineRule="auto"/>
      </w:pPr>
      <w:r>
        <w:separator/>
      </w:r>
    </w:p>
  </w:footnote>
  <w:footnote w:type="continuationSeparator" w:id="0">
    <w:p w14:paraId="2C247710" w14:textId="77777777" w:rsidR="00D51E4F" w:rsidRDefault="00D51E4F" w:rsidP="008245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6C13F" w14:textId="2EDF2EDF" w:rsidR="008245DD" w:rsidRDefault="008245DD" w:rsidP="00211EEB">
    <w:pPr>
      <w:pStyle w:val="Header"/>
      <w:ind w:firstLine="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EAB8C3B" wp14:editId="53533183">
          <wp:simplePos x="0" y="0"/>
          <wp:positionH relativeFrom="column">
            <wp:posOffset>1205838</wp:posOffset>
          </wp:positionH>
          <wp:positionV relativeFrom="paragraph">
            <wp:posOffset>-1167913</wp:posOffset>
          </wp:positionV>
          <wp:extent cx="3362325" cy="1118235"/>
          <wp:effectExtent l="0" t="0" r="3175" b="0"/>
          <wp:wrapTight wrapText="bothSides">
            <wp:wrapPolygon edited="0">
              <wp:start x="11341" y="0"/>
              <wp:lineTo x="10688" y="3189"/>
              <wp:lineTo x="0" y="4170"/>
              <wp:lineTo x="0" y="9322"/>
              <wp:lineTo x="1387" y="11775"/>
              <wp:lineTo x="0" y="11775"/>
              <wp:lineTo x="0" y="14719"/>
              <wp:lineTo x="10769" y="15700"/>
              <wp:lineTo x="3100" y="17417"/>
              <wp:lineTo x="0" y="18644"/>
              <wp:lineTo x="0" y="19871"/>
              <wp:lineTo x="3100" y="21097"/>
              <wp:lineTo x="3508" y="21342"/>
              <wp:lineTo x="16154" y="21342"/>
              <wp:lineTo x="17378" y="21097"/>
              <wp:lineTo x="20641" y="20116"/>
              <wp:lineTo x="20641" y="18644"/>
              <wp:lineTo x="17786" y="17663"/>
              <wp:lineTo x="10769" y="15700"/>
              <wp:lineTo x="20397" y="14474"/>
              <wp:lineTo x="20723" y="12756"/>
              <wp:lineTo x="19091" y="11775"/>
              <wp:lineTo x="19091" y="7850"/>
              <wp:lineTo x="21539" y="6133"/>
              <wp:lineTo x="21539" y="2453"/>
              <wp:lineTo x="11748" y="0"/>
              <wp:lineTo x="11341" y="0"/>
            </wp:wrapPolygon>
          </wp:wrapTight>
          <wp:docPr id="1803385874" name="Picture 1">
            <a:extLst xmlns:a="http://schemas.openxmlformats.org/drawingml/2006/main">
              <a:ext uri="{FF2B5EF4-FFF2-40B4-BE49-F238E27FC236}">
                <a16:creationId xmlns:a16="http://schemas.microsoft.com/office/drawing/2014/main" id="{212FFFEE-2465-4E4D-AA93-7016BB03B4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385874" name="Picture 1803385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325" cy="1118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10"/>
    <w:rsid w:val="00010821"/>
    <w:rsid w:val="00064D78"/>
    <w:rsid w:val="000714CC"/>
    <w:rsid w:val="00071C9E"/>
    <w:rsid w:val="00085EB4"/>
    <w:rsid w:val="00090EC0"/>
    <w:rsid w:val="000A20B6"/>
    <w:rsid w:val="000F0B57"/>
    <w:rsid w:val="00116AE8"/>
    <w:rsid w:val="001633A7"/>
    <w:rsid w:val="00164A97"/>
    <w:rsid w:val="00165759"/>
    <w:rsid w:val="0017777E"/>
    <w:rsid w:val="001A2374"/>
    <w:rsid w:val="001A7EC4"/>
    <w:rsid w:val="001C0DE3"/>
    <w:rsid w:val="001E476C"/>
    <w:rsid w:val="001F050C"/>
    <w:rsid w:val="00200A2A"/>
    <w:rsid w:val="00211EEB"/>
    <w:rsid w:val="00230803"/>
    <w:rsid w:val="002430B9"/>
    <w:rsid w:val="0025243F"/>
    <w:rsid w:val="002617A6"/>
    <w:rsid w:val="00261CA0"/>
    <w:rsid w:val="002C1C1A"/>
    <w:rsid w:val="00301B79"/>
    <w:rsid w:val="00305BCA"/>
    <w:rsid w:val="003109DF"/>
    <w:rsid w:val="00321F7F"/>
    <w:rsid w:val="00326A3F"/>
    <w:rsid w:val="003314B8"/>
    <w:rsid w:val="003364F9"/>
    <w:rsid w:val="003406C9"/>
    <w:rsid w:val="003415A1"/>
    <w:rsid w:val="003A60DD"/>
    <w:rsid w:val="003B254F"/>
    <w:rsid w:val="003C4F21"/>
    <w:rsid w:val="003E0714"/>
    <w:rsid w:val="003E0787"/>
    <w:rsid w:val="003E6AC3"/>
    <w:rsid w:val="003E6EAB"/>
    <w:rsid w:val="003F1F18"/>
    <w:rsid w:val="004026D2"/>
    <w:rsid w:val="004430F5"/>
    <w:rsid w:val="0044381F"/>
    <w:rsid w:val="00462A0F"/>
    <w:rsid w:val="00474D3D"/>
    <w:rsid w:val="0048164F"/>
    <w:rsid w:val="00483A2C"/>
    <w:rsid w:val="004B6D66"/>
    <w:rsid w:val="004D0954"/>
    <w:rsid w:val="005102B1"/>
    <w:rsid w:val="00514046"/>
    <w:rsid w:val="00534AE6"/>
    <w:rsid w:val="005648CD"/>
    <w:rsid w:val="00574649"/>
    <w:rsid w:val="00595086"/>
    <w:rsid w:val="005B0448"/>
    <w:rsid w:val="00604AF6"/>
    <w:rsid w:val="00653F01"/>
    <w:rsid w:val="006564A5"/>
    <w:rsid w:val="00692364"/>
    <w:rsid w:val="00692F72"/>
    <w:rsid w:val="006C3820"/>
    <w:rsid w:val="006C45E1"/>
    <w:rsid w:val="006D1158"/>
    <w:rsid w:val="006D39A0"/>
    <w:rsid w:val="00731525"/>
    <w:rsid w:val="00740CED"/>
    <w:rsid w:val="00745E8D"/>
    <w:rsid w:val="00747578"/>
    <w:rsid w:val="007750C1"/>
    <w:rsid w:val="007F1510"/>
    <w:rsid w:val="00800854"/>
    <w:rsid w:val="00801444"/>
    <w:rsid w:val="00817CFB"/>
    <w:rsid w:val="00823F34"/>
    <w:rsid w:val="008245DD"/>
    <w:rsid w:val="00836423"/>
    <w:rsid w:val="008466A4"/>
    <w:rsid w:val="0085302B"/>
    <w:rsid w:val="00870AAD"/>
    <w:rsid w:val="00870C17"/>
    <w:rsid w:val="0088023E"/>
    <w:rsid w:val="008A2B81"/>
    <w:rsid w:val="008D47F0"/>
    <w:rsid w:val="008E4A1A"/>
    <w:rsid w:val="00900C5F"/>
    <w:rsid w:val="009030E5"/>
    <w:rsid w:val="009105A0"/>
    <w:rsid w:val="009120BA"/>
    <w:rsid w:val="00927560"/>
    <w:rsid w:val="009373EE"/>
    <w:rsid w:val="0095088F"/>
    <w:rsid w:val="00952FB7"/>
    <w:rsid w:val="00967165"/>
    <w:rsid w:val="00973E47"/>
    <w:rsid w:val="009767D0"/>
    <w:rsid w:val="009855C5"/>
    <w:rsid w:val="00996FB2"/>
    <w:rsid w:val="00997FA3"/>
    <w:rsid w:val="009A0E84"/>
    <w:rsid w:val="009F284C"/>
    <w:rsid w:val="00A03065"/>
    <w:rsid w:val="00A07D72"/>
    <w:rsid w:val="00A71DCE"/>
    <w:rsid w:val="00A82CB4"/>
    <w:rsid w:val="00AC20F3"/>
    <w:rsid w:val="00AD26D9"/>
    <w:rsid w:val="00AE4D45"/>
    <w:rsid w:val="00B07738"/>
    <w:rsid w:val="00B13C66"/>
    <w:rsid w:val="00B34F66"/>
    <w:rsid w:val="00B4287C"/>
    <w:rsid w:val="00B549B1"/>
    <w:rsid w:val="00B67866"/>
    <w:rsid w:val="00B92875"/>
    <w:rsid w:val="00BB5441"/>
    <w:rsid w:val="00BD2694"/>
    <w:rsid w:val="00BE297A"/>
    <w:rsid w:val="00BE47F1"/>
    <w:rsid w:val="00C50D62"/>
    <w:rsid w:val="00C7275C"/>
    <w:rsid w:val="00CC0F16"/>
    <w:rsid w:val="00CD1704"/>
    <w:rsid w:val="00CD4A1B"/>
    <w:rsid w:val="00D0165D"/>
    <w:rsid w:val="00D03FDF"/>
    <w:rsid w:val="00D11B8E"/>
    <w:rsid w:val="00D35B11"/>
    <w:rsid w:val="00D51E4F"/>
    <w:rsid w:val="00D54892"/>
    <w:rsid w:val="00D56A09"/>
    <w:rsid w:val="00D65F02"/>
    <w:rsid w:val="00D86FB3"/>
    <w:rsid w:val="00DC47A0"/>
    <w:rsid w:val="00DD000C"/>
    <w:rsid w:val="00E032DE"/>
    <w:rsid w:val="00E03854"/>
    <w:rsid w:val="00E10142"/>
    <w:rsid w:val="00E17254"/>
    <w:rsid w:val="00E26A6C"/>
    <w:rsid w:val="00E2727A"/>
    <w:rsid w:val="00E75693"/>
    <w:rsid w:val="00E8775F"/>
    <w:rsid w:val="00ED474C"/>
    <w:rsid w:val="00ED7D48"/>
    <w:rsid w:val="00EE3B21"/>
    <w:rsid w:val="00EE5EFE"/>
    <w:rsid w:val="00F058EB"/>
    <w:rsid w:val="00F261B1"/>
    <w:rsid w:val="00F41857"/>
    <w:rsid w:val="00F61AB7"/>
    <w:rsid w:val="00F62831"/>
    <w:rsid w:val="00F96902"/>
    <w:rsid w:val="00FB7094"/>
    <w:rsid w:val="00FC510A"/>
    <w:rsid w:val="00FD4CD3"/>
    <w:rsid w:val="00FE2E50"/>
    <w:rsid w:val="00FF4BD9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5441B"/>
  <w15:chartTrackingRefBased/>
  <w15:docId w15:val="{88AB59FB-06AA-4D22-8EA8-63B2FD72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5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5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5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5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510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5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5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45D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5DD"/>
  </w:style>
  <w:style w:type="paragraph" w:styleId="Footer">
    <w:name w:val="footer"/>
    <w:basedOn w:val="Normal"/>
    <w:link w:val="FooterChar"/>
    <w:uiPriority w:val="99"/>
    <w:unhideWhenUsed/>
    <w:rsid w:val="008245D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5DD"/>
  </w:style>
  <w:style w:type="character" w:styleId="Hyperlink">
    <w:name w:val="Hyperlink"/>
    <w:basedOn w:val="DefaultParagraphFont"/>
    <w:uiPriority w:val="99"/>
    <w:unhideWhenUsed/>
    <w:rsid w:val="00574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649"/>
    <w:rPr>
      <w:color w:val="605E5C"/>
      <w:shd w:val="clear" w:color="auto" w:fill="E1DFDD"/>
    </w:rPr>
  </w:style>
  <w:style w:type="paragraph" w:customStyle="1" w:styleId="xxmsonormal">
    <w:name w:val="x_xmsonormal"/>
    <w:basedOn w:val="Normal"/>
    <w:rsid w:val="006C45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ichard@ingredientcommunic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0F4D3B-5C54-49A8-86B0-A61EB0EAAFF5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2.xml><?xml version="1.0" encoding="utf-8"?>
<ds:datastoreItem xmlns:ds="http://schemas.openxmlformats.org/officeDocument/2006/customXml" ds:itemID="{B794ADD9-7C87-4E4A-893A-0E1884576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7FA098-066D-4FC7-A127-01CC15EC54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453</Words>
  <Characters>2592</Characters>
  <Application>Microsoft Office Word</Application>
  <DocSecurity>0</DocSecurity>
  <Lines>60</Lines>
  <Paragraphs>19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Clarke</dc:creator>
  <cp:keywords/>
  <dc:description/>
  <cp:lastModifiedBy>Richard Clarke</cp:lastModifiedBy>
  <cp:revision>115</cp:revision>
  <dcterms:created xsi:type="dcterms:W3CDTF">2026-09-30T10:50:00Z</dcterms:created>
  <dcterms:modified xsi:type="dcterms:W3CDTF">2026-10-20T09:54:00Z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0x010100E61FCAE1430C0D41B3840ADAA7397EA2</vt:lpwstr>
  </property>
  <property fmtid="{D5CDD505-2E9C-101B-9397-08002B2CF9AE}" pid="3" name="MediaServiceImageTags">
    <vt:lpwstr/>
  </property>
</Properties>
</file>