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El entretenimiento en línea en su </w:t>
        <w:br w:type="textWrapping"/>
        <w:t xml:space="preserve">punto más alto tras un año de covid 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left"/>
        <w:rPr>
          <w:rFonts w:ascii="Open Sans" w:cs="Open Sans" w:eastAsia="Open Sans" w:hAnsi="Open Sans"/>
          <w:i w:val="1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Cifras y estadísticas ubican al entretenimiento en línea como un mercado resiliente, altamente adaptativo, y exitoso a nivel mundial, pese a la emergencia sanitaria.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Ciudad de México, 15 de abril de 2021.-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Ya t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ranscurrió un año de crisis por covid en todo el mundo. Desde que la población comenzó a usar cubrebocas, a cargar con gel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antibacterial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y aislarse en su casas,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las empresas reacomodaron sus estrategias y planes de negocio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industria del entretenimiento en línea también hizo lo propio para seguir adelante. El distanciamiento social, que redujo la interacción física al mínimo, hizo que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las personas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voltearan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hacia las plataformas de recreación digital como una forma de desestresarse y relajarse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e incluso de interactuar con sus seres queridos sin exponerse: un cambio que dio claros resultados. </w:t>
      </w:r>
    </w:p>
    <w:p w:rsidR="00000000" w:rsidDel="00000000" w:rsidP="00000000" w:rsidRDefault="00000000" w:rsidRPr="00000000" w14:paraId="0000000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Analicemos tres distintas ramas del entretenimiento online en las que el confinamiento social tuvo un impacto significativo: </w:t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De las butacas al sofá</w:t>
      </w:r>
    </w:p>
    <w:p w:rsidR="00000000" w:rsidDel="00000000" w:rsidP="00000000" w:rsidRDefault="00000000" w:rsidRPr="00000000" w14:paraId="0000000C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Ante el cierre de las salas de proyección, los más importantes estudios de cine encontraron una salida lucrativa para el consumo masivo de sus producciones en los portales de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streaming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Por otro lado, las casas productoras más atrevidas inauguraron su propia plataforma de video sobre demanda para mantenerse rentables. </w:t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Solamente el año pasado el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número de suscriptores de los servicios de streaming en todo el mundo aumentó 26%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hasta llegar a 1,100 millones. De igual modo, el mercado global de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streaming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sobre demanda alcanzó los 68,800 millones de dólares en ingresos, lo que marcó un incremento del 23% respecto a 2019, de acuerdo con la Motion Picture Association (MPA) en un </w:t>
      </w:r>
      <w:hyperlink r:id="rId6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u w:val="single"/>
            <w:rtl w:val="0"/>
          </w:rPr>
          <w:t xml:space="preserve">comunicado oficial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del pasado 18 de marzo. </w:t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Señoras y señores, hagan juego </w:t>
      </w:r>
    </w:p>
    <w:p w:rsidR="00000000" w:rsidDel="00000000" w:rsidP="00000000" w:rsidRDefault="00000000" w:rsidRPr="00000000" w14:paraId="00000012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Al igual que en el caso de la industria cinematográfica, la suspensión temporal de casinos físicos potenció una faceta digital.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El negocio del </w:t>
      </w:r>
      <w:r w:rsidDel="00000000" w:rsidR="00000000" w:rsidRPr="00000000">
        <w:rPr>
          <w:rFonts w:ascii="Open Sans" w:cs="Open Sans" w:eastAsia="Open Sans" w:hAnsi="Open Sans"/>
          <w:b w:val="1"/>
          <w:i w:val="1"/>
          <w:sz w:val="20"/>
          <w:szCs w:val="20"/>
          <w:rtl w:val="0"/>
        </w:rPr>
        <w:t xml:space="preserve">gambling online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espera crecer un 12.04% en 2021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de acuerdo a datos del reporte </w:t>
      </w:r>
      <w:hyperlink r:id="rId7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u w:val="single"/>
            <w:rtl w:val="0"/>
          </w:rPr>
          <w:t xml:space="preserve">Global Online Gambling Market 2020-2024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Lenin Castillo,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Director de Operaciones en línea de Logrand Entertainment Group, explica el porqué del incremento: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Muchos de l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os usuarios de casas de apuestas física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se trasladaron al plano digital en búsqueda de alternativas recreativas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Al mismo tiempo, se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está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construyendo una base de consumidores curiosos que exploran opciones de entretenimiento diferentes a las que estaban acostumbrados. La industria se adoptó rápidamente a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los modelos de consumo de entretenimiento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 casa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al ofrecer nueva tecnología y servicios que fueran capaces de satisfacer esa demanda para clientes nuevos y frecuentes”.</w:t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El directivo detalló que en Strendus, la plataforma de entretenimiento en línea con más de 4 mil juegos, fortal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ec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ió su estrategia de atención al cliente para atender a los usuarios de manera rápida y eficaz ante el confinamiento social,  ya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que esperan que la tendencia de migrar hacia lo digital continúe a la alza.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El máximo puntaje </w:t>
      </w:r>
    </w:p>
    <w:p w:rsidR="00000000" w:rsidDel="00000000" w:rsidP="00000000" w:rsidRDefault="00000000" w:rsidRPr="00000000" w14:paraId="0000001C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Así mismo, el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giro de los videojuegos ya presionaba con fuerza el botón del crecimiento, incluso antes de la pandemia. A principios de 2021, el sitio de información financiera Marketwatch reportó que </w:t>
      </w:r>
      <w:hyperlink r:id="rId8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u w:val="single"/>
            <w:rtl w:val="0"/>
          </w:rPr>
          <w:t xml:space="preserve">los juegos de video dieron un salto financiero considerable en 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u w:val="single"/>
            <w:rtl w:val="0"/>
          </w:rPr>
          <w:t xml:space="preserve">distintos</w:t>
        </w:r>
      </w:hyperlink>
      <w:hyperlink r:id="rId10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u w:val="single"/>
            <w:rtl w:val="0"/>
          </w:rPr>
          <w:t xml:space="preserve"> ramos durante 2020</w:t>
        </w:r>
      </w:hyperlink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Los juegos móviles cerraron en 87,700 millones de dólares, 24% más que en 2019.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Las consolas generaron 52,500 millones de dólares, un 20% más que el año antepasado.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Las ventas de títulos en PC superaron los 39,500 millones de dólares, 11% más que en 2019. </w:t>
      </w:r>
    </w:p>
    <w:p w:rsidR="00000000" w:rsidDel="00000000" w:rsidP="00000000" w:rsidRDefault="00000000" w:rsidRPr="00000000" w14:paraId="00000022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Por otro lado, se espera que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la penetración de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los dispositivos de sobremesa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de nueva generación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lanzados a finales del 2020 sean un empuje extra para el sector del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gaming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4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Como punto final, mientras que los tres mercados sigan en la mejora de su infraestructura tecnológica y operativa, continuarán en la cima. ¿Estaremos en presencia de una era de esplendor para el entretenimiento en línea? Sólo el tiempo lo dirá. </w:t>
      </w:r>
    </w:p>
    <w:p w:rsidR="00000000" w:rsidDel="00000000" w:rsidP="00000000" w:rsidRDefault="00000000" w:rsidRPr="00000000" w14:paraId="00000026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Conquista el juego desde tu computadora, tablet o smartphone en una de las plataformas de entretenimiento en línea más importantes y seguras del país. Descarga gratis Strendus en sistemas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Android</w:t>
        </w:r>
      </w:hyperlink>
      <w:hyperlink r:id="rId12">
        <w:r w:rsidDel="00000000" w:rsidR="00000000" w:rsidRPr="00000000">
          <w:rPr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,</w:t>
        </w:r>
      </w:hyperlink>
      <w:r w:rsidDel="00000000" w:rsidR="00000000" w:rsidRPr="00000000">
        <w:rPr>
          <w:i w:val="1"/>
          <w:color w:val="1d1c1d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 la Samsung</w:t>
      </w:r>
      <w:r w:rsidDel="00000000" w:rsidR="00000000" w:rsidRPr="00000000">
        <w:rPr>
          <w:i w:val="1"/>
          <w:color w:val="1d1c1d"/>
          <w:sz w:val="20"/>
          <w:szCs w:val="20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Galaxy Store</w:t>
        </w:r>
      </w:hyperlink>
      <w:r w:rsidDel="00000000" w:rsidR="00000000" w:rsidRPr="00000000">
        <w:rPr>
          <w:i w:val="1"/>
          <w:color w:val="1d1c1d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 la AppGallery de </w:t>
      </w: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Huawei</w:t>
        </w:r>
      </w:hyperlink>
      <w:r w:rsidDel="00000000" w:rsidR="00000000" w:rsidRPr="00000000">
        <w:rPr>
          <w:i w:val="1"/>
          <w:color w:val="1d1c1d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i w:val="1"/>
          <w:color w:val="1d1c1d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o visita la </w:t>
      </w: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página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###</w:t>
      </w:r>
    </w:p>
    <w:p w:rsidR="00000000" w:rsidDel="00000000" w:rsidP="00000000" w:rsidRDefault="00000000" w:rsidRPr="00000000" w14:paraId="0000002B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Acerca de Strendus</w:t>
      </w:r>
    </w:p>
    <w:p w:rsidR="00000000" w:rsidDel="00000000" w:rsidP="00000000" w:rsidRDefault="00000000" w:rsidRPr="00000000" w14:paraId="0000002E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Strendus es la plataforma de entretenimiento en línea más segura y confiable. Con la misión de ser el líder en la creación de experiencias únicas y emocionantes que superen las expectativas de sus clientes, colaboradores y la comunidad en la industria del juego y entretenimiento, Strendus ofrece más de 4,000 juegos de las categorías de slots, video bingo, virtuals, casino, lotería y sportsbooks en un plano 100% digital y seguro.</w:t>
      </w:r>
    </w:p>
    <w:p w:rsidR="00000000" w:rsidDel="00000000" w:rsidP="00000000" w:rsidRDefault="00000000" w:rsidRPr="00000000" w14:paraId="0000002F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SÍGUENOS EN REDES SOCIALES</w:t>
      </w:r>
    </w:p>
    <w:p w:rsidR="00000000" w:rsidDel="00000000" w:rsidP="00000000" w:rsidRDefault="00000000" w:rsidRPr="00000000" w14:paraId="00000031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Twitter: </w:t>
      </w: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Facebook: </w:t>
      </w:r>
      <w:hyperlink r:id="rId17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Instagram: </w:t>
      </w:r>
      <w:hyperlink r:id="rId18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Youtube: </w:t>
      </w:r>
      <w:hyperlink r:id="rId19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SITIO WEB</w:t>
      </w:r>
    </w:p>
    <w:p w:rsidR="00000000" w:rsidDel="00000000" w:rsidP="00000000" w:rsidRDefault="00000000" w:rsidRPr="00000000" w14:paraId="00000038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20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https://www.strendus.com.mx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</w:t>
      </w:r>
    </w:p>
    <w:p w:rsidR="00000000" w:rsidDel="00000000" w:rsidP="00000000" w:rsidRDefault="00000000" w:rsidRPr="00000000" w14:paraId="0000003B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Alejandro Rodríguez</w:t>
        <w:tab/>
        <w:tab/>
        <w:tab/>
        <w:tab/>
        <w:tab/>
        <w:tab/>
        <w:tab/>
        <w:t xml:space="preserve">Míchel Torres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another</w:t>
        <w:tab/>
        <w:tab/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another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21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alejandro.rodriguez@another.co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ab/>
        <w:tab/>
        <w:tab/>
        <w:tab/>
        <w:tab/>
        <w:tab/>
      </w:r>
      <w:hyperlink r:id="rId22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13883330</w:t>
        <w:tab/>
        <w:tab/>
        <w:tab/>
        <w:tab/>
        <w:tab/>
        <w:tab/>
        <w:tab/>
        <w:tab/>
        <w:t xml:space="preserve">55 3085 5438</w:t>
      </w:r>
    </w:p>
    <w:p w:rsidR="00000000" w:rsidDel="00000000" w:rsidP="00000000" w:rsidRDefault="00000000" w:rsidRPr="00000000" w14:paraId="0000003F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23" w:type="default"/>
      <w:headerReference r:id="rId24" w:type="first"/>
      <w:footerReference r:id="rId25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89326" cy="14716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653" r="4653" t="0"/>
                  <a:stretch>
                    <a:fillRect/>
                  </a:stretch>
                </pic:blipFill>
                <pic:spPr>
                  <a:xfrm>
                    <a:off x="0" y="0"/>
                    <a:ext cx="2089326" cy="1471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85975" cy="1076325"/>
          <wp:effectExtent b="0" l="0" r="0" t="0"/>
          <wp:docPr descr="Ubisoft+Stacked+Logo_black.png" id="2" name="image2.jpg"/>
          <a:graphic>
            <a:graphicData uri="http://schemas.openxmlformats.org/drawingml/2006/picture">
              <pic:pic>
                <pic:nvPicPr>
                  <pic:cNvPr descr="Ubisoft+Stacked+Logo_black.png" id="0" name="image2.jpg"/>
                  <pic:cNvPicPr preferRelativeResize="0"/>
                </pic:nvPicPr>
                <pic:blipFill>
                  <a:blip r:embed="rId1"/>
                  <a:srcRect b="12903" l="4653" r="4653" t="14193"/>
                  <a:stretch>
                    <a:fillRect/>
                  </a:stretch>
                </pic:blipFill>
                <pic:spPr>
                  <a:xfrm>
                    <a:off x="0" y="0"/>
                    <a:ext cx="208597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strendus.com.mx/" TargetMode="External"/><Relationship Id="rId22" Type="http://schemas.openxmlformats.org/officeDocument/2006/relationships/hyperlink" Target="mailto:axl.torres@another.co" TargetMode="External"/><Relationship Id="rId21" Type="http://schemas.openxmlformats.org/officeDocument/2006/relationships/hyperlink" Target="mailto:alejandro.rodriguez@another.co" TargetMode="External"/><Relationship Id="rId24" Type="http://schemas.openxmlformats.org/officeDocument/2006/relationships/header" Target="header2.xm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rketwatch.com/story/videogames-are-a-bigger-industry-than-sports-and-movies-combined-thanks-to-the-pandemic-11608654990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motionpictures.org/press/global-subscriptions-to-online-video-services-exceeds-one-billion-for-first-time-ever-new-mpa-report-finds/" TargetMode="External"/><Relationship Id="rId7" Type="http://schemas.openxmlformats.org/officeDocument/2006/relationships/hyperlink" Target="https://www.marketreportsworld.com/global-online-gambling-market-14708062" TargetMode="External"/><Relationship Id="rId8" Type="http://schemas.openxmlformats.org/officeDocument/2006/relationships/hyperlink" Target="https://www.marketwatch.com/story/videogames-are-a-bigger-industry-than-sports-and-movies-combined-thanks-to-the-pandemic-11608654990" TargetMode="External"/><Relationship Id="rId11" Type="http://schemas.openxmlformats.org/officeDocument/2006/relationships/hyperlink" Target="https://www.strendus.com.mx/apps-playstore/" TargetMode="External"/><Relationship Id="rId10" Type="http://schemas.openxmlformats.org/officeDocument/2006/relationships/hyperlink" Target="https://www.marketwatch.com/story/videogames-are-a-bigger-industry-than-sports-and-movies-combined-thanks-to-the-pandemic-11608654990" TargetMode="External"/><Relationship Id="rId13" Type="http://schemas.openxmlformats.org/officeDocument/2006/relationships/hyperlink" Target="https://galaxystore.samsung.com/detail/com.icom.strendus.slotsf?session_id=W_d556f8af0e19827ef824c8f13485bfb4" TargetMode="External"/><Relationship Id="rId12" Type="http://schemas.openxmlformats.org/officeDocument/2006/relationships/hyperlink" Target="https://www.strendus.com.mx/apps-playstore/" TargetMode="External"/><Relationship Id="rId15" Type="http://schemas.openxmlformats.org/officeDocument/2006/relationships/hyperlink" Target="https://www.strendus.com.mx/" TargetMode="External"/><Relationship Id="rId14" Type="http://schemas.openxmlformats.org/officeDocument/2006/relationships/hyperlink" Target="https://appgallery.huawei.com/#/app/C103894759?channelId=Strendus.com&amp;id=c7b2b627fd76490fb7323d96f7bf3143&amp;s=1C9C36EB33FFA0F9C414758E69E56CF6C10C12C47B7DEB249EF01C7BE29A8408&amp;detailType=0&amp;v=" TargetMode="External"/><Relationship Id="rId17" Type="http://schemas.openxmlformats.org/officeDocument/2006/relationships/hyperlink" Target="https://www.facebook.com/strendusmx" TargetMode="External"/><Relationship Id="rId16" Type="http://schemas.openxmlformats.org/officeDocument/2006/relationships/hyperlink" Target="https://twitter.com/strendusoficial" TargetMode="External"/><Relationship Id="rId19" Type="http://schemas.openxmlformats.org/officeDocument/2006/relationships/hyperlink" Target="https://www.youtube.com/strendusoficial" TargetMode="External"/><Relationship Id="rId18" Type="http://schemas.openxmlformats.org/officeDocument/2006/relationships/hyperlink" Target="https://www.instagram.com/strendusoficia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