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251" w:rsidRDefault="00922251" w:rsidP="00DF6ACF">
      <w:pPr>
        <w:shd w:val="clear" w:color="auto" w:fill="FFFFFF"/>
        <w:spacing w:after="0" w:line="360" w:lineRule="auto"/>
        <w:jc w:val="center"/>
        <w:rPr>
          <w:b/>
          <w:sz w:val="28"/>
        </w:rPr>
      </w:pPr>
    </w:p>
    <w:p w:rsidR="00523E6E" w:rsidRDefault="008E7D18" w:rsidP="00DF6ACF">
      <w:pPr>
        <w:shd w:val="clear" w:color="auto" w:fill="FFFFFF"/>
        <w:spacing w:after="0" w:line="360" w:lineRule="auto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Goal #12</w:t>
      </w:r>
      <w:r w:rsidR="00523E6E" w:rsidRPr="00DF6ACF">
        <w:rPr>
          <w:b/>
          <w:sz w:val="28"/>
        </w:rPr>
        <w:t>:</w:t>
      </w:r>
      <w:r w:rsidR="00922251" w:rsidRPr="00922251">
        <w:t xml:space="preserve"> </w:t>
      </w:r>
      <w:r w:rsidR="00922251" w:rsidRPr="00922251">
        <w:rPr>
          <w:b/>
          <w:sz w:val="28"/>
        </w:rPr>
        <w:t>Garantire modelli sostenibili di produzione e di consumo</w:t>
      </w:r>
    </w:p>
    <w:p w:rsidR="00994CF0" w:rsidRPr="00DF6ACF" w:rsidRDefault="00994CF0" w:rsidP="00994CF0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color w:val="FF0000"/>
        </w:rPr>
      </w:pPr>
      <w:r w:rsidRPr="00DF6ACF">
        <w:rPr>
          <w:rFonts w:asciiTheme="minorHAnsi" w:hAnsiTheme="minorHAnsi" w:cstheme="minorHAnsi"/>
          <w:b/>
          <w:color w:val="FF0000"/>
        </w:rPr>
        <w:t xml:space="preserve">La sfida: </w:t>
      </w:r>
      <w:r w:rsidR="0054697D">
        <w:rPr>
          <w:rFonts w:asciiTheme="minorHAnsi" w:hAnsiTheme="minorHAnsi" w:cstheme="minorHAnsi"/>
          <w:b/>
          <w:color w:val="FF0000"/>
        </w:rPr>
        <w:t>M</w:t>
      </w:r>
      <w:r w:rsidR="00CC7A84">
        <w:rPr>
          <w:rFonts w:asciiTheme="minorHAnsi" w:hAnsiTheme="minorHAnsi" w:cstheme="minorHAnsi"/>
          <w:b/>
          <w:color w:val="FF0000"/>
        </w:rPr>
        <w:t>igliorare il ciclo produttivo e la qualità della vita</w:t>
      </w:r>
    </w:p>
    <w:p w:rsidR="00377D43" w:rsidRDefault="008E7D18" w:rsidP="008E7D18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 w:rsidRPr="002A0F45">
        <w:rPr>
          <w:rFonts w:asciiTheme="minorHAnsi" w:hAnsiTheme="minorHAnsi"/>
          <w:sz w:val="22"/>
          <w:szCs w:val="22"/>
        </w:rPr>
        <w:t>L’obiettivo 12 è strettamente correlato a molt</w:t>
      </w:r>
      <w:r w:rsidR="00CA0AD4" w:rsidRPr="002A0F45">
        <w:rPr>
          <w:rFonts w:asciiTheme="minorHAnsi" w:hAnsiTheme="minorHAnsi"/>
          <w:sz w:val="22"/>
          <w:szCs w:val="22"/>
        </w:rPr>
        <w:t xml:space="preserve">i altri temi dell’Agenda 2030 ed è raggiungibile solo con </w:t>
      </w:r>
      <w:r w:rsidRPr="002A0F45">
        <w:rPr>
          <w:rFonts w:asciiTheme="minorHAnsi" w:hAnsiTheme="minorHAnsi"/>
          <w:sz w:val="22"/>
          <w:szCs w:val="22"/>
        </w:rPr>
        <w:t>l’attuazione dell’intero gruppo di obiettivi</w:t>
      </w:r>
      <w:r w:rsidR="00CA0AD4" w:rsidRPr="002A0F45">
        <w:rPr>
          <w:rFonts w:asciiTheme="minorHAnsi" w:hAnsiTheme="minorHAnsi"/>
          <w:sz w:val="22"/>
          <w:szCs w:val="22"/>
        </w:rPr>
        <w:t xml:space="preserve"> coinvolti</w:t>
      </w:r>
      <w:r w:rsidRPr="002A0F45">
        <w:rPr>
          <w:rFonts w:asciiTheme="minorHAnsi" w:hAnsiTheme="minorHAnsi"/>
          <w:sz w:val="22"/>
          <w:szCs w:val="22"/>
        </w:rPr>
        <w:t xml:space="preserve">. L’OCSE posiziona l’obiettivo sia nel gruppo del capitale naturale (insieme a clima, oceani e biodiversità) che </w:t>
      </w:r>
      <w:r w:rsidR="0054697D" w:rsidRPr="002A0F45">
        <w:rPr>
          <w:rFonts w:asciiTheme="minorHAnsi" w:hAnsiTheme="minorHAnsi"/>
          <w:sz w:val="22"/>
          <w:szCs w:val="22"/>
        </w:rPr>
        <w:t>in quello</w:t>
      </w:r>
      <w:r w:rsidRPr="002A0F45">
        <w:rPr>
          <w:rFonts w:asciiTheme="minorHAnsi" w:hAnsiTheme="minorHAnsi"/>
          <w:sz w:val="22"/>
          <w:szCs w:val="22"/>
        </w:rPr>
        <w:t xml:space="preserve"> del capitale economico (</w:t>
      </w:r>
      <w:r w:rsidR="0054697D" w:rsidRPr="002A0F45">
        <w:rPr>
          <w:rFonts w:asciiTheme="minorHAnsi" w:hAnsiTheme="minorHAnsi"/>
          <w:sz w:val="22"/>
          <w:szCs w:val="22"/>
        </w:rPr>
        <w:t>con</w:t>
      </w:r>
      <w:r w:rsidRPr="002A0F45">
        <w:rPr>
          <w:rFonts w:asciiTheme="minorHAnsi" w:hAnsiTheme="minorHAnsi"/>
          <w:sz w:val="22"/>
          <w:szCs w:val="22"/>
        </w:rPr>
        <w:t xml:space="preserve"> energia, occupazione e infrastrutture). </w:t>
      </w:r>
      <w:r w:rsidR="0054697D" w:rsidRPr="002A0F45">
        <w:rPr>
          <w:rFonts w:asciiTheme="minorHAnsi" w:hAnsiTheme="minorHAnsi"/>
          <w:sz w:val="22"/>
          <w:szCs w:val="22"/>
        </w:rPr>
        <w:t>L</w:t>
      </w:r>
      <w:r w:rsidRPr="002A0F45">
        <w:rPr>
          <w:rFonts w:asciiTheme="minorHAnsi" w:hAnsiTheme="minorHAnsi"/>
          <w:sz w:val="22"/>
          <w:szCs w:val="22"/>
        </w:rPr>
        <w:t>’attuazione degli impegni per i modelli di produzione e consumo non può essere affrontata senza una forte connessione con l’obiettivo 4 (educazione), essendo prevista al suo interno un</w:t>
      </w:r>
      <w:r w:rsidR="00CA0AD4" w:rsidRPr="002A0F45">
        <w:rPr>
          <w:rFonts w:asciiTheme="minorHAnsi" w:hAnsiTheme="minorHAnsi"/>
          <w:sz w:val="22"/>
          <w:szCs w:val="22"/>
        </w:rPr>
        <w:t>’</w:t>
      </w:r>
      <w:r w:rsidRPr="002A0F45">
        <w:rPr>
          <w:rFonts w:asciiTheme="minorHAnsi" w:hAnsiTheme="minorHAnsi"/>
          <w:sz w:val="22"/>
          <w:szCs w:val="22"/>
        </w:rPr>
        <w:t xml:space="preserve">attività specifica verso cittadini/consumatori, giovani e imprese. </w:t>
      </w:r>
      <w:r w:rsidR="005901C7" w:rsidRPr="002A0F45">
        <w:rPr>
          <w:rFonts w:asciiTheme="minorHAnsi" w:hAnsiTheme="minorHAnsi"/>
          <w:sz w:val="22"/>
          <w:szCs w:val="22"/>
        </w:rPr>
        <w:t xml:space="preserve">Il consumo e la produzione sostenibile puntano a “fare di più e meglio con meno”, aumentando i benefici in termini di benessere tratti dalle attività economiche, attraverso la riduzione dell'impiego di risorse, del degrado e dell’inquinamento nell'intero ciclo produttivo, migliorando così la qualità della vita. </w:t>
      </w:r>
    </w:p>
    <w:p w:rsidR="00DA4DBE" w:rsidRPr="002A0F45" w:rsidRDefault="005901C7" w:rsidP="008E7D18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 w:rsidRPr="002A0F45">
        <w:rPr>
          <w:rFonts w:asciiTheme="minorHAnsi" w:hAnsiTheme="minorHAnsi"/>
          <w:sz w:val="22"/>
          <w:szCs w:val="22"/>
        </w:rPr>
        <w:t>Ciò coinvolge stakeholder differenti, tra cui imprese, consumatori, decisori politici, ricercatori, scienziati, rivenditori, mezzi di comunicazione e agenzie di cooperazione allo sviluppo. E’ necessario per questo un approccio sistematico e cooperativo tra soggetti attivi nelle filiere, dal produttore fino al consumatore. Ciò richiede di coinvolgere i consumatori in iniziative di sensibilizzazione al consumo e a stili di vita sostenibili, offrendo loro adeguate informazioni su standard ed etichette e coinvolgendoli nell’approvvigionamento pubblico sostenibile.</w:t>
      </w:r>
    </w:p>
    <w:p w:rsidR="00994CF0" w:rsidRPr="00DF6ACF" w:rsidRDefault="00994CF0" w:rsidP="00DF6ACF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color w:val="FF0000"/>
        </w:rPr>
      </w:pPr>
      <w:r w:rsidRPr="00DF6ACF">
        <w:rPr>
          <w:rFonts w:asciiTheme="minorHAnsi" w:hAnsiTheme="minorHAnsi" w:cstheme="minorHAnsi"/>
          <w:b/>
          <w:color w:val="FF0000"/>
        </w:rPr>
        <w:t>Italia:</w:t>
      </w:r>
      <w:r w:rsidR="007E16DA" w:rsidRPr="00DF6ACF">
        <w:rPr>
          <w:rFonts w:asciiTheme="minorHAnsi" w:hAnsiTheme="minorHAnsi" w:cstheme="minorHAnsi"/>
          <w:b/>
          <w:color w:val="FF0000"/>
        </w:rPr>
        <w:t xml:space="preserve"> </w:t>
      </w:r>
      <w:r w:rsidR="00CC7A84">
        <w:rPr>
          <w:rFonts w:asciiTheme="minorHAnsi" w:hAnsiTheme="minorHAnsi" w:cstheme="minorHAnsi"/>
          <w:b/>
          <w:color w:val="FF0000"/>
        </w:rPr>
        <w:t xml:space="preserve">Le attività da riciclo arrivano al 75% (contro il 45% della media UE), ma </w:t>
      </w:r>
      <w:r w:rsidR="00CA0AD4">
        <w:rPr>
          <w:rFonts w:asciiTheme="minorHAnsi" w:hAnsiTheme="minorHAnsi" w:cstheme="minorHAnsi"/>
          <w:b/>
          <w:color w:val="FF0000"/>
        </w:rPr>
        <w:t xml:space="preserve">serve migliorare </w:t>
      </w:r>
      <w:r w:rsidR="00CC7A84">
        <w:rPr>
          <w:rFonts w:asciiTheme="minorHAnsi" w:hAnsiTheme="minorHAnsi" w:cstheme="minorHAnsi"/>
          <w:b/>
          <w:color w:val="FF0000"/>
        </w:rPr>
        <w:t xml:space="preserve">il riciclo dei rifiuti urbani </w:t>
      </w:r>
    </w:p>
    <w:p w:rsidR="005901C7" w:rsidRPr="002A0F45" w:rsidRDefault="005901C7" w:rsidP="00377D4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2A0F45">
        <w:rPr>
          <w:rFonts w:asciiTheme="minorHAnsi" w:hAnsiTheme="minorHAnsi"/>
          <w:sz w:val="22"/>
          <w:szCs w:val="22"/>
        </w:rPr>
        <w:t>L’Italia, pur non avendo individuato un obiettivo nazionale generale nell’uso efficiente delle risorse</w:t>
      </w:r>
      <w:r w:rsidR="00CA0AD4" w:rsidRPr="002A0F45">
        <w:rPr>
          <w:rFonts w:asciiTheme="minorHAnsi" w:hAnsiTheme="minorHAnsi"/>
          <w:sz w:val="22"/>
          <w:szCs w:val="22"/>
        </w:rPr>
        <w:t>,</w:t>
      </w:r>
      <w:r w:rsidRPr="002A0F45">
        <w:rPr>
          <w:rFonts w:asciiTheme="minorHAnsi" w:hAnsiTheme="minorHAnsi"/>
          <w:sz w:val="22"/>
          <w:szCs w:val="22"/>
        </w:rPr>
        <w:t xml:space="preserve"> ha migliorato la propria performance nel corso degli anni: ha registrato, insieme al Giappone, il tasso più elevato di “disaccoppiamento” (</w:t>
      </w:r>
      <w:proofErr w:type="spellStart"/>
      <w:r w:rsidRPr="002A0F45">
        <w:rPr>
          <w:rFonts w:asciiTheme="minorHAnsi" w:hAnsiTheme="minorHAnsi"/>
          <w:sz w:val="22"/>
          <w:szCs w:val="22"/>
        </w:rPr>
        <w:t>decoupling</w:t>
      </w:r>
      <w:proofErr w:type="spellEnd"/>
      <w:r w:rsidRPr="002A0F45">
        <w:rPr>
          <w:rFonts w:asciiTheme="minorHAnsi" w:hAnsiTheme="minorHAnsi"/>
          <w:sz w:val="22"/>
          <w:szCs w:val="22"/>
        </w:rPr>
        <w:t>) assoluto del Consumo Materiale Interno dalla crescita del PIL tra il 2000 e il 2008. Il tasso di riduzione del 30% registrato dall’Italia è stato relativamente elevato, anche se la crescita del PIL italiano è risultata inferiore alla media OCSE. Dal 2008 in avanti si può considerare che nel nostro Paese il consumo di materia sia continuato a decrescere, anche se una quota significativa è dovuta al decremento del PIL.</w:t>
      </w:r>
    </w:p>
    <w:p w:rsidR="005901C7" w:rsidRPr="002A0F45" w:rsidRDefault="005901C7" w:rsidP="00377D4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2A0F45">
        <w:rPr>
          <w:rFonts w:asciiTheme="minorHAnsi" w:hAnsiTheme="minorHAnsi"/>
          <w:sz w:val="22"/>
          <w:szCs w:val="22"/>
        </w:rPr>
        <w:t>Il ragionamento è pressoché analogo per l</w:t>
      </w:r>
      <w:r w:rsidR="00922251" w:rsidRPr="002A0F45">
        <w:rPr>
          <w:rFonts w:asciiTheme="minorHAnsi" w:hAnsiTheme="minorHAnsi"/>
          <w:sz w:val="22"/>
          <w:szCs w:val="22"/>
        </w:rPr>
        <w:t xml:space="preserve">a produzione dei rifiuti urbani: </w:t>
      </w:r>
      <w:r w:rsidRPr="002A0F45">
        <w:rPr>
          <w:rFonts w:asciiTheme="minorHAnsi" w:hAnsiTheme="minorHAnsi"/>
          <w:sz w:val="22"/>
          <w:szCs w:val="22"/>
        </w:rPr>
        <w:t>in Italia, negli ultimi anni, vi è stato un andamento altalenante e un forte calo in coincidenza con la diminuzione dei consumi delle famiglie, ma non si registra un disallineamento tra livello del PIL e produzione di rifiuti. L’obiettivo di un tasso di riciclaggio dei rifiuti urbani del 65% è ancora molto distante dall’essere raggiunto a livello nazionale, anche se vi sono alcune limitate aree di eccellenza nel Paese con tassi di riciclaggio superiori.</w:t>
      </w:r>
    </w:p>
    <w:p w:rsidR="00A671F0" w:rsidRPr="002A0F45" w:rsidRDefault="00A671F0" w:rsidP="00377D4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922251" w:rsidRPr="002A0F45" w:rsidRDefault="005901C7" w:rsidP="00377D4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2A0F45">
        <w:rPr>
          <w:rFonts w:asciiTheme="minorHAnsi" w:hAnsiTheme="minorHAnsi"/>
          <w:sz w:val="22"/>
          <w:szCs w:val="22"/>
        </w:rPr>
        <w:t xml:space="preserve">Anche per la produzione di rifiuti speciali il rapporto con l’andamento del PIL evidenzia una correlazione significativa. I rifiuti speciali prodotti (130,6 milioni di tonnellate) sono pari a oltre 4 volte quelli urbani (30 milioni di tonnellate). In Italia, il settore a cui è imputabile la maggiore produzione di rifiuti speciali è </w:t>
      </w:r>
      <w:r w:rsidR="00CA0AD4" w:rsidRPr="002A0F45">
        <w:rPr>
          <w:rFonts w:asciiTheme="minorHAnsi" w:hAnsiTheme="minorHAnsi"/>
          <w:sz w:val="22"/>
          <w:szCs w:val="22"/>
        </w:rPr>
        <w:t>quello</w:t>
      </w:r>
      <w:r w:rsidRPr="002A0F45">
        <w:rPr>
          <w:rFonts w:asciiTheme="minorHAnsi" w:hAnsiTheme="minorHAnsi"/>
          <w:sz w:val="22"/>
          <w:szCs w:val="22"/>
        </w:rPr>
        <w:t xml:space="preserve"> delle costruzioni e demolizioni (39,7%), mentre riguardo ai soli rifiuti speciali pericolosi è il settore </w:t>
      </w:r>
      <w:proofErr w:type="gramStart"/>
      <w:r w:rsidRPr="002A0F45">
        <w:rPr>
          <w:rFonts w:asciiTheme="minorHAnsi" w:hAnsiTheme="minorHAnsi"/>
          <w:sz w:val="22"/>
          <w:szCs w:val="22"/>
        </w:rPr>
        <w:t>manifatturiero</w:t>
      </w:r>
      <w:proofErr w:type="gramEnd"/>
      <w:r w:rsidRPr="002A0F45">
        <w:rPr>
          <w:rFonts w:asciiTheme="minorHAnsi" w:hAnsiTheme="minorHAnsi"/>
          <w:sz w:val="22"/>
          <w:szCs w:val="22"/>
        </w:rPr>
        <w:t xml:space="preserve"> a contribuire in modo più consistente (39%). Il recupero di materia da rifiuti speciali (ad esempio, riciclo di m</w:t>
      </w:r>
      <w:r w:rsidR="00922251" w:rsidRPr="002A0F45">
        <w:rPr>
          <w:rFonts w:asciiTheme="minorHAnsi" w:hAnsiTheme="minorHAnsi"/>
          <w:sz w:val="22"/>
          <w:szCs w:val="22"/>
        </w:rPr>
        <w:t xml:space="preserve">etalli) si conferma </w:t>
      </w:r>
      <w:r w:rsidRPr="002A0F45">
        <w:rPr>
          <w:rFonts w:asciiTheme="minorHAnsi" w:hAnsiTheme="minorHAnsi"/>
          <w:sz w:val="22"/>
          <w:szCs w:val="22"/>
        </w:rPr>
        <w:t xml:space="preserve">la forma di gestione più utilizzata (62,4%). </w:t>
      </w:r>
    </w:p>
    <w:p w:rsidR="00CA0AD4" w:rsidRPr="002A0F45" w:rsidRDefault="00CA0AD4" w:rsidP="00377D43">
      <w:pPr>
        <w:spacing w:after="0" w:line="240" w:lineRule="auto"/>
        <w:jc w:val="both"/>
      </w:pPr>
    </w:p>
    <w:p w:rsidR="005901C7" w:rsidRPr="002A0F45" w:rsidRDefault="005901C7" w:rsidP="00377D43">
      <w:pPr>
        <w:spacing w:after="0" w:line="240" w:lineRule="auto"/>
        <w:jc w:val="both"/>
      </w:pPr>
      <w:r w:rsidRPr="002A0F45">
        <w:t>Complessivamente le attività di riciclo rappresentano oltre il 75% del totale e il dato appare importante considerando che la media UE è del 45,7%.</w:t>
      </w:r>
      <w:r w:rsidR="00CC7A84" w:rsidRPr="002A0F45">
        <w:t xml:space="preserve"> </w:t>
      </w:r>
      <w:r w:rsidRPr="002A0F45">
        <w:t>L’Italia dunque può agire efficacemente nel recupero di materia e nella riduzione degli sprechi. Un ruolo decisivo può essere svolto dalla pubblica amministrazione, i cui approvvigionamenti rappresentano il 17% del PIL. Il potenziale contributo in questa direzione è quindi importante e la pratica di “acquisti verdi” assume un rilievo determinante per la riduzione degli impatti ambientali, per la razionalizzazione e la riduzione della spesa pubblica, la promozione dell’innovazione tecnologica ed ambientale, l’orientamento dei mercati verso prodotti a minor impatto ambientale.</w:t>
      </w:r>
    </w:p>
    <w:p w:rsidR="00CA0AD4" w:rsidRPr="002A0F45" w:rsidRDefault="00CA0AD4" w:rsidP="007E16DA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2A0F45" w:rsidRDefault="002A0F45" w:rsidP="007E16DA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color w:val="FF0000"/>
        </w:rPr>
      </w:pPr>
    </w:p>
    <w:p w:rsidR="002A0F45" w:rsidRDefault="002A0F45" w:rsidP="007E16DA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color w:val="FF0000"/>
        </w:rPr>
      </w:pPr>
    </w:p>
    <w:p w:rsidR="007E16DA" w:rsidRPr="00DF6ACF" w:rsidRDefault="007E16DA" w:rsidP="007E16DA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color w:val="FF0000"/>
        </w:rPr>
      </w:pPr>
      <w:r w:rsidRPr="00DF6ACF">
        <w:rPr>
          <w:rFonts w:asciiTheme="minorHAnsi" w:hAnsiTheme="minorHAnsi" w:cstheme="minorHAnsi"/>
          <w:b/>
          <w:color w:val="FF0000"/>
        </w:rPr>
        <w:t xml:space="preserve">I target:  </w:t>
      </w:r>
    </w:p>
    <w:p w:rsidR="00F63706" w:rsidRDefault="00F63706" w:rsidP="007E16DA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FF0000"/>
        </w:rPr>
      </w:pPr>
    </w:p>
    <w:p w:rsidR="007E16DA" w:rsidRDefault="00922251" w:rsidP="000A26C5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noProof/>
          <w:color w:val="FF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153025" cy="4810125"/>
            <wp:effectExtent l="19050" t="0" r="9525" b="0"/>
            <wp:wrapSquare wrapText="bothSides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FF0000"/>
        </w:rPr>
        <w:br w:type="textWrapping" w:clear="all"/>
      </w:r>
    </w:p>
    <w:p w:rsidR="007E16DA" w:rsidRPr="007E16DA" w:rsidRDefault="007E16DA" w:rsidP="004A78F5">
      <w:pPr>
        <w:shd w:val="clear" w:color="auto" w:fill="FFFFFF"/>
        <w:spacing w:after="0" w:line="360" w:lineRule="auto"/>
        <w:rPr>
          <w:rFonts w:eastAsia="Times New Roman" w:cs="Times New Roman"/>
          <w:sz w:val="20"/>
          <w:lang w:eastAsia="it-IT"/>
        </w:rPr>
      </w:pPr>
    </w:p>
    <w:p w:rsidR="000B7DBF" w:rsidRPr="004A78F5" w:rsidRDefault="00963D97" w:rsidP="00714DB2">
      <w:pPr>
        <w:pStyle w:val="NormaleWeb"/>
        <w:shd w:val="clear" w:color="auto" w:fill="FFFFFF"/>
        <w:spacing w:before="0" w:beforeAutospacing="0" w:after="0" w:afterAutospacing="0" w:line="360" w:lineRule="auto"/>
      </w:pPr>
    </w:p>
    <w:sectPr w:rsidR="000B7DBF" w:rsidRPr="004A78F5" w:rsidSect="006D4312">
      <w:headerReference w:type="default" r:id="rId9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D97" w:rsidRDefault="00963D97" w:rsidP="008C1D33">
      <w:pPr>
        <w:spacing w:after="0" w:line="240" w:lineRule="auto"/>
      </w:pPr>
      <w:r>
        <w:separator/>
      </w:r>
    </w:p>
  </w:endnote>
  <w:endnote w:type="continuationSeparator" w:id="0">
    <w:p w:rsidR="00963D97" w:rsidRDefault="00963D97" w:rsidP="008C1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D97" w:rsidRDefault="00963D97" w:rsidP="008C1D33">
      <w:pPr>
        <w:spacing w:after="0" w:line="240" w:lineRule="auto"/>
      </w:pPr>
      <w:r>
        <w:separator/>
      </w:r>
    </w:p>
  </w:footnote>
  <w:footnote w:type="continuationSeparator" w:id="0">
    <w:p w:rsidR="00963D97" w:rsidRDefault="00963D97" w:rsidP="008C1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251" w:rsidRDefault="006D4312">
    <w:pPr>
      <w:pStyle w:val="Intestazione"/>
    </w:pPr>
    <w:r w:rsidRPr="006D4312">
      <w:rPr>
        <w:noProof/>
        <w:lang w:eastAsia="it-IT"/>
      </w:rPr>
      <w:drawing>
        <wp:inline distT="0" distB="0" distL="0" distR="0">
          <wp:extent cx="933450" cy="938404"/>
          <wp:effectExtent l="0" t="0" r="0" b="0"/>
          <wp:docPr id="1" name="Immagine 1" descr="D:\Mariagrazia\Desktop\Asvis\Goal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riagrazia\Desktop\Asvis\Goal 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71" cy="1006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8A6374"/>
    <w:multiLevelType w:val="hybridMultilevel"/>
    <w:tmpl w:val="45B6D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F9A"/>
    <w:rsid w:val="000245B0"/>
    <w:rsid w:val="000A26C5"/>
    <w:rsid w:val="000B5427"/>
    <w:rsid w:val="001D3064"/>
    <w:rsid w:val="002615F3"/>
    <w:rsid w:val="002A0F45"/>
    <w:rsid w:val="002E7763"/>
    <w:rsid w:val="00316979"/>
    <w:rsid w:val="00323B02"/>
    <w:rsid w:val="00377D43"/>
    <w:rsid w:val="003F1977"/>
    <w:rsid w:val="0048223A"/>
    <w:rsid w:val="004A78F5"/>
    <w:rsid w:val="00523E6E"/>
    <w:rsid w:val="0054697D"/>
    <w:rsid w:val="00552908"/>
    <w:rsid w:val="00562C98"/>
    <w:rsid w:val="00563AE4"/>
    <w:rsid w:val="00566B2B"/>
    <w:rsid w:val="005901C7"/>
    <w:rsid w:val="00591E5C"/>
    <w:rsid w:val="00656FB4"/>
    <w:rsid w:val="0068552E"/>
    <w:rsid w:val="006D4312"/>
    <w:rsid w:val="006E0982"/>
    <w:rsid w:val="00714DB2"/>
    <w:rsid w:val="00797F3E"/>
    <w:rsid w:val="007E16DA"/>
    <w:rsid w:val="008C1D33"/>
    <w:rsid w:val="008E7D18"/>
    <w:rsid w:val="00922251"/>
    <w:rsid w:val="00963D97"/>
    <w:rsid w:val="00994CF0"/>
    <w:rsid w:val="00A671F0"/>
    <w:rsid w:val="00B00EEC"/>
    <w:rsid w:val="00BD7B1F"/>
    <w:rsid w:val="00C624D5"/>
    <w:rsid w:val="00CA0AD4"/>
    <w:rsid w:val="00CC1F9A"/>
    <w:rsid w:val="00CC7A84"/>
    <w:rsid w:val="00CF3B4A"/>
    <w:rsid w:val="00DA4DBE"/>
    <w:rsid w:val="00DB7F7B"/>
    <w:rsid w:val="00DF6ACF"/>
    <w:rsid w:val="00E472AA"/>
    <w:rsid w:val="00EC121C"/>
    <w:rsid w:val="00F6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A46904-0E8A-47AA-85B9-0400A4CA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3B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A7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A78F5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994CF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2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26C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C1D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1D33"/>
  </w:style>
  <w:style w:type="paragraph" w:styleId="Pidipagina">
    <w:name w:val="footer"/>
    <w:basedOn w:val="Normale"/>
    <w:link w:val="PidipaginaCarattere"/>
    <w:uiPriority w:val="99"/>
    <w:unhideWhenUsed/>
    <w:rsid w:val="008C1D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1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80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37973-7F6E-43B0-AF52-E4ECE4465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 Romano</dc:creator>
  <cp:lastModifiedBy>Mariagrazia Martorana</cp:lastModifiedBy>
  <cp:revision>10</cp:revision>
  <dcterms:created xsi:type="dcterms:W3CDTF">2017-04-18T09:10:00Z</dcterms:created>
  <dcterms:modified xsi:type="dcterms:W3CDTF">2017-05-11T09:16:00Z</dcterms:modified>
</cp:coreProperties>
</file>