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10BA1" w14:textId="77777777" w:rsidR="00D82A54" w:rsidRPr="00481157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BAC0ADB" w14:textId="77777777" w:rsidR="005041A1" w:rsidRDefault="005041A1" w:rsidP="00A74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color w:val="auto"/>
        </w:rPr>
        <w:t>Solutions for Modern Productions</w:t>
      </w:r>
      <w:r w:rsidR="00F06FEE">
        <w:rPr>
          <w:rFonts w:ascii="Cabin" w:eastAsia="Arial Unicode MS" w:hAnsi="Cabin" w:cs="Arial Unicode MS"/>
          <w:b/>
          <w:color w:val="auto"/>
        </w:rPr>
        <w:t xml:space="preserve">: </w:t>
      </w:r>
      <w:r w:rsidR="001A40AB">
        <w:rPr>
          <w:rFonts w:ascii="Cabin" w:eastAsia="Arial Unicode MS" w:hAnsi="Cabin" w:cs="Arial Unicode MS"/>
          <w:b/>
          <w:color w:val="auto"/>
        </w:rPr>
        <w:t>RME</w:t>
      </w:r>
      <w:r w:rsidR="00A74DF8">
        <w:rPr>
          <w:rFonts w:ascii="Cabin" w:eastAsia="Arial Unicode MS" w:hAnsi="Cabin" w:cs="Arial Unicode MS"/>
          <w:b/>
          <w:color w:val="auto"/>
        </w:rPr>
        <w:t xml:space="preserve"> Debuts New </w:t>
      </w:r>
      <w:r w:rsidR="00600313">
        <w:rPr>
          <w:rFonts w:ascii="Cabin" w:eastAsia="Arial Unicode MS" w:hAnsi="Cabin" w:cs="Arial Unicode MS"/>
          <w:b/>
          <w:color w:val="auto"/>
        </w:rPr>
        <w:t>M-32 Pro AVB Series</w:t>
      </w:r>
      <w:r w:rsidR="00A74DF8">
        <w:rPr>
          <w:rFonts w:ascii="Cabin" w:eastAsia="Arial Unicode MS" w:hAnsi="Cabin" w:cs="Arial Unicode MS"/>
          <w:b/>
          <w:color w:val="auto"/>
        </w:rPr>
        <w:t xml:space="preserve"> of Converters </w:t>
      </w:r>
    </w:p>
    <w:p w14:paraId="0B7A9CEF" w14:textId="38CD6BC4" w:rsidR="00D82A54" w:rsidRPr="0069201F" w:rsidRDefault="00A74DF8" w:rsidP="00A74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color w:val="auto"/>
        </w:rPr>
        <w:t>to Meet the Needs of Today’s Professionals</w:t>
      </w:r>
    </w:p>
    <w:p w14:paraId="79E3279B" w14:textId="20B15428" w:rsidR="00D82A54" w:rsidRPr="0069201F" w:rsidRDefault="006B23F8" w:rsidP="0069201F">
      <w:pPr>
        <w:pStyle w:val="Normal1"/>
        <w:spacing w:after="0" w:line="336" w:lineRule="auto"/>
        <w:jc w:val="center"/>
        <w:rPr>
          <w:rFonts w:ascii="Cabin" w:eastAsia="Arial Unicode MS" w:hAnsi="Cabin" w:cs="Arial Unicode MS"/>
          <w:b/>
        </w:rPr>
      </w:pPr>
      <w:r w:rsidRPr="0069201F">
        <w:rPr>
          <w:rFonts w:ascii="Cabin" w:eastAsia="Arial Unicode MS" w:hAnsi="Cabin" w:cs="Arial Unicode MS"/>
        </w:rPr>
        <w:br/>
      </w:r>
      <w:r w:rsidR="004005C9">
        <w:rPr>
          <w:rFonts w:ascii="Cabin" w:eastAsia="Arial Unicode MS" w:hAnsi="Cabin" w:cs="Arial Unicode MS"/>
          <w:i/>
        </w:rPr>
        <w:t xml:space="preserve">The new 32-channel </w:t>
      </w:r>
      <w:r w:rsidR="00600313">
        <w:rPr>
          <w:rFonts w:ascii="Cabin" w:eastAsia="Arial Unicode MS" w:hAnsi="Cabin" w:cs="Arial Unicode MS"/>
          <w:i/>
        </w:rPr>
        <w:t xml:space="preserve">M-32 </w:t>
      </w:r>
      <w:r w:rsidR="004005C9">
        <w:rPr>
          <w:rFonts w:ascii="Cabin" w:eastAsia="Arial Unicode MS" w:hAnsi="Cabin" w:cs="Arial Unicode MS"/>
          <w:i/>
        </w:rPr>
        <w:t>AD</w:t>
      </w:r>
      <w:r w:rsidR="00600313">
        <w:rPr>
          <w:rFonts w:ascii="Cabin" w:eastAsia="Arial Unicode MS" w:hAnsi="Cabin" w:cs="Arial Unicode MS"/>
          <w:i/>
        </w:rPr>
        <w:t xml:space="preserve"> Pro and M-32 </w:t>
      </w:r>
      <w:r w:rsidR="004005C9">
        <w:rPr>
          <w:rFonts w:ascii="Cabin" w:eastAsia="Arial Unicode MS" w:hAnsi="Cabin" w:cs="Arial Unicode MS"/>
          <w:i/>
        </w:rPr>
        <w:t>DA</w:t>
      </w:r>
      <w:r w:rsidR="00600313">
        <w:rPr>
          <w:rFonts w:ascii="Cabin" w:eastAsia="Arial Unicode MS" w:hAnsi="Cabin" w:cs="Arial Unicode MS"/>
          <w:i/>
        </w:rPr>
        <w:t xml:space="preserve"> Pro</w:t>
      </w:r>
      <w:r w:rsidR="00363332">
        <w:rPr>
          <w:rFonts w:ascii="Cabin" w:eastAsia="Arial Unicode MS" w:hAnsi="Cabin" w:cs="Arial Unicode MS"/>
          <w:i/>
        </w:rPr>
        <w:t xml:space="preserve"> converters</w:t>
      </w:r>
      <w:r w:rsidR="004005C9">
        <w:rPr>
          <w:rFonts w:ascii="Cabin" w:eastAsia="Arial Unicode MS" w:hAnsi="Cabin" w:cs="Arial Unicode MS"/>
          <w:i/>
        </w:rPr>
        <w:t xml:space="preserve"> respon</w:t>
      </w:r>
      <w:r w:rsidR="00154BD7">
        <w:rPr>
          <w:rFonts w:ascii="Cabin" w:eastAsia="Arial Unicode MS" w:hAnsi="Cabin" w:cs="Arial Unicode MS"/>
          <w:i/>
        </w:rPr>
        <w:t>d</w:t>
      </w:r>
      <w:r w:rsidR="00B35814">
        <w:rPr>
          <w:rFonts w:ascii="Cabin" w:eastAsia="Arial Unicode MS" w:hAnsi="Cabin" w:cs="Arial Unicode MS"/>
          <w:i/>
        </w:rPr>
        <w:t xml:space="preserve"> </w:t>
      </w:r>
      <w:r w:rsidR="004005C9">
        <w:rPr>
          <w:rFonts w:ascii="Cabin" w:eastAsia="Arial Unicode MS" w:hAnsi="Cabin" w:cs="Arial Unicode MS"/>
          <w:i/>
        </w:rPr>
        <w:t>to the demand</w:t>
      </w:r>
      <w:r w:rsidR="00B35814">
        <w:rPr>
          <w:rFonts w:ascii="Cabin" w:eastAsia="Arial Unicode MS" w:hAnsi="Cabin" w:cs="Arial Unicode MS"/>
          <w:i/>
        </w:rPr>
        <w:t xml:space="preserve">s of </w:t>
      </w:r>
      <w:r w:rsidR="002A74F6">
        <w:rPr>
          <w:rFonts w:ascii="Cabin" w:eastAsia="Arial Unicode MS" w:hAnsi="Cabin" w:cs="Arial Unicode MS"/>
          <w:i/>
        </w:rPr>
        <w:t xml:space="preserve">audio </w:t>
      </w:r>
      <w:r w:rsidR="00B35814">
        <w:rPr>
          <w:rFonts w:ascii="Cabin" w:eastAsia="Arial Unicode MS" w:hAnsi="Cabin" w:cs="Arial Unicode MS"/>
          <w:i/>
        </w:rPr>
        <w:t>pro</w:t>
      </w:r>
      <w:r w:rsidR="00154BD7">
        <w:rPr>
          <w:rFonts w:ascii="Cabin" w:eastAsia="Arial Unicode MS" w:hAnsi="Cabin" w:cs="Arial Unicode MS"/>
          <w:i/>
        </w:rPr>
        <w:t>s</w:t>
      </w:r>
      <w:r w:rsidR="002A74F6">
        <w:rPr>
          <w:rFonts w:ascii="Cabin" w:eastAsia="Arial Unicode MS" w:hAnsi="Cabin" w:cs="Arial Unicode MS"/>
          <w:i/>
        </w:rPr>
        <w:t xml:space="preserve"> </w:t>
      </w:r>
      <w:r w:rsidR="008F5E6C">
        <w:rPr>
          <w:rFonts w:ascii="Cabin" w:eastAsia="Arial Unicode MS" w:hAnsi="Cabin" w:cs="Arial Unicode MS"/>
          <w:i/>
        </w:rPr>
        <w:t>requiring</w:t>
      </w:r>
      <w:r w:rsidR="002A74F6">
        <w:rPr>
          <w:rFonts w:ascii="Cabin" w:eastAsia="Arial Unicode MS" w:hAnsi="Cabin" w:cs="Arial Unicode MS"/>
          <w:i/>
        </w:rPr>
        <w:t xml:space="preserve"> high analog channel counts</w:t>
      </w:r>
    </w:p>
    <w:p w14:paraId="1A735AA6" w14:textId="57646A53" w:rsidR="00D82A54" w:rsidRPr="0069201F" w:rsidRDefault="00D82A54">
      <w:pPr>
        <w:pStyle w:val="Normal1"/>
        <w:rPr>
          <w:rFonts w:ascii="Cabin" w:eastAsia="Arial Unicode MS" w:hAnsi="Cabin" w:cs="Arial Unicode MS"/>
          <w:b/>
        </w:rPr>
      </w:pPr>
    </w:p>
    <w:p w14:paraId="2D3E82A7" w14:textId="47A64C6D" w:rsidR="00F32F8F" w:rsidRDefault="0076747E" w:rsidP="00F4431D">
      <w:pPr>
        <w:pStyle w:val="Normal1"/>
        <w:spacing w:line="336" w:lineRule="auto"/>
        <w:rPr>
          <w:rFonts w:ascii="Cabin" w:eastAsia="Arial Unicode MS" w:hAnsi="Cabin" w:cs="Arial Unicode MS"/>
        </w:rPr>
      </w:pPr>
      <w:bookmarkStart w:id="0" w:name="_24xujj1bhvkn" w:colFirst="0" w:colLast="0"/>
      <w:bookmarkEnd w:id="0"/>
      <w:r>
        <w:rPr>
          <w:rFonts w:ascii="Cabin" w:eastAsia="Arial Unicode MS" w:hAnsi="Cabin" w:cs="Arial Unicode MS"/>
          <w:noProof/>
        </w:rPr>
        <w:drawing>
          <wp:anchor distT="0" distB="0" distL="114300" distR="114300" simplePos="0" relativeHeight="251658240" behindDoc="1" locked="0" layoutInCell="1" allowOverlap="1" wp14:anchorId="459C2ADB" wp14:editId="3E904130">
            <wp:simplePos x="0" y="0"/>
            <wp:positionH relativeFrom="column">
              <wp:posOffset>2129118</wp:posOffset>
            </wp:positionH>
            <wp:positionV relativeFrom="paragraph">
              <wp:posOffset>62865</wp:posOffset>
            </wp:positionV>
            <wp:extent cx="4636770" cy="2292350"/>
            <wp:effectExtent l="0" t="0" r="0" b="635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-32 Pro AVB Seri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13" w:rsidRPr="0069201F">
        <w:rPr>
          <w:rFonts w:ascii="Cabin" w:eastAsia="Arial Unicode MS" w:hAnsi="Cabin" w:cs="Arial Unicode MS"/>
          <w:b/>
        </w:rPr>
        <w:t xml:space="preserve">Las </w:t>
      </w:r>
      <w:r w:rsidR="00600313" w:rsidRPr="00F4431D">
        <w:rPr>
          <w:rFonts w:ascii="Cabin" w:eastAsia="Arial Unicode MS" w:hAnsi="Cabin" w:cs="Arial Unicode MS"/>
          <w:b/>
        </w:rPr>
        <w:t xml:space="preserve">Vegas, </w:t>
      </w:r>
      <w:r w:rsidR="005041A1">
        <w:rPr>
          <w:rFonts w:ascii="Cabin" w:eastAsia="Arial Unicode MS" w:hAnsi="Cabin" w:cs="Arial Unicode MS"/>
          <w:b/>
        </w:rPr>
        <w:t>June</w:t>
      </w:r>
      <w:r w:rsidR="00600313" w:rsidRPr="00F4431D">
        <w:rPr>
          <w:rFonts w:ascii="Cabin" w:eastAsia="Arial Unicode MS" w:hAnsi="Cabin" w:cs="Arial Unicode MS"/>
          <w:b/>
        </w:rPr>
        <w:t xml:space="preserve"> </w:t>
      </w:r>
      <w:r w:rsidR="00E50193">
        <w:rPr>
          <w:rFonts w:ascii="Cabin" w:eastAsia="Arial Unicode MS" w:hAnsi="Cabin" w:cs="Arial Unicode MS"/>
          <w:b/>
        </w:rPr>
        <w:t>4</w:t>
      </w:r>
      <w:bookmarkStart w:id="1" w:name="_GoBack"/>
      <w:bookmarkEnd w:id="1"/>
      <w:r w:rsidR="00600313" w:rsidRPr="00F4431D">
        <w:rPr>
          <w:rFonts w:ascii="Cabin" w:eastAsia="Arial Unicode MS" w:hAnsi="Cabin" w:cs="Arial Unicode MS"/>
          <w:b/>
        </w:rPr>
        <w:t>, 2018 –</w:t>
      </w:r>
      <w:r w:rsidR="00600313" w:rsidRPr="00F4431D">
        <w:rPr>
          <w:rFonts w:ascii="Cabin" w:eastAsia="Arial Unicode MS" w:hAnsi="Cabin" w:cs="Arial Unicode MS"/>
        </w:rPr>
        <w:t xml:space="preserve"> Synthax</w:t>
      </w:r>
      <w:r w:rsidR="00600313">
        <w:rPr>
          <w:rFonts w:ascii="Cabin" w:eastAsia="Arial Unicode MS" w:hAnsi="Cabin" w:cs="Arial Unicode MS"/>
        </w:rPr>
        <w:t xml:space="preserve"> [InfoComm 2018 booth C1619]</w:t>
      </w:r>
      <w:r w:rsidR="00600313" w:rsidRPr="00F4431D">
        <w:rPr>
          <w:rFonts w:ascii="Cabin" w:eastAsia="Arial Unicode MS" w:hAnsi="Cabin" w:cs="Arial Unicode MS"/>
        </w:rPr>
        <w:t xml:space="preserve">, distributor of premium German interface manufacturer </w:t>
      </w:r>
      <w:hyperlink r:id="rId7">
        <w:r w:rsidR="00600313" w:rsidRPr="00F4431D">
          <w:rPr>
            <w:rFonts w:ascii="Cabin" w:eastAsia="Arial Unicode MS" w:hAnsi="Cabin" w:cs="Arial Unicode MS"/>
            <w:color w:val="0000FF"/>
            <w:u w:val="single"/>
          </w:rPr>
          <w:t>RME</w:t>
        </w:r>
      </w:hyperlink>
      <w:r w:rsidR="00600313" w:rsidRPr="00F4431D">
        <w:rPr>
          <w:rFonts w:ascii="Cabin" w:eastAsia="Arial Unicode MS" w:hAnsi="Cabin" w:cs="Arial Unicode MS"/>
          <w:color w:val="0000FF"/>
          <w:u w:val="single"/>
        </w:rPr>
        <w:t>,</w:t>
      </w:r>
      <w:r w:rsidR="00600313" w:rsidRPr="00F4431D">
        <w:rPr>
          <w:rFonts w:ascii="Cabin" w:eastAsia="Arial Unicode MS" w:hAnsi="Cabin" w:cs="Arial Unicode MS"/>
        </w:rPr>
        <w:t xml:space="preserve"> </w:t>
      </w:r>
      <w:r w:rsidR="009958B6">
        <w:rPr>
          <w:rFonts w:ascii="Cabin" w:eastAsia="Arial Unicode MS" w:hAnsi="Cabin" w:cs="Arial Unicode MS"/>
        </w:rPr>
        <w:t xml:space="preserve">will </w:t>
      </w:r>
      <w:r w:rsidR="00600313">
        <w:rPr>
          <w:rFonts w:ascii="Cabin" w:eastAsia="Arial Unicode MS" w:hAnsi="Cabin" w:cs="Arial Unicode MS"/>
        </w:rPr>
        <w:t>debut</w:t>
      </w:r>
      <w:r w:rsidR="00E037D8">
        <w:rPr>
          <w:rFonts w:ascii="Cabin" w:eastAsia="Arial Unicode MS" w:hAnsi="Cabin" w:cs="Arial Unicode MS"/>
        </w:rPr>
        <w:t xml:space="preserve"> </w:t>
      </w:r>
      <w:r w:rsidR="00A74DF8">
        <w:rPr>
          <w:rFonts w:ascii="Cabin" w:eastAsia="Arial Unicode MS" w:hAnsi="Cabin" w:cs="Arial Unicode MS"/>
        </w:rPr>
        <w:t>its</w:t>
      </w:r>
      <w:r>
        <w:rPr>
          <w:rFonts w:ascii="Cabin" w:eastAsia="Arial Unicode MS" w:hAnsi="Cabin" w:cs="Arial Unicode MS"/>
        </w:rPr>
        <w:t xml:space="preserve"> new</w:t>
      </w:r>
      <w:r w:rsidR="00A74DF8">
        <w:rPr>
          <w:rFonts w:ascii="Cabin" w:eastAsia="Arial Unicode MS" w:hAnsi="Cabin" w:cs="Arial Unicode MS"/>
        </w:rPr>
        <w:t xml:space="preserve"> M-32 Pro AVB Series at InfoComm 2018 from </w:t>
      </w:r>
      <w:r w:rsidR="00A74DF8">
        <w:rPr>
          <w:rFonts w:ascii="Cabin" w:eastAsia="Arial Unicode MS" w:hAnsi="Cabin" w:cs="Arial Unicode MS"/>
          <w:color w:val="auto"/>
        </w:rPr>
        <w:t>June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</w:t>
      </w:r>
      <w:r w:rsidR="00A74DF8">
        <w:rPr>
          <w:rFonts w:ascii="Cabin" w:eastAsia="Arial Unicode MS" w:hAnsi="Cabin" w:cs="Arial Unicode MS"/>
          <w:color w:val="auto"/>
        </w:rPr>
        <w:t>6</w:t>
      </w:r>
      <w:r w:rsidR="006B23F8" w:rsidRPr="0069201F">
        <w:rPr>
          <w:rFonts w:ascii="Cabin" w:eastAsia="Arial Unicode MS" w:hAnsi="Cabin" w:cs="Arial Unicode MS"/>
          <w:color w:val="auto"/>
        </w:rPr>
        <w:t>–</w:t>
      </w:r>
      <w:r w:rsidR="00A74DF8">
        <w:rPr>
          <w:rFonts w:ascii="Cabin" w:eastAsia="Arial Unicode MS" w:hAnsi="Cabin" w:cs="Arial Unicode MS"/>
          <w:color w:val="auto"/>
        </w:rPr>
        <w:t>8</w:t>
      </w:r>
      <w:r w:rsidR="00660ECE">
        <w:rPr>
          <w:rFonts w:ascii="Cabin" w:eastAsia="Arial Unicode MS" w:hAnsi="Cabin" w:cs="Arial Unicode MS"/>
          <w:color w:val="auto"/>
        </w:rPr>
        <w:t>, 2018,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at the Las Vegas Convention Center</w:t>
      </w:r>
      <w:r w:rsidR="006B23F8" w:rsidRPr="0069201F">
        <w:rPr>
          <w:rFonts w:ascii="Cabin" w:eastAsia="Arial Unicode MS" w:hAnsi="Cabin" w:cs="Arial Unicode MS"/>
        </w:rPr>
        <w:t xml:space="preserve">. </w:t>
      </w:r>
      <w:r w:rsidR="00A74DF8">
        <w:rPr>
          <w:rFonts w:ascii="Cabin" w:eastAsia="Arial Unicode MS" w:hAnsi="Cabin" w:cs="Arial Unicode MS"/>
        </w:rPr>
        <w:t xml:space="preserve">The series includes the M-32 AD Pro and M-32 DA Pro, two high-end, 32-channel 192 kHz converters that meet the requirements of </w:t>
      </w:r>
      <w:r>
        <w:rPr>
          <w:rFonts w:ascii="Cabin" w:eastAsia="Arial Unicode MS" w:hAnsi="Cabin" w:cs="Arial Unicode MS"/>
        </w:rPr>
        <w:t>today’s</w:t>
      </w:r>
      <w:r w:rsidR="00A74DF8">
        <w:rPr>
          <w:rFonts w:ascii="Cabin" w:eastAsia="Arial Unicode MS" w:hAnsi="Cabin" w:cs="Arial Unicode MS"/>
        </w:rPr>
        <w:t xml:space="preserve"> productions and installations</w:t>
      </w:r>
      <w:r>
        <w:rPr>
          <w:rFonts w:ascii="Cabin" w:eastAsia="Arial Unicode MS" w:hAnsi="Cabin" w:cs="Arial Unicode MS"/>
        </w:rPr>
        <w:t xml:space="preserve"> that</w:t>
      </w:r>
      <w:r w:rsidR="00A74DF8">
        <w:rPr>
          <w:rFonts w:ascii="Cabin" w:eastAsia="Arial Unicode MS" w:hAnsi="Cabin" w:cs="Arial Unicode MS"/>
        </w:rPr>
        <w:t xml:space="preserve"> requir</w:t>
      </w:r>
      <w:r>
        <w:rPr>
          <w:rFonts w:ascii="Cabin" w:eastAsia="Arial Unicode MS" w:hAnsi="Cabin" w:cs="Arial Unicode MS"/>
        </w:rPr>
        <w:t>e</w:t>
      </w:r>
      <w:r w:rsidR="00A74DF8">
        <w:rPr>
          <w:rFonts w:ascii="Cabin" w:eastAsia="Arial Unicode MS" w:hAnsi="Cabin" w:cs="Arial Unicode MS"/>
        </w:rPr>
        <w:t xml:space="preserve"> high analog channel counts.</w:t>
      </w:r>
    </w:p>
    <w:p w14:paraId="25747310" w14:textId="188029E4" w:rsidR="00363332" w:rsidRDefault="00363332" w:rsidP="00F4431D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>Based on state-of-the-art, high-resolution converter components and a fully balanced analog circuit design, the new M-Series offers a signal-to-noise ratio of 120 dB(A) with extremely low THD values</w:t>
      </w:r>
      <w:r w:rsidR="008B5C60">
        <w:rPr>
          <w:rFonts w:ascii="Cabin" w:eastAsia="Arial Unicode MS" w:hAnsi="Cabin" w:cs="Arial Unicode MS"/>
        </w:rPr>
        <w:t xml:space="preserve"> — placing</w:t>
      </w:r>
      <w:r>
        <w:rPr>
          <w:rFonts w:ascii="Cabin" w:eastAsia="Arial Unicode MS" w:hAnsi="Cabin" w:cs="Arial Unicode MS"/>
        </w:rPr>
        <w:t xml:space="preserve"> the converters in the reference class.</w:t>
      </w:r>
    </w:p>
    <w:p w14:paraId="192800C3" w14:textId="6C0D9A87" w:rsidR="00363332" w:rsidRDefault="00363332" w:rsidP="00F4431D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>“The new M-32 AD Pro and M-32 DA Pro are two</w:t>
      </w:r>
      <w:r w:rsidR="00B10098">
        <w:rPr>
          <w:rFonts w:ascii="Cabin" w:eastAsia="Arial Unicode MS" w:hAnsi="Cabin" w:cs="Arial Unicode MS"/>
        </w:rPr>
        <w:t xml:space="preserve"> new</w:t>
      </w:r>
      <w:r>
        <w:rPr>
          <w:rFonts w:ascii="Cabin" w:eastAsia="Arial Unicode MS" w:hAnsi="Cabin" w:cs="Arial Unicode MS"/>
        </w:rPr>
        <w:t xml:space="preserve"> converters </w:t>
      </w:r>
      <w:r w:rsidR="00B10098">
        <w:rPr>
          <w:rFonts w:ascii="Cabin" w:eastAsia="Arial Unicode MS" w:hAnsi="Cabin" w:cs="Arial Unicode MS"/>
        </w:rPr>
        <w:t>taking</w:t>
      </w:r>
      <w:r>
        <w:rPr>
          <w:rFonts w:ascii="Cabin" w:eastAsia="Arial Unicode MS" w:hAnsi="Cabin" w:cs="Arial Unicode MS"/>
        </w:rPr>
        <w:t xml:space="preserve"> audio transmission to the next level,” </w:t>
      </w:r>
      <w:r w:rsidRPr="00045F58">
        <w:rPr>
          <w:rFonts w:ascii="Cabin" w:eastAsia="Arial Unicode MS" w:hAnsi="Cabin" w:cs="Arial Unicode MS"/>
          <w:color w:val="auto"/>
        </w:rPr>
        <w:t>said Derek Badala, Director of Sales, Americas for Synthax, distributor of RME.</w:t>
      </w:r>
      <w:r>
        <w:rPr>
          <w:rFonts w:ascii="Cabin" w:eastAsia="Arial Unicode MS" w:hAnsi="Cabin" w:cs="Arial Unicode MS"/>
          <w:color w:val="auto"/>
        </w:rPr>
        <w:t xml:space="preserve"> “These units feature</w:t>
      </w:r>
      <w:r w:rsidR="00B10098">
        <w:rPr>
          <w:rFonts w:ascii="Cabin" w:eastAsia="Arial Unicode MS" w:hAnsi="Cabin" w:cs="Arial Unicode MS"/>
          <w:color w:val="auto"/>
        </w:rPr>
        <w:t xml:space="preserve"> redundant power supplies, more compact housing and network functionality — all </w:t>
      </w:r>
      <w:r w:rsidR="0076747E">
        <w:rPr>
          <w:rFonts w:ascii="Cabin" w:eastAsia="Arial Unicode MS" w:hAnsi="Cabin" w:cs="Arial Unicode MS"/>
          <w:color w:val="auto"/>
        </w:rPr>
        <w:t>features</w:t>
      </w:r>
      <w:r w:rsidR="00E41FDA">
        <w:rPr>
          <w:rFonts w:ascii="Cabin" w:eastAsia="Arial Unicode MS" w:hAnsi="Cabin" w:cs="Arial Unicode MS"/>
          <w:color w:val="auto"/>
        </w:rPr>
        <w:t xml:space="preserve"> that</w:t>
      </w:r>
      <w:r w:rsidR="00B10098">
        <w:rPr>
          <w:rFonts w:ascii="Cabin" w:eastAsia="Arial Unicode MS" w:hAnsi="Cabin" w:cs="Arial Unicode MS"/>
          <w:color w:val="auto"/>
        </w:rPr>
        <w:t xml:space="preserve"> professionals in </w:t>
      </w:r>
      <w:r w:rsidR="0076747E">
        <w:rPr>
          <w:rFonts w:ascii="Cabin" w:eastAsia="Arial Unicode MS" w:hAnsi="Cabin" w:cs="Arial Unicode MS"/>
          <w:color w:val="auto"/>
        </w:rPr>
        <w:t>today’s</w:t>
      </w:r>
      <w:r w:rsidR="00B10098">
        <w:rPr>
          <w:rFonts w:ascii="Cabin" w:eastAsia="Arial Unicode MS" w:hAnsi="Cabin" w:cs="Arial Unicode MS"/>
          <w:color w:val="auto"/>
        </w:rPr>
        <w:t xml:space="preserve"> industry</w:t>
      </w:r>
      <w:r w:rsidR="0076747E">
        <w:rPr>
          <w:rFonts w:ascii="Cabin" w:eastAsia="Arial Unicode MS" w:hAnsi="Cabin" w:cs="Arial Unicode MS"/>
          <w:color w:val="auto"/>
        </w:rPr>
        <w:t xml:space="preserve"> are looking for</w:t>
      </w:r>
      <w:r w:rsidR="00B10098">
        <w:rPr>
          <w:rFonts w:ascii="Cabin" w:eastAsia="Arial Unicode MS" w:hAnsi="Cabin" w:cs="Arial Unicode MS"/>
          <w:color w:val="auto"/>
        </w:rPr>
        <w:t xml:space="preserve">. And with an AVB interface included, these converters </w:t>
      </w:r>
      <w:r w:rsidR="00C56095">
        <w:rPr>
          <w:rFonts w:ascii="Cabin" w:eastAsia="Arial Unicode MS" w:hAnsi="Cabin" w:cs="Arial Unicode MS"/>
          <w:color w:val="auto"/>
        </w:rPr>
        <w:t>can be blended into complex network structures.”</w:t>
      </w:r>
      <w:r w:rsidR="00B10098">
        <w:rPr>
          <w:rFonts w:ascii="Cabin" w:eastAsia="Arial Unicode MS" w:hAnsi="Cabin" w:cs="Arial Unicode MS"/>
        </w:rPr>
        <w:t xml:space="preserve"> </w:t>
      </w:r>
    </w:p>
    <w:p w14:paraId="5406C18F" w14:textId="24ED7046" w:rsidR="00363332" w:rsidRDefault="00B10098" w:rsidP="00B10098">
      <w:pPr>
        <w:pStyle w:val="Normal1"/>
        <w:spacing w:after="0" w:line="336" w:lineRule="auto"/>
        <w:rPr>
          <w:rFonts w:ascii="Cabin" w:eastAsia="Arial Unicode MS" w:hAnsi="Cabin" w:cs="Arial Unicode MS"/>
          <w:b/>
        </w:rPr>
      </w:pPr>
      <w:r>
        <w:rPr>
          <w:rFonts w:ascii="Cabin" w:eastAsia="Arial Unicode MS" w:hAnsi="Cabin" w:cs="Arial Unicode MS"/>
          <w:b/>
        </w:rPr>
        <w:t xml:space="preserve">AVB — </w:t>
      </w:r>
      <w:r w:rsidR="00363332" w:rsidRPr="00363332">
        <w:rPr>
          <w:rFonts w:ascii="Cabin" w:eastAsia="Arial Unicode MS" w:hAnsi="Cabin" w:cs="Arial Unicode MS"/>
          <w:b/>
        </w:rPr>
        <w:t>The Future is Here</w:t>
      </w:r>
    </w:p>
    <w:p w14:paraId="06BC4C4C" w14:textId="074C0042" w:rsidR="00B10098" w:rsidRDefault="00363332" w:rsidP="00F4431D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lastRenderedPageBreak/>
        <w:t xml:space="preserve">In addition to the two fully equipped MADI I/Os including separate signal routing, the new M-Series converters </w:t>
      </w:r>
      <w:r w:rsidR="0076747E">
        <w:rPr>
          <w:rFonts w:ascii="Cabin" w:eastAsia="Arial Unicode MS" w:hAnsi="Cabin" w:cs="Arial Unicode MS"/>
        </w:rPr>
        <w:t>boast</w:t>
      </w:r>
      <w:r>
        <w:rPr>
          <w:rFonts w:ascii="Cabin" w:eastAsia="Arial Unicode MS" w:hAnsi="Cabin" w:cs="Arial Unicode MS"/>
        </w:rPr>
        <w:t xml:space="preserve"> an AVB interface based on the open network standard IEEE 802.1 and 1722.1, enabling transmission of the 32 analog channels at maximum 192 kHz sampling rate via a single Ethernet cable.</w:t>
      </w:r>
    </w:p>
    <w:p w14:paraId="4991CC88" w14:textId="1BAA6604" w:rsidR="00363332" w:rsidRDefault="00363332" w:rsidP="00F4431D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 xml:space="preserve">Combined with external AVB switches, the new </w:t>
      </w:r>
      <w:r w:rsidR="00B10098">
        <w:rPr>
          <w:rFonts w:ascii="Cabin" w:eastAsia="Arial Unicode MS" w:hAnsi="Cabin" w:cs="Arial Unicode MS"/>
        </w:rPr>
        <w:t xml:space="preserve">converters can </w:t>
      </w:r>
      <w:r w:rsidR="0076747E">
        <w:rPr>
          <w:rFonts w:ascii="Cabin" w:eastAsia="Arial Unicode MS" w:hAnsi="Cabin" w:cs="Arial Unicode MS"/>
        </w:rPr>
        <w:t xml:space="preserve">be </w:t>
      </w:r>
      <w:r w:rsidR="00B10098">
        <w:rPr>
          <w:rFonts w:ascii="Cabin" w:eastAsia="Arial Unicode MS" w:hAnsi="Cabin" w:cs="Arial Unicode MS"/>
        </w:rPr>
        <w:t>quickly, easily and reliably integrated into more complex network structures thanks to the comprehensive time-synchronous signal processing of the AVB protocol.</w:t>
      </w:r>
    </w:p>
    <w:p w14:paraId="49BBF666" w14:textId="20CE5F2A" w:rsidR="004702AA" w:rsidRDefault="004702AA" w:rsidP="004702AA">
      <w:pPr>
        <w:pStyle w:val="Normal1"/>
        <w:spacing w:after="0" w:line="336" w:lineRule="auto"/>
        <w:rPr>
          <w:rFonts w:ascii="Cabin" w:eastAsia="Arial Unicode MS" w:hAnsi="Cabin" w:cs="Arial Unicode MS"/>
          <w:b/>
        </w:rPr>
      </w:pPr>
      <w:r>
        <w:rPr>
          <w:rFonts w:ascii="Cabin" w:eastAsia="Arial Unicode MS" w:hAnsi="Cabin" w:cs="Arial Unicode MS"/>
          <w:b/>
        </w:rPr>
        <w:t>Seamless Integration &amp; Compatibility</w:t>
      </w:r>
    </w:p>
    <w:p w14:paraId="5BB367A6" w14:textId="0ABB133D" w:rsidR="00363332" w:rsidRDefault="0076747E" w:rsidP="004702AA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>The open AVDECC 1722.1 con</w:t>
      </w:r>
      <w:r w:rsidR="004702AA">
        <w:rPr>
          <w:rFonts w:ascii="Cabin" w:eastAsia="Arial Unicode MS" w:hAnsi="Cabin" w:cs="Arial Unicode MS"/>
        </w:rPr>
        <w:t>trol protocol as part of AVB allows users to use external controllers from different manufacturers to control almost all device functions. A web interface and a JSON API are also available, both via the network connection and the integrated USB port.</w:t>
      </w:r>
    </w:p>
    <w:p w14:paraId="010206BA" w14:textId="49116B15" w:rsidR="004702AA" w:rsidRDefault="004702AA" w:rsidP="004702AA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>In order to connect with a variety of analog hardware, the individual channels of the M-32 AD Pro and M-32 DA Pro can be operated with different line levels — each with full resolution of the converters. Besides +19 dBu and +13 dBu, the new M-Series is one of the only solutions that also allows working with the SMPTE</w:t>
      </w:r>
      <w:r>
        <w:rPr>
          <w:rFonts w:ascii="Cabin" w:eastAsia="Arial Unicode MS" w:hAnsi="Cabin" w:cs="Arial Unicode MS"/>
        </w:rPr>
        <w:sym w:font="Symbol" w:char="F0E2"/>
      </w:r>
      <w:r>
        <w:rPr>
          <w:rFonts w:ascii="Cabin" w:eastAsia="Arial Unicode MS" w:hAnsi="Cabin" w:cs="Arial Unicode MS"/>
        </w:rPr>
        <w:t xml:space="preserve"> recommendation of +24 dBU at 0 dBFS.</w:t>
      </w:r>
    </w:p>
    <w:p w14:paraId="51DAA9F9" w14:textId="10219072" w:rsidR="004702AA" w:rsidRDefault="004702AA" w:rsidP="004702AA">
      <w:pPr>
        <w:pStyle w:val="Normal1"/>
        <w:spacing w:after="0" w:line="336" w:lineRule="auto"/>
        <w:rPr>
          <w:rFonts w:ascii="Cabin" w:eastAsia="Arial Unicode MS" w:hAnsi="Cabin" w:cs="Arial Unicode MS"/>
          <w:b/>
        </w:rPr>
      </w:pPr>
      <w:r>
        <w:rPr>
          <w:rFonts w:ascii="Cabin" w:eastAsia="Arial Unicode MS" w:hAnsi="Cabin" w:cs="Arial Unicode MS"/>
          <w:b/>
        </w:rPr>
        <w:t>Easy Navigation</w:t>
      </w:r>
    </w:p>
    <w:p w14:paraId="133E980D" w14:textId="32897708" w:rsidR="004702AA" w:rsidRPr="00F32F8F" w:rsidRDefault="004702AA" w:rsidP="004702AA">
      <w:pPr>
        <w:pStyle w:val="Normal1"/>
        <w:spacing w:line="336" w:lineRule="auto"/>
        <w:rPr>
          <w:rFonts w:ascii="Cabin" w:eastAsia="Arial Unicode MS" w:hAnsi="Cabin" w:cs="Arial Unicode MS"/>
        </w:rPr>
      </w:pPr>
      <w:r>
        <w:rPr>
          <w:rFonts w:ascii="Cabin" w:eastAsia="Arial Unicode MS" w:hAnsi="Cabin" w:cs="Arial Unicode MS"/>
        </w:rPr>
        <w:t>The combination of level displays and channel labelling fields conveys a familiar analog feeling but proves to be an almost indispe</w:t>
      </w:r>
      <w:r w:rsidR="008B5C60">
        <w:rPr>
          <w:rFonts w:ascii="Cabin" w:eastAsia="Arial Unicode MS" w:hAnsi="Cabin" w:cs="Arial Unicode MS"/>
        </w:rPr>
        <w:t xml:space="preserve">nsable advantage in daily practice. Using the supplied transparent papers, users can create individual channel labels and securely affix them behind a magnetic cover. This </w:t>
      </w:r>
      <w:r w:rsidR="00F83DB6">
        <w:rPr>
          <w:rFonts w:ascii="Cabin" w:eastAsia="Arial Unicode MS" w:hAnsi="Cabin" w:cs="Arial Unicode MS"/>
        </w:rPr>
        <w:t xml:space="preserve">provides </w:t>
      </w:r>
      <w:r w:rsidR="008B5C60">
        <w:rPr>
          <w:rFonts w:ascii="Cabin" w:eastAsia="Arial Unicode MS" w:hAnsi="Cabin" w:cs="Arial Unicode MS"/>
        </w:rPr>
        <w:t>a comprehensive overview of analog channel assignments.</w:t>
      </w:r>
    </w:p>
    <w:p w14:paraId="37BFA62C" w14:textId="6E800762" w:rsidR="00B10098" w:rsidRPr="00F32F8F" w:rsidRDefault="00F32F8F" w:rsidP="00F32F8F">
      <w:pPr>
        <w:spacing w:line="336" w:lineRule="auto"/>
        <w:rPr>
          <w:rFonts w:ascii="Cabin" w:eastAsia="Arial Unicode MS" w:hAnsi="Cabin" w:cs="Arial Unicode MS"/>
        </w:rPr>
      </w:pPr>
      <w:r>
        <w:rPr>
          <w:rFonts w:ascii="Cabin" w:hAnsi="Cabin"/>
        </w:rPr>
        <w:t>C</w:t>
      </w:r>
      <w:r w:rsidR="00045F58">
        <w:rPr>
          <w:rFonts w:ascii="Cabin" w:hAnsi="Cabin"/>
        </w:rPr>
        <w:t xml:space="preserve">heck out the new </w:t>
      </w:r>
      <w:r w:rsidR="00A74DF8">
        <w:rPr>
          <w:rFonts w:ascii="Cabin" w:hAnsi="Cabin"/>
        </w:rPr>
        <w:t>M-32 AD Pro</w:t>
      </w:r>
      <w:r w:rsidR="00045F58">
        <w:rPr>
          <w:rFonts w:ascii="Cabin" w:hAnsi="Cabin"/>
        </w:rPr>
        <w:t xml:space="preserve"> and the </w:t>
      </w:r>
      <w:r w:rsidR="00A74DF8">
        <w:rPr>
          <w:rFonts w:ascii="Cabin" w:hAnsi="Cabin"/>
        </w:rPr>
        <w:t>M-32 DA Pro</w:t>
      </w:r>
      <w:r>
        <w:rPr>
          <w:rFonts w:ascii="Cabin" w:hAnsi="Cabin"/>
        </w:rPr>
        <w:t xml:space="preserve"> at RME’s</w:t>
      </w:r>
      <w:r w:rsidRPr="00F32F8F">
        <w:rPr>
          <w:rFonts w:ascii="Cabin" w:eastAsia="Arial Unicode MS" w:hAnsi="Cabin" w:cs="Arial Unicode MS"/>
        </w:rPr>
        <w:t xml:space="preserve"> </w:t>
      </w:r>
      <w:r w:rsidRPr="0069201F">
        <w:rPr>
          <w:rFonts w:ascii="Cabin" w:eastAsia="Arial Unicode MS" w:hAnsi="Cabin" w:cs="Arial Unicode MS"/>
        </w:rPr>
        <w:t xml:space="preserve">booth </w:t>
      </w:r>
      <w:r w:rsidR="00A74DF8">
        <w:rPr>
          <w:rFonts w:ascii="Cabin" w:eastAsia="Arial Unicode MS" w:hAnsi="Cabin" w:cs="Arial Unicode MS"/>
        </w:rPr>
        <w:t xml:space="preserve">C1619 </w:t>
      </w:r>
      <w:r>
        <w:rPr>
          <w:rFonts w:ascii="Cabin" w:eastAsia="Arial Unicode MS" w:hAnsi="Cabin" w:cs="Arial Unicode MS"/>
        </w:rPr>
        <w:t xml:space="preserve">during </w:t>
      </w:r>
      <w:r w:rsidR="00A74DF8">
        <w:rPr>
          <w:rFonts w:ascii="Cabin" w:eastAsia="Arial Unicode MS" w:hAnsi="Cabin" w:cs="Arial Unicode MS"/>
        </w:rPr>
        <w:t>InfoComm</w:t>
      </w:r>
      <w:r w:rsidR="00074EF5">
        <w:rPr>
          <w:rFonts w:ascii="Cabin" w:eastAsia="Arial Unicode MS" w:hAnsi="Cabin" w:cs="Arial Unicode MS"/>
        </w:rPr>
        <w:t xml:space="preserve"> 2018</w:t>
      </w:r>
      <w:r>
        <w:rPr>
          <w:rFonts w:ascii="Cabin" w:eastAsia="Arial Unicode MS" w:hAnsi="Cabin" w:cs="Arial Unicode MS"/>
        </w:rPr>
        <w:t xml:space="preserve"> </w:t>
      </w:r>
      <w:r w:rsidR="00A74DF8">
        <w:rPr>
          <w:rFonts w:ascii="Cabin" w:eastAsia="Arial Unicode MS" w:hAnsi="Cabin" w:cs="Arial Unicode MS"/>
        </w:rPr>
        <w:t>June</w:t>
      </w:r>
      <w:r>
        <w:rPr>
          <w:rFonts w:ascii="Cabin" w:eastAsia="Arial Unicode MS" w:hAnsi="Cabin" w:cs="Arial Unicode MS"/>
        </w:rPr>
        <w:t xml:space="preserve"> </w:t>
      </w:r>
      <w:r w:rsidR="00A74DF8">
        <w:rPr>
          <w:rFonts w:ascii="Cabin" w:eastAsia="Arial Unicode MS" w:hAnsi="Cabin" w:cs="Arial Unicode MS"/>
        </w:rPr>
        <w:t>6</w:t>
      </w:r>
      <w:r>
        <w:rPr>
          <w:rFonts w:ascii="Cabin" w:eastAsia="Arial Unicode MS" w:hAnsi="Cabin" w:cs="Arial Unicode MS"/>
        </w:rPr>
        <w:t>–</w:t>
      </w:r>
      <w:r w:rsidR="00A74DF8">
        <w:rPr>
          <w:rFonts w:ascii="Cabin" w:eastAsia="Arial Unicode MS" w:hAnsi="Cabin" w:cs="Arial Unicode MS"/>
        </w:rPr>
        <w:t>8</w:t>
      </w:r>
      <w:r>
        <w:rPr>
          <w:rFonts w:ascii="Cabin" w:eastAsia="Arial Unicode MS" w:hAnsi="Cabin" w:cs="Arial Unicode MS"/>
        </w:rPr>
        <w:t>.</w:t>
      </w:r>
    </w:p>
    <w:p w14:paraId="06745665" w14:textId="5E294B9C" w:rsidR="00D82A54" w:rsidRPr="00A74DF8" w:rsidRDefault="006B23F8" w:rsidP="00A74DF8">
      <w:pPr>
        <w:pStyle w:val="Normal1"/>
        <w:shd w:val="clear" w:color="auto" w:fill="FFFFFF"/>
        <w:spacing w:line="336" w:lineRule="auto"/>
        <w:rPr>
          <w:rFonts w:ascii="Cabin" w:eastAsia="Arial Unicode MS" w:hAnsi="Cabin" w:cs="Arial Unicode MS"/>
          <w:color w:val="0000FF"/>
          <w:u w:val="single"/>
        </w:rPr>
      </w:pPr>
      <w:r w:rsidRPr="0069201F">
        <w:rPr>
          <w:rFonts w:ascii="Cabin" w:eastAsia="Arial Unicode MS" w:hAnsi="Cabin" w:cs="Arial Unicode MS"/>
        </w:rPr>
        <w:t xml:space="preserve">For more information on RME, visit </w:t>
      </w:r>
      <w:hyperlink r:id="rId8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http://www.rme-usa.com/</w:t>
        </w:r>
      </w:hyperlink>
    </w:p>
    <w:p w14:paraId="382312F8" w14:textId="77777777" w:rsidR="00D82A54" w:rsidRPr="0069201F" w:rsidRDefault="006B23F8">
      <w:pPr>
        <w:pStyle w:val="Normal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  <w:b/>
        </w:rPr>
        <w:t>About Synthax, Incorporated</w:t>
      </w:r>
      <w:r w:rsidRPr="0069201F">
        <w:rPr>
          <w:rFonts w:ascii="Cabin" w:eastAsia="Arial Unicode MS" w:hAnsi="Cabin" w:cs="Arial Unicode MS"/>
        </w:rPr>
        <w:br/>
        <w:t xml:space="preserve"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</w:t>
      </w:r>
      <w:r w:rsidRPr="0069201F">
        <w:rPr>
          <w:rFonts w:ascii="Cabin" w:eastAsia="Arial Unicode MS" w:hAnsi="Cabin" w:cs="Arial Unicode MS"/>
        </w:rPr>
        <w:lastRenderedPageBreak/>
        <w:t>theater, military and government applications. For additional information, visit the company online at </w:t>
      </w:r>
      <w:hyperlink r:id="rId9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http://www.synthax.com</w:t>
        </w:r>
      </w:hyperlink>
      <w:r w:rsidRPr="0069201F">
        <w:rPr>
          <w:rFonts w:ascii="Cabin" w:eastAsia="Arial Unicode MS" w:hAnsi="Cabin" w:cs="Arial Unicode MS"/>
        </w:rPr>
        <w:t>.</w:t>
      </w:r>
    </w:p>
    <w:p w14:paraId="349B895D" w14:textId="77777777"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  <w:b/>
        </w:rPr>
      </w:pPr>
    </w:p>
    <w:p w14:paraId="1467721D" w14:textId="18B6FFBE" w:rsidR="001E05E3" w:rsidRDefault="005845FA">
      <w:pPr>
        <w:pStyle w:val="Normal1"/>
        <w:spacing w:before="2" w:after="2"/>
        <w:rPr>
          <w:rFonts w:ascii="Cabin" w:eastAsia="Arial Unicode MS" w:hAnsi="Cabin" w:cs="Arial Unicode MS"/>
          <w:b/>
        </w:rPr>
      </w:pPr>
      <w:r w:rsidRPr="0069201F">
        <w:rPr>
          <w:rFonts w:ascii="Cabin" w:eastAsia="Arial Unicode MS" w:hAnsi="Cabin" w:cs="Arial Unicode MS"/>
          <w:b/>
        </w:rPr>
        <w:t>Media C</w:t>
      </w:r>
      <w:r w:rsidR="006B23F8" w:rsidRPr="0069201F">
        <w:rPr>
          <w:rFonts w:ascii="Cabin" w:eastAsia="Arial Unicode MS" w:hAnsi="Cabin" w:cs="Arial Unicode MS"/>
          <w:b/>
        </w:rPr>
        <w:t>ontact</w:t>
      </w:r>
      <w:r w:rsidRPr="0069201F">
        <w:rPr>
          <w:rFonts w:ascii="Cabin" w:eastAsia="Arial Unicode MS" w:hAnsi="Cabin" w:cs="Arial Unicode MS"/>
          <w:b/>
        </w:rPr>
        <w:t>s:</w:t>
      </w:r>
    </w:p>
    <w:p w14:paraId="3890E785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Katie Kailus</w:t>
      </w:r>
    </w:p>
    <w:p w14:paraId="2A0EAF8F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14:paraId="1071DD6A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14:paraId="7B47E486" w14:textId="77777777"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(630) 319-5226</w:t>
      </w:r>
    </w:p>
    <w:p w14:paraId="1016F1A7" w14:textId="77777777" w:rsidR="001E05E3" w:rsidRPr="0069201F" w:rsidRDefault="001D44F8" w:rsidP="001E05E3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0">
        <w:r w:rsidR="001E05E3" w:rsidRPr="0069201F">
          <w:rPr>
            <w:rFonts w:ascii="Cabin" w:eastAsia="Arial Unicode MS" w:hAnsi="Cabin" w:cs="Arial Unicode MS"/>
            <w:color w:val="0000FF"/>
            <w:u w:val="single"/>
          </w:rPr>
          <w:t>katie@hummingbirdmedia.com</w:t>
        </w:r>
      </w:hyperlink>
    </w:p>
    <w:p w14:paraId="6CF2C588" w14:textId="77777777" w:rsidR="001E05E3" w:rsidRPr="0069201F" w:rsidRDefault="001E05E3">
      <w:pPr>
        <w:pStyle w:val="Normal1"/>
        <w:spacing w:before="2" w:after="2"/>
        <w:rPr>
          <w:rFonts w:ascii="Cabin" w:eastAsia="Arial Unicode MS" w:hAnsi="Cabin" w:cs="Arial Unicode MS"/>
        </w:rPr>
      </w:pPr>
    </w:p>
    <w:p w14:paraId="454A3532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Jeff Touzeau</w:t>
      </w:r>
    </w:p>
    <w:p w14:paraId="4AE79CE6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14:paraId="327B0650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14:paraId="34ADEDF9" w14:textId="77777777"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(914) 602 2913</w:t>
      </w:r>
    </w:p>
    <w:p w14:paraId="0F8F4B2B" w14:textId="77777777" w:rsidR="00D82A54" w:rsidRPr="0069201F" w:rsidRDefault="001D44F8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1">
        <w:r w:rsidR="006B23F8" w:rsidRPr="0069201F">
          <w:rPr>
            <w:rFonts w:ascii="Cabin" w:eastAsia="Arial Unicode MS" w:hAnsi="Cabin" w:cs="Arial Unicode MS"/>
            <w:color w:val="0000FF"/>
            <w:u w:val="single"/>
          </w:rPr>
          <w:t>jeff@hummingbirdmedia.com</w:t>
        </w:r>
      </w:hyperlink>
    </w:p>
    <w:p w14:paraId="07435EB5" w14:textId="77777777"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</w:rPr>
      </w:pPr>
    </w:p>
    <w:sectPr w:rsidR="00D82A54" w:rsidRPr="006920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E25A" w14:textId="77777777" w:rsidR="001D44F8" w:rsidRDefault="001D44F8">
      <w:pPr>
        <w:spacing w:after="0"/>
      </w:pPr>
      <w:r>
        <w:separator/>
      </w:r>
    </w:p>
  </w:endnote>
  <w:endnote w:type="continuationSeparator" w:id="0">
    <w:p w14:paraId="3D326ADD" w14:textId="77777777" w:rsidR="001D44F8" w:rsidRDefault="001D4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09B1" w14:textId="77777777" w:rsidR="001C56CD" w:rsidRDefault="001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8EA" w14:textId="77777777" w:rsidR="001C56CD" w:rsidRDefault="001C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C37A" w14:textId="77777777" w:rsidR="001C56CD" w:rsidRDefault="001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19AC" w14:textId="77777777" w:rsidR="001D44F8" w:rsidRDefault="001D44F8">
      <w:pPr>
        <w:spacing w:after="0"/>
      </w:pPr>
      <w:r>
        <w:separator/>
      </w:r>
    </w:p>
  </w:footnote>
  <w:footnote w:type="continuationSeparator" w:id="0">
    <w:p w14:paraId="714A803C" w14:textId="77777777" w:rsidR="001D44F8" w:rsidRDefault="001D44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7FB3" w14:textId="77777777" w:rsidR="0091332F" w:rsidRDefault="009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4BD9" w14:textId="77777777" w:rsidR="006B23F8" w:rsidRDefault="006B23F8">
    <w:pPr>
      <w:pStyle w:val="Normal1"/>
    </w:pPr>
    <w:r>
      <w:rPr>
        <w:noProof/>
      </w:rPr>
      <w:drawing>
        <wp:inline distT="0" distB="0" distL="0" distR="0" wp14:anchorId="7DC8E8AF" wp14:editId="1F938B85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25DC" w14:textId="77777777" w:rsidR="0091332F" w:rsidRDefault="00913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4"/>
    <w:rsid w:val="00045F58"/>
    <w:rsid w:val="00046866"/>
    <w:rsid w:val="00074EF5"/>
    <w:rsid w:val="00154BD7"/>
    <w:rsid w:val="00177C14"/>
    <w:rsid w:val="001A0C4E"/>
    <w:rsid w:val="001A40AB"/>
    <w:rsid w:val="001C56CD"/>
    <w:rsid w:val="001D44F8"/>
    <w:rsid w:val="001E05E3"/>
    <w:rsid w:val="00296810"/>
    <w:rsid w:val="00297A9D"/>
    <w:rsid w:val="002A74F6"/>
    <w:rsid w:val="002B70D9"/>
    <w:rsid w:val="002B7F16"/>
    <w:rsid w:val="002C50B8"/>
    <w:rsid w:val="002E176B"/>
    <w:rsid w:val="002E3911"/>
    <w:rsid w:val="00363332"/>
    <w:rsid w:val="003C38D8"/>
    <w:rsid w:val="004005C9"/>
    <w:rsid w:val="004462C2"/>
    <w:rsid w:val="004702AA"/>
    <w:rsid w:val="0047769F"/>
    <w:rsid w:val="00481157"/>
    <w:rsid w:val="005041A1"/>
    <w:rsid w:val="00551F7D"/>
    <w:rsid w:val="005845FA"/>
    <w:rsid w:val="005E1E98"/>
    <w:rsid w:val="00600313"/>
    <w:rsid w:val="00660ECE"/>
    <w:rsid w:val="00661EC3"/>
    <w:rsid w:val="0069201F"/>
    <w:rsid w:val="006B23F8"/>
    <w:rsid w:val="00713810"/>
    <w:rsid w:val="007457BD"/>
    <w:rsid w:val="0076747E"/>
    <w:rsid w:val="00872F0B"/>
    <w:rsid w:val="008B5C60"/>
    <w:rsid w:val="008F5E6C"/>
    <w:rsid w:val="0091332F"/>
    <w:rsid w:val="00930838"/>
    <w:rsid w:val="009958B6"/>
    <w:rsid w:val="00A20045"/>
    <w:rsid w:val="00A36E6D"/>
    <w:rsid w:val="00A74DF8"/>
    <w:rsid w:val="00B10098"/>
    <w:rsid w:val="00B35814"/>
    <w:rsid w:val="00BC2714"/>
    <w:rsid w:val="00BE7489"/>
    <w:rsid w:val="00BF14AC"/>
    <w:rsid w:val="00C43F70"/>
    <w:rsid w:val="00C56095"/>
    <w:rsid w:val="00D82A54"/>
    <w:rsid w:val="00D96826"/>
    <w:rsid w:val="00DD1222"/>
    <w:rsid w:val="00DF5163"/>
    <w:rsid w:val="00E037D8"/>
    <w:rsid w:val="00E41FDA"/>
    <w:rsid w:val="00E50193"/>
    <w:rsid w:val="00EF78EB"/>
    <w:rsid w:val="00F06FEE"/>
    <w:rsid w:val="00F32F8F"/>
    <w:rsid w:val="00F4431D"/>
    <w:rsid w:val="00F54440"/>
    <w:rsid w:val="00F83DB6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302C7"/>
  <w15:docId w15:val="{FE5FC7DB-F05C-8D4F-BFFD-B856FAF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me-usa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37</cp:revision>
  <dcterms:created xsi:type="dcterms:W3CDTF">2018-04-03T18:30:00Z</dcterms:created>
  <dcterms:modified xsi:type="dcterms:W3CDTF">2018-06-04T17:23:00Z</dcterms:modified>
</cp:coreProperties>
</file>