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335BFB" w:rsidRDefault="00AD2126" w:rsidP="00E92F37">
      <w:pPr>
        <w:pStyle w:val="BodySEAT"/>
        <w:spacing w:after="0"/>
        <w:ind w:right="-46"/>
        <w:jc w:val="right"/>
        <w:rPr>
          <w:rFonts w:ascii="Cupra Medium" w:hAnsi="Cupra Medium"/>
          <w:lang w:val="en-US"/>
        </w:rPr>
      </w:pPr>
      <w:r>
        <w:rPr>
          <w:rFonts w:ascii="Cupra Medium" w:hAnsi="Cupra Medium"/>
          <w:lang w:val="en-US"/>
        </w:rPr>
        <w:t>15</w:t>
      </w:r>
      <w:bookmarkStart w:id="0" w:name="_GoBack"/>
      <w:bookmarkEnd w:id="0"/>
      <w:r w:rsidR="00811CB0">
        <w:rPr>
          <w:rFonts w:ascii="Cupra Medium" w:hAnsi="Cupra Medium"/>
          <w:lang w:val="en-US"/>
        </w:rPr>
        <w:t>/11/</w:t>
      </w:r>
      <w:r w:rsidR="00E92F37" w:rsidRPr="00335BFB">
        <w:rPr>
          <w:rFonts w:ascii="Cupra Medium" w:hAnsi="Cupra Medium"/>
          <w:lang w:val="en-US"/>
        </w:rPr>
        <w:t>201</w:t>
      </w:r>
      <w:r w:rsidR="00D66CE1" w:rsidRPr="00335BFB">
        <w:rPr>
          <w:rFonts w:ascii="Cupra Medium" w:hAnsi="Cupra Medium"/>
          <w:lang w:val="en-US"/>
        </w:rPr>
        <w:t>9</w:t>
      </w:r>
    </w:p>
    <w:p w:rsidR="00E92F37" w:rsidRPr="00335BFB" w:rsidRDefault="00E92F37" w:rsidP="00E92F37">
      <w:pPr>
        <w:pStyle w:val="BodySEAT"/>
        <w:spacing w:after="0"/>
        <w:ind w:right="-46"/>
        <w:jc w:val="right"/>
        <w:rPr>
          <w:rFonts w:ascii="Cupra Medium" w:hAnsi="Cupra Medium"/>
          <w:lang w:val="en-US"/>
        </w:rPr>
      </w:pPr>
      <w:r w:rsidRPr="00335BFB">
        <w:rPr>
          <w:rFonts w:ascii="Cupra Medium" w:hAnsi="Cupra Medium"/>
          <w:lang w:val="en-US"/>
        </w:rPr>
        <w:t>CU1</w:t>
      </w:r>
      <w:r w:rsidR="00D66CE1" w:rsidRPr="00335BFB">
        <w:rPr>
          <w:rFonts w:ascii="Cupra Medium" w:hAnsi="Cupra Medium"/>
          <w:lang w:val="en-US"/>
        </w:rPr>
        <w:t>9</w:t>
      </w:r>
      <w:r w:rsidRPr="00335BFB">
        <w:rPr>
          <w:rFonts w:ascii="Cupra Medium" w:hAnsi="Cupra Medium"/>
          <w:lang w:val="en-US"/>
        </w:rPr>
        <w:t>/</w:t>
      </w:r>
      <w:r w:rsidR="0012164C" w:rsidRPr="00335BFB">
        <w:rPr>
          <w:rFonts w:ascii="Cupra Medium" w:hAnsi="Cupra Medium"/>
          <w:lang w:val="en-US"/>
        </w:rPr>
        <w:t>5</w:t>
      </w:r>
      <w:r w:rsidR="00F64F01">
        <w:rPr>
          <w:rFonts w:ascii="Cupra Medium" w:hAnsi="Cupra Medium"/>
          <w:lang w:val="en-US"/>
        </w:rPr>
        <w:t>5</w:t>
      </w:r>
      <w:r w:rsidRPr="00335BFB">
        <w:rPr>
          <w:rFonts w:ascii="Cupra Medium" w:hAnsi="Cupra Medium"/>
          <w:lang w:val="en-US"/>
        </w:rPr>
        <w:t>N</w:t>
      </w:r>
    </w:p>
    <w:p w:rsidR="00335BFB" w:rsidRPr="00335BFB" w:rsidRDefault="00335BFB" w:rsidP="00335BFB">
      <w:pPr>
        <w:spacing w:after="0" w:line="240" w:lineRule="auto"/>
        <w:rPr>
          <w:rFonts w:ascii="Cupra" w:hAnsi="Cupra"/>
          <w:sz w:val="20"/>
          <w:szCs w:val="20"/>
          <w:lang w:val="en-GB"/>
        </w:rPr>
      </w:pPr>
      <w:r w:rsidRPr="00335BFB">
        <w:rPr>
          <w:rFonts w:ascii="Cupra" w:hAnsi="Cupra"/>
          <w:sz w:val="20"/>
          <w:szCs w:val="20"/>
          <w:lang w:val="en-GB"/>
        </w:rPr>
        <w:t xml:space="preserve">The automotive brand pairs with the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federation until 2020</w:t>
      </w:r>
    </w:p>
    <w:p w:rsidR="00335BFB" w:rsidRPr="00335BFB" w:rsidRDefault="00335BFB" w:rsidP="00335BFB">
      <w:pPr>
        <w:spacing w:after="0" w:line="240" w:lineRule="auto"/>
        <w:rPr>
          <w:rFonts w:ascii="Cupra" w:hAnsi="Cupra"/>
          <w:sz w:val="20"/>
          <w:szCs w:val="20"/>
          <w:lang w:val="en-GB"/>
        </w:rPr>
      </w:pPr>
    </w:p>
    <w:p w:rsidR="00335BFB" w:rsidRPr="00335BFB" w:rsidRDefault="00335BFB" w:rsidP="00335BFB">
      <w:pPr>
        <w:spacing w:after="0" w:line="240" w:lineRule="auto"/>
        <w:rPr>
          <w:rFonts w:ascii="Cupra" w:hAnsi="Cupra"/>
          <w:b/>
          <w:bCs/>
          <w:sz w:val="20"/>
          <w:szCs w:val="20"/>
          <w:lang w:val="en-GB"/>
        </w:rPr>
      </w:pPr>
      <w:r w:rsidRPr="00335BFB">
        <w:rPr>
          <w:rFonts w:ascii="Cupra" w:hAnsi="Cupra"/>
          <w:b/>
          <w:bCs/>
          <w:sz w:val="20"/>
          <w:szCs w:val="20"/>
          <w:lang w:val="en-GB"/>
        </w:rPr>
        <w:t xml:space="preserve">CUPRA teams up with the IPF to drive </w:t>
      </w:r>
      <w:proofErr w:type="spellStart"/>
      <w:r w:rsidRPr="00335BFB">
        <w:rPr>
          <w:rFonts w:ascii="Cupra" w:hAnsi="Cupra"/>
          <w:b/>
          <w:bCs/>
          <w:sz w:val="20"/>
          <w:szCs w:val="20"/>
          <w:lang w:val="en-GB"/>
        </w:rPr>
        <w:t>padel</w:t>
      </w:r>
      <w:proofErr w:type="spellEnd"/>
      <w:r w:rsidRPr="00335BFB">
        <w:rPr>
          <w:rFonts w:ascii="Cupra" w:hAnsi="Cupra"/>
          <w:b/>
          <w:bCs/>
          <w:sz w:val="20"/>
          <w:szCs w:val="20"/>
          <w:lang w:val="en-GB"/>
        </w:rPr>
        <w:t xml:space="preserve"> to the next level </w:t>
      </w:r>
    </w:p>
    <w:p w:rsidR="00335BFB" w:rsidRPr="00335BFB" w:rsidRDefault="00335BFB" w:rsidP="00335BFB">
      <w:pPr>
        <w:spacing w:after="0" w:line="240" w:lineRule="auto"/>
        <w:rPr>
          <w:rFonts w:ascii="Cupra" w:hAnsi="Cupra"/>
          <w:b/>
          <w:bCs/>
          <w:sz w:val="20"/>
          <w:szCs w:val="20"/>
          <w:lang w:val="en-GB"/>
        </w:rPr>
      </w:pPr>
    </w:p>
    <w:p w:rsidR="00335BFB" w:rsidRPr="00335BFB" w:rsidRDefault="00335BFB" w:rsidP="00335BFB">
      <w:pPr>
        <w:numPr>
          <w:ilvl w:val="0"/>
          <w:numId w:val="4"/>
        </w:numPr>
        <w:spacing w:after="0" w:line="240" w:lineRule="auto"/>
        <w:rPr>
          <w:rFonts w:ascii="Cupra" w:hAnsi="Cupra"/>
          <w:b/>
          <w:bCs/>
          <w:sz w:val="20"/>
          <w:szCs w:val="20"/>
          <w:lang w:val="en-US"/>
        </w:rPr>
      </w:pPr>
      <w:r w:rsidRPr="00335BFB">
        <w:rPr>
          <w:rFonts w:ascii="Cupra" w:hAnsi="Cupra"/>
          <w:b/>
          <w:bCs/>
          <w:sz w:val="20"/>
          <w:szCs w:val="20"/>
          <w:lang w:val="en-US"/>
        </w:rPr>
        <w:t xml:space="preserve">CUPRA becomes the main sponsor of the International </w:t>
      </w:r>
      <w:proofErr w:type="spellStart"/>
      <w:r w:rsidRPr="00335BFB">
        <w:rPr>
          <w:rFonts w:ascii="Cupra" w:hAnsi="Cupra"/>
          <w:b/>
          <w:bCs/>
          <w:sz w:val="20"/>
          <w:szCs w:val="20"/>
          <w:lang w:val="en-US"/>
        </w:rPr>
        <w:t>Padel</w:t>
      </w:r>
      <w:proofErr w:type="spellEnd"/>
      <w:r w:rsidRPr="00335BFB">
        <w:rPr>
          <w:rFonts w:ascii="Cupra" w:hAnsi="Cupra"/>
          <w:b/>
          <w:bCs/>
          <w:sz w:val="20"/>
          <w:szCs w:val="20"/>
          <w:lang w:val="en-US"/>
        </w:rPr>
        <w:t xml:space="preserve"> Federation (IPF)</w:t>
      </w:r>
    </w:p>
    <w:p w:rsidR="00335BFB" w:rsidRPr="00335BFB" w:rsidRDefault="00335BFB" w:rsidP="00335BFB">
      <w:pPr>
        <w:numPr>
          <w:ilvl w:val="0"/>
          <w:numId w:val="4"/>
        </w:numPr>
        <w:spacing w:after="0" w:line="240" w:lineRule="auto"/>
        <w:rPr>
          <w:rFonts w:ascii="Cupra" w:hAnsi="Cupra"/>
          <w:b/>
          <w:bCs/>
          <w:sz w:val="20"/>
          <w:szCs w:val="20"/>
          <w:lang w:val="en-US"/>
        </w:rPr>
      </w:pPr>
      <w:r w:rsidRPr="00335BFB">
        <w:rPr>
          <w:rFonts w:ascii="Cupra" w:hAnsi="Cupra"/>
          <w:b/>
          <w:bCs/>
          <w:sz w:val="20"/>
          <w:szCs w:val="20"/>
          <w:lang w:val="en-US"/>
        </w:rPr>
        <w:t xml:space="preserve">Both sides commit to supporting the international expansion of the racquet sport </w:t>
      </w:r>
    </w:p>
    <w:p w:rsidR="00335BFB" w:rsidRPr="00335BFB" w:rsidRDefault="00335BFB" w:rsidP="00335BFB">
      <w:pPr>
        <w:numPr>
          <w:ilvl w:val="0"/>
          <w:numId w:val="4"/>
        </w:numPr>
        <w:spacing w:after="0" w:line="240" w:lineRule="auto"/>
        <w:rPr>
          <w:rFonts w:ascii="Cupra" w:hAnsi="Cupra"/>
          <w:b/>
          <w:bCs/>
          <w:sz w:val="20"/>
          <w:szCs w:val="20"/>
          <w:lang w:val="en-US"/>
        </w:rPr>
      </w:pPr>
      <w:r w:rsidRPr="00335BFB">
        <w:rPr>
          <w:rFonts w:ascii="Cupra" w:hAnsi="Cupra"/>
          <w:b/>
          <w:bCs/>
          <w:sz w:val="20"/>
          <w:szCs w:val="20"/>
          <w:lang w:val="en-US"/>
        </w:rPr>
        <w:t xml:space="preserve">The brand was the title sponsor of the CUPRA European </w:t>
      </w:r>
      <w:proofErr w:type="spellStart"/>
      <w:r w:rsidRPr="00335BFB">
        <w:rPr>
          <w:rFonts w:ascii="Cupra" w:hAnsi="Cupra"/>
          <w:b/>
          <w:bCs/>
          <w:sz w:val="20"/>
          <w:szCs w:val="20"/>
          <w:lang w:val="en-US"/>
        </w:rPr>
        <w:t>Padel</w:t>
      </w:r>
      <w:proofErr w:type="spellEnd"/>
      <w:r w:rsidRPr="00335BFB">
        <w:rPr>
          <w:rFonts w:ascii="Cupra" w:hAnsi="Cupra"/>
          <w:b/>
          <w:bCs/>
          <w:sz w:val="20"/>
          <w:szCs w:val="20"/>
          <w:lang w:val="en-US"/>
        </w:rPr>
        <w:t xml:space="preserve"> Championship 2019</w:t>
      </w:r>
    </w:p>
    <w:p w:rsidR="00335BFB" w:rsidRPr="00335BFB" w:rsidRDefault="00335BFB" w:rsidP="00335BFB">
      <w:pPr>
        <w:spacing w:after="0" w:line="240" w:lineRule="auto"/>
        <w:rPr>
          <w:rFonts w:ascii="Cupra" w:hAnsi="Cupra"/>
          <w:b/>
          <w:sz w:val="20"/>
          <w:szCs w:val="20"/>
          <w:lang w:val="en-US"/>
        </w:rPr>
      </w:pPr>
    </w:p>
    <w:p w:rsidR="00335BFB" w:rsidRPr="00335BFB" w:rsidRDefault="00335BFB" w:rsidP="00335BFB">
      <w:pPr>
        <w:spacing w:after="0" w:line="240" w:lineRule="auto"/>
        <w:rPr>
          <w:rFonts w:ascii="Cupra" w:hAnsi="Cupra"/>
          <w:sz w:val="20"/>
          <w:szCs w:val="20"/>
          <w:lang w:val="en-GB"/>
        </w:rPr>
      </w:pPr>
      <w:r w:rsidRPr="00335BFB">
        <w:rPr>
          <w:rFonts w:ascii="Cupra" w:hAnsi="Cupra"/>
          <w:sz w:val="20"/>
          <w:szCs w:val="20"/>
          <w:lang w:val="en-GB"/>
        </w:rPr>
        <w:t xml:space="preserve">CUPRA smashes it again on the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court. After incorporating four of the world's best players into its tribe and signing a special partnership with the World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Tour until 2021, the brand expands its presence in the racquet sport by becoming the main sponsor of the International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Federation (IPF) until the end of 2020. </w:t>
      </w:r>
    </w:p>
    <w:p w:rsidR="00335BFB" w:rsidRPr="00335BFB" w:rsidRDefault="00335BFB" w:rsidP="00335BFB">
      <w:pPr>
        <w:spacing w:after="0" w:line="240" w:lineRule="auto"/>
        <w:rPr>
          <w:rFonts w:ascii="Cupra" w:hAnsi="Cupra"/>
          <w:sz w:val="20"/>
          <w:szCs w:val="20"/>
          <w:lang w:val="en-GB"/>
        </w:rPr>
      </w:pPr>
    </w:p>
    <w:p w:rsidR="00335BFB" w:rsidRPr="00335BFB" w:rsidRDefault="00335BFB" w:rsidP="00335BFB">
      <w:pPr>
        <w:spacing w:after="0" w:line="240" w:lineRule="auto"/>
        <w:rPr>
          <w:rFonts w:ascii="Cupra" w:hAnsi="Cupra"/>
          <w:sz w:val="20"/>
          <w:szCs w:val="20"/>
          <w:lang w:val="en-GB"/>
        </w:rPr>
      </w:pPr>
      <w:r w:rsidRPr="00335BFB">
        <w:rPr>
          <w:rFonts w:ascii="Cupra" w:hAnsi="Cupra"/>
          <w:sz w:val="20"/>
          <w:szCs w:val="20"/>
          <w:lang w:val="en-GB"/>
        </w:rPr>
        <w:t xml:space="preserve">The special collaboration between CUPRA and the IPF was revealed at the CUPRA European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Championship, a tournament where 16 national teams and 280 athletes compete to become </w:t>
      </w:r>
      <w:proofErr w:type="spellStart"/>
      <w:r w:rsidRPr="00335BFB">
        <w:rPr>
          <w:rFonts w:ascii="Cupra" w:hAnsi="Cupra"/>
          <w:sz w:val="20"/>
          <w:szCs w:val="20"/>
          <w:lang w:val="en-GB"/>
        </w:rPr>
        <w:t>padel’s</w:t>
      </w:r>
      <w:proofErr w:type="spellEnd"/>
      <w:r w:rsidRPr="00335BFB">
        <w:rPr>
          <w:rFonts w:ascii="Cupra" w:hAnsi="Cupra"/>
          <w:sz w:val="20"/>
          <w:szCs w:val="20"/>
          <w:lang w:val="en-GB"/>
        </w:rPr>
        <w:t xml:space="preserve"> European champion country. The brand was the title sponsor of the event which took place in Rome from the 4</w:t>
      </w:r>
      <w:r w:rsidRPr="00335BFB">
        <w:rPr>
          <w:rFonts w:ascii="Cupra" w:hAnsi="Cupra"/>
          <w:sz w:val="20"/>
          <w:szCs w:val="20"/>
          <w:vertAlign w:val="superscript"/>
          <w:lang w:val="en-GB"/>
        </w:rPr>
        <w:t>th</w:t>
      </w:r>
      <w:r w:rsidRPr="00335BFB">
        <w:rPr>
          <w:rFonts w:ascii="Cupra" w:hAnsi="Cupra"/>
          <w:sz w:val="20"/>
          <w:szCs w:val="20"/>
          <w:lang w:val="en-GB"/>
        </w:rPr>
        <w:t xml:space="preserve"> to the 9</w:t>
      </w:r>
      <w:r w:rsidRPr="00335BFB">
        <w:rPr>
          <w:rFonts w:ascii="Cupra" w:hAnsi="Cupra"/>
          <w:sz w:val="20"/>
          <w:szCs w:val="20"/>
          <w:vertAlign w:val="superscript"/>
          <w:lang w:val="en-GB"/>
        </w:rPr>
        <w:t>th</w:t>
      </w:r>
      <w:r w:rsidRPr="00335BFB">
        <w:rPr>
          <w:rFonts w:ascii="Cupra" w:hAnsi="Cupra"/>
          <w:sz w:val="20"/>
          <w:szCs w:val="20"/>
          <w:lang w:val="en-GB"/>
        </w:rPr>
        <w:t xml:space="preserve"> of November. </w:t>
      </w:r>
    </w:p>
    <w:p w:rsidR="00335BFB" w:rsidRPr="00335BFB" w:rsidRDefault="00335BFB" w:rsidP="00335BFB">
      <w:pPr>
        <w:spacing w:after="0" w:line="240" w:lineRule="auto"/>
        <w:rPr>
          <w:rFonts w:ascii="Cupra" w:hAnsi="Cupra"/>
          <w:sz w:val="20"/>
          <w:szCs w:val="20"/>
          <w:lang w:val="en-GB"/>
        </w:rPr>
      </w:pPr>
    </w:p>
    <w:p w:rsidR="00335BFB" w:rsidRPr="00335BFB" w:rsidRDefault="00335BFB" w:rsidP="00335BFB">
      <w:pPr>
        <w:spacing w:after="0" w:line="240" w:lineRule="auto"/>
        <w:rPr>
          <w:rFonts w:ascii="Cupra" w:hAnsi="Cupra"/>
          <w:b/>
          <w:sz w:val="20"/>
          <w:szCs w:val="20"/>
          <w:lang w:val="en-GB"/>
        </w:rPr>
      </w:pPr>
      <w:r w:rsidRPr="00335BFB">
        <w:rPr>
          <w:rFonts w:ascii="Cupra" w:hAnsi="Cupra"/>
          <w:sz w:val="20"/>
          <w:szCs w:val="20"/>
          <w:lang w:val="en-GB"/>
        </w:rPr>
        <w:t xml:space="preserve">The agreement was signed by Antonino </w:t>
      </w:r>
      <w:proofErr w:type="spellStart"/>
      <w:r w:rsidRPr="00335BFB">
        <w:rPr>
          <w:rFonts w:ascii="Cupra" w:hAnsi="Cupra"/>
          <w:sz w:val="20"/>
          <w:szCs w:val="20"/>
          <w:lang w:val="en-GB"/>
        </w:rPr>
        <w:t>Labate</w:t>
      </w:r>
      <w:proofErr w:type="spellEnd"/>
      <w:r w:rsidRPr="00335BFB">
        <w:rPr>
          <w:rFonts w:ascii="Cupra" w:hAnsi="Cupra"/>
          <w:sz w:val="20"/>
          <w:szCs w:val="20"/>
          <w:lang w:val="en-GB"/>
        </w:rPr>
        <w:t xml:space="preserve">, CUPRA director of Strategy, Business Development and Operations, and IPF President Luigi </w:t>
      </w:r>
      <w:proofErr w:type="spellStart"/>
      <w:r w:rsidRPr="00335BFB">
        <w:rPr>
          <w:rFonts w:ascii="Cupra" w:hAnsi="Cupra"/>
          <w:sz w:val="20"/>
          <w:szCs w:val="20"/>
          <w:lang w:val="en-GB"/>
        </w:rPr>
        <w:t>Carraro</w:t>
      </w:r>
      <w:proofErr w:type="spellEnd"/>
      <w:r w:rsidRPr="00335BFB">
        <w:rPr>
          <w:rFonts w:ascii="Cupra" w:hAnsi="Cupra"/>
          <w:sz w:val="20"/>
          <w:szCs w:val="20"/>
          <w:lang w:val="en-GB"/>
        </w:rPr>
        <w:t xml:space="preserve"> during the celebration of the CUPRA European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Championship.</w:t>
      </w:r>
    </w:p>
    <w:p w:rsidR="00335BFB" w:rsidRPr="00335BFB" w:rsidRDefault="00335BFB" w:rsidP="00335BFB">
      <w:pPr>
        <w:spacing w:after="0" w:line="240" w:lineRule="auto"/>
        <w:rPr>
          <w:rFonts w:ascii="Cupra" w:hAnsi="Cupra"/>
          <w:b/>
          <w:bCs/>
          <w:sz w:val="20"/>
          <w:szCs w:val="20"/>
          <w:lang w:val="en-GB"/>
        </w:rPr>
      </w:pPr>
    </w:p>
    <w:p w:rsidR="00335BFB" w:rsidRPr="00335BFB" w:rsidRDefault="00335BFB" w:rsidP="00335BFB">
      <w:pPr>
        <w:spacing w:after="0" w:line="240" w:lineRule="auto"/>
        <w:rPr>
          <w:rFonts w:ascii="Cupra" w:hAnsi="Cupra"/>
          <w:b/>
          <w:bCs/>
          <w:sz w:val="20"/>
          <w:szCs w:val="20"/>
          <w:lang w:val="en-GB"/>
        </w:rPr>
      </w:pPr>
      <w:r w:rsidRPr="00335BFB">
        <w:rPr>
          <w:rFonts w:ascii="Cupra" w:hAnsi="Cupra"/>
          <w:b/>
          <w:bCs/>
          <w:sz w:val="20"/>
          <w:szCs w:val="20"/>
          <w:lang w:val="en-GB"/>
        </w:rPr>
        <w:t xml:space="preserve">The world of </w:t>
      </w:r>
      <w:proofErr w:type="spellStart"/>
      <w:r w:rsidRPr="00335BFB">
        <w:rPr>
          <w:rFonts w:ascii="Cupra" w:hAnsi="Cupra"/>
          <w:b/>
          <w:bCs/>
          <w:sz w:val="20"/>
          <w:szCs w:val="20"/>
          <w:lang w:val="en-GB"/>
        </w:rPr>
        <w:t>padel</w:t>
      </w:r>
      <w:proofErr w:type="spellEnd"/>
      <w:r w:rsidRPr="00335BFB">
        <w:rPr>
          <w:rFonts w:ascii="Cupra" w:hAnsi="Cupra"/>
          <w:b/>
          <w:bCs/>
          <w:sz w:val="20"/>
          <w:szCs w:val="20"/>
          <w:lang w:val="en-GB"/>
        </w:rPr>
        <w:t xml:space="preserve"> sports the CUPRA badge</w:t>
      </w:r>
    </w:p>
    <w:p w:rsidR="00335BFB" w:rsidRPr="00335BFB" w:rsidRDefault="00335BFB" w:rsidP="00335BFB">
      <w:pPr>
        <w:spacing w:after="0" w:line="240" w:lineRule="auto"/>
        <w:rPr>
          <w:rFonts w:ascii="Cupra" w:hAnsi="Cupra"/>
          <w:sz w:val="20"/>
          <w:szCs w:val="20"/>
          <w:lang w:val="en-GB"/>
        </w:rPr>
      </w:pPr>
      <w:r w:rsidRPr="00335BFB">
        <w:rPr>
          <w:rFonts w:ascii="Cupra" w:hAnsi="Cupra"/>
          <w:sz w:val="20"/>
          <w:szCs w:val="20"/>
          <w:lang w:val="en-GB"/>
        </w:rPr>
        <w:t xml:space="preserve">Last May, CUPRA took the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court by storm by assembling a unique team of ambassadors with Fernando </w:t>
      </w:r>
      <w:proofErr w:type="spellStart"/>
      <w:r w:rsidRPr="00335BFB">
        <w:rPr>
          <w:rFonts w:ascii="Cupra" w:hAnsi="Cupra"/>
          <w:sz w:val="20"/>
          <w:szCs w:val="20"/>
          <w:lang w:val="en-GB"/>
        </w:rPr>
        <w:t>Belasteguín</w:t>
      </w:r>
      <w:proofErr w:type="spellEnd"/>
      <w:r w:rsidRPr="00335BFB">
        <w:rPr>
          <w:rFonts w:ascii="Cupra" w:hAnsi="Cupra"/>
          <w:sz w:val="20"/>
          <w:szCs w:val="20"/>
          <w:lang w:val="en-GB"/>
        </w:rPr>
        <w:t xml:space="preserve">, Pablo Lima, Alejandra Salazar and Ariana Sánchez. In June, CUPRA announced its partnership with the World </w:t>
      </w:r>
      <w:proofErr w:type="spellStart"/>
      <w:r w:rsidRPr="00335BFB">
        <w:rPr>
          <w:rFonts w:ascii="Cupra" w:hAnsi="Cupra"/>
          <w:sz w:val="20"/>
          <w:szCs w:val="20"/>
          <w:lang w:val="en-GB"/>
        </w:rPr>
        <w:t>Padel</w:t>
      </w:r>
      <w:proofErr w:type="spellEnd"/>
      <w:r w:rsidRPr="00335BFB">
        <w:rPr>
          <w:rFonts w:ascii="Cupra" w:hAnsi="Cupra"/>
          <w:sz w:val="20"/>
          <w:szCs w:val="20"/>
          <w:lang w:val="en-GB"/>
        </w:rPr>
        <w:t xml:space="preserve"> Tour (WPT) for the next three years. Throughout 2019 the brand has been present at the international tournaments of the professional circuit, but beginning next year it will also become the premium sponsor of all official WPT competitions until 2021.</w:t>
      </w:r>
    </w:p>
    <w:p w:rsidR="006D1FC5" w:rsidRPr="00335BFB" w:rsidRDefault="006D1FC5" w:rsidP="009B4B41">
      <w:pPr>
        <w:spacing w:after="0"/>
        <w:rPr>
          <w:rFonts w:ascii="Cupra" w:hAnsi="Cupra"/>
          <w:sz w:val="20"/>
          <w:szCs w:val="20"/>
          <w:lang w:val="en-US"/>
        </w:rPr>
      </w:pPr>
    </w:p>
    <w:p w:rsidR="006D1FC5" w:rsidRPr="00335BFB" w:rsidRDefault="006D1FC5" w:rsidP="009B4B41">
      <w:pPr>
        <w:spacing w:after="0"/>
        <w:rPr>
          <w:rFonts w:ascii="Cupra" w:hAnsi="Cupra"/>
          <w:sz w:val="20"/>
          <w:szCs w:val="20"/>
          <w:lang w:val="en-US"/>
        </w:rPr>
      </w:pPr>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AD2126"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Pr="00335BFB" w:rsidRDefault="00AD2126"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A857FC" w:rsidRPr="00A857FC" w:rsidRDefault="00A857FC" w:rsidP="00A857FC">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lastRenderedPageBreak/>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alibri"/>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Light">
    <w:altName w:val="Calibri"/>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AD2126">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AD2126"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2EA4BA1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24EFF00">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0E2930">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5E018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92807E">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E47040">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1213E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64E558">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B4D964">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30447D"/>
    <w:rsid w:val="00335BFB"/>
    <w:rsid w:val="0033672D"/>
    <w:rsid w:val="003905FD"/>
    <w:rsid w:val="003C52CD"/>
    <w:rsid w:val="00412EBA"/>
    <w:rsid w:val="00432BBE"/>
    <w:rsid w:val="00435DFA"/>
    <w:rsid w:val="00456FD4"/>
    <w:rsid w:val="004A3674"/>
    <w:rsid w:val="004C528D"/>
    <w:rsid w:val="004D04E1"/>
    <w:rsid w:val="00552487"/>
    <w:rsid w:val="00581B9C"/>
    <w:rsid w:val="005C2066"/>
    <w:rsid w:val="006064D5"/>
    <w:rsid w:val="00631EDB"/>
    <w:rsid w:val="0069558D"/>
    <w:rsid w:val="006D1FC5"/>
    <w:rsid w:val="006F512F"/>
    <w:rsid w:val="00773340"/>
    <w:rsid w:val="00811CB0"/>
    <w:rsid w:val="008A0316"/>
    <w:rsid w:val="008D4BDF"/>
    <w:rsid w:val="008E3D34"/>
    <w:rsid w:val="00930605"/>
    <w:rsid w:val="0095640A"/>
    <w:rsid w:val="00986BE1"/>
    <w:rsid w:val="009B2A5E"/>
    <w:rsid w:val="009B4B41"/>
    <w:rsid w:val="00A01CA6"/>
    <w:rsid w:val="00A857FC"/>
    <w:rsid w:val="00A93D2F"/>
    <w:rsid w:val="00AA195F"/>
    <w:rsid w:val="00AA1DD3"/>
    <w:rsid w:val="00AD2126"/>
    <w:rsid w:val="00AD3371"/>
    <w:rsid w:val="00B57A81"/>
    <w:rsid w:val="00B819BD"/>
    <w:rsid w:val="00B86425"/>
    <w:rsid w:val="00B95F24"/>
    <w:rsid w:val="00BD2086"/>
    <w:rsid w:val="00BE4387"/>
    <w:rsid w:val="00C20DD1"/>
    <w:rsid w:val="00C82C88"/>
    <w:rsid w:val="00C87C56"/>
    <w:rsid w:val="00CD6581"/>
    <w:rsid w:val="00D155AE"/>
    <w:rsid w:val="00D433D5"/>
    <w:rsid w:val="00D66CE1"/>
    <w:rsid w:val="00DA2186"/>
    <w:rsid w:val="00DA3AFC"/>
    <w:rsid w:val="00DA71E7"/>
    <w:rsid w:val="00DE138B"/>
    <w:rsid w:val="00E24A8B"/>
    <w:rsid w:val="00E92F37"/>
    <w:rsid w:val="00ED1BDD"/>
    <w:rsid w:val="00F3179F"/>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3B74FAC"/>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2C86CA-5A6A-4204-BFE1-FE2C0228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2</Pages>
  <Words>392</Words>
  <Characters>2159</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2546</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5</cp:revision>
  <cp:lastPrinted>2018-01-22T13:14:00Z</cp:lastPrinted>
  <dcterms:created xsi:type="dcterms:W3CDTF">2019-11-12T08:36:00Z</dcterms:created>
  <dcterms:modified xsi:type="dcterms:W3CDTF">2019-11-15T13:33:00Z</dcterms:modified>
</cp:coreProperties>
</file>