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2882" w:rsidRPr="000658DF" w:rsidRDefault="000658DF" w:rsidP="00B17335">
      <w:pPr>
        <w:pStyle w:val="BodySEAT"/>
        <w:ind w:right="-46"/>
        <w:jc w:val="right"/>
        <w:rPr>
          <w:lang w:val="de-DE"/>
        </w:rPr>
      </w:pPr>
      <w:r w:rsidRPr="000658DF">
        <w:rPr>
          <w:lang w:val="de-DE"/>
        </w:rPr>
        <w:t>1</w:t>
      </w:r>
      <w:r w:rsidR="00383152">
        <w:rPr>
          <w:lang w:val="de-DE"/>
        </w:rPr>
        <w:t>9</w:t>
      </w:r>
      <w:r w:rsidRPr="000658DF">
        <w:rPr>
          <w:lang w:val="de-DE"/>
        </w:rPr>
        <w:t xml:space="preserve"> </w:t>
      </w:r>
      <w:proofErr w:type="spellStart"/>
      <w:r w:rsidRPr="000658DF">
        <w:rPr>
          <w:lang w:val="de-DE"/>
        </w:rPr>
        <w:t>juli</w:t>
      </w:r>
      <w:proofErr w:type="spellEnd"/>
      <w:r w:rsidR="00B17335" w:rsidRPr="000658DF">
        <w:rPr>
          <w:lang w:val="de-DE"/>
        </w:rPr>
        <w:t xml:space="preserve"> 201</w:t>
      </w:r>
      <w:r w:rsidR="003A7940" w:rsidRPr="000658DF">
        <w:rPr>
          <w:lang w:val="de-DE"/>
        </w:rPr>
        <w:t>7</w:t>
      </w:r>
    </w:p>
    <w:p w:rsidR="00B17335" w:rsidRPr="000658DF" w:rsidRDefault="003A7940" w:rsidP="00B17335">
      <w:pPr>
        <w:pStyle w:val="BodySEAT"/>
        <w:ind w:right="-46"/>
        <w:jc w:val="right"/>
        <w:rPr>
          <w:lang w:val="de-DE"/>
        </w:rPr>
      </w:pPr>
      <w:r w:rsidRPr="000658DF">
        <w:rPr>
          <w:lang w:val="de-DE"/>
        </w:rPr>
        <w:t>SE17</w:t>
      </w:r>
      <w:r w:rsidR="000658DF" w:rsidRPr="000658DF">
        <w:rPr>
          <w:lang w:val="de-DE"/>
        </w:rPr>
        <w:t>/</w:t>
      </w:r>
      <w:r w:rsidR="00383152">
        <w:rPr>
          <w:lang w:val="de-DE"/>
        </w:rPr>
        <w:t>21</w:t>
      </w:r>
      <w:bookmarkStart w:id="0" w:name="_GoBack"/>
      <w:bookmarkEnd w:id="0"/>
      <w:r w:rsidR="00336BDB" w:rsidRPr="000658DF">
        <w:rPr>
          <w:lang w:val="de-DE"/>
        </w:rPr>
        <w:t>N</w:t>
      </w:r>
    </w:p>
    <w:p w:rsidR="00B17335" w:rsidRPr="000658DF" w:rsidRDefault="00B17335" w:rsidP="00B17335">
      <w:pPr>
        <w:pStyle w:val="BodySEAT"/>
        <w:rPr>
          <w:lang w:val="de-DE"/>
        </w:rPr>
      </w:pPr>
    </w:p>
    <w:p w:rsidR="00B17335" w:rsidRPr="000658DF" w:rsidRDefault="00B17335" w:rsidP="00B17335">
      <w:pPr>
        <w:pStyle w:val="BodySEAT"/>
        <w:rPr>
          <w:lang w:val="de-DE"/>
        </w:rPr>
      </w:pPr>
    </w:p>
    <w:p w:rsidR="000658DF" w:rsidRPr="000658DF" w:rsidRDefault="000658DF" w:rsidP="000658DF">
      <w:pPr>
        <w:pStyle w:val="BodySEAT"/>
        <w:rPr>
          <w:lang w:val="de-DE"/>
        </w:rPr>
      </w:pPr>
      <w:r w:rsidRPr="000658DF">
        <w:rPr>
          <w:lang w:val="de-DE"/>
        </w:rPr>
        <w:t xml:space="preserve">Shuttlediensten in </w:t>
      </w:r>
      <w:proofErr w:type="spellStart"/>
      <w:r w:rsidRPr="000658DF">
        <w:rPr>
          <w:lang w:val="de-DE"/>
        </w:rPr>
        <w:t>Sant</w:t>
      </w:r>
      <w:proofErr w:type="spellEnd"/>
      <w:r w:rsidRPr="000658DF">
        <w:rPr>
          <w:lang w:val="de-DE"/>
        </w:rPr>
        <w:t xml:space="preserve"> </w:t>
      </w:r>
      <w:proofErr w:type="spellStart"/>
      <w:r w:rsidRPr="000658DF">
        <w:rPr>
          <w:lang w:val="de-DE"/>
        </w:rPr>
        <w:t>Cugat</w:t>
      </w:r>
      <w:proofErr w:type="spellEnd"/>
      <w:r w:rsidRPr="000658DF">
        <w:rPr>
          <w:lang w:val="de-DE"/>
        </w:rPr>
        <w:t xml:space="preserve"> (Barcelona)</w:t>
      </w:r>
    </w:p>
    <w:p w:rsidR="000658DF" w:rsidRPr="000658DF" w:rsidRDefault="000658DF" w:rsidP="000658DF">
      <w:pPr>
        <w:pStyle w:val="HeadlineSEAT"/>
      </w:pPr>
      <w:r w:rsidRPr="000658DF">
        <w:t xml:space="preserve">SEAT, </w:t>
      </w:r>
      <w:proofErr w:type="spellStart"/>
      <w:r w:rsidRPr="000658DF">
        <w:t>Shotl</w:t>
      </w:r>
      <w:proofErr w:type="spellEnd"/>
      <w:r w:rsidRPr="000658DF">
        <w:t xml:space="preserve"> en </w:t>
      </w:r>
      <w:proofErr w:type="spellStart"/>
      <w:r w:rsidRPr="000658DF">
        <w:t>Moventis</w:t>
      </w:r>
      <w:proofErr w:type="spellEnd"/>
      <w:r w:rsidRPr="000658DF">
        <w:t xml:space="preserve"> testen een on </w:t>
      </w:r>
      <w:proofErr w:type="spellStart"/>
      <w:r w:rsidRPr="000658DF">
        <w:t>demand</w:t>
      </w:r>
      <w:proofErr w:type="spellEnd"/>
      <w:r w:rsidRPr="000658DF">
        <w:t xml:space="preserve"> shuttledienst</w:t>
      </w:r>
    </w:p>
    <w:p w:rsidR="000658DF" w:rsidRPr="000658DF" w:rsidRDefault="000658DF" w:rsidP="000658DF">
      <w:pPr>
        <w:pStyle w:val="DeckSEAT"/>
      </w:pPr>
      <w:r w:rsidRPr="000658DF">
        <w:t xml:space="preserve">SEAT, de </w:t>
      </w:r>
      <w:proofErr w:type="spellStart"/>
      <w:r w:rsidRPr="000658DF">
        <w:t>start-up</w:t>
      </w:r>
      <w:proofErr w:type="spellEnd"/>
      <w:r w:rsidRPr="000658DF">
        <w:t xml:space="preserve"> </w:t>
      </w:r>
      <w:proofErr w:type="spellStart"/>
      <w:r w:rsidRPr="000658DF">
        <w:t>Shotl</w:t>
      </w:r>
      <w:proofErr w:type="spellEnd"/>
      <w:r w:rsidRPr="000658DF">
        <w:t xml:space="preserve"> en het transportbedrijf </w:t>
      </w:r>
      <w:proofErr w:type="spellStart"/>
      <w:r w:rsidRPr="000658DF">
        <w:t>Moventis</w:t>
      </w:r>
      <w:proofErr w:type="spellEnd"/>
      <w:r w:rsidRPr="000658DF">
        <w:t xml:space="preserve"> testen een maand lang een shuttledienst zodat gebruikers met dezelfde bestemming een voertuig kunnen delen in Sant </w:t>
      </w:r>
      <w:proofErr w:type="spellStart"/>
      <w:r w:rsidRPr="000658DF">
        <w:t>Cugat</w:t>
      </w:r>
      <w:proofErr w:type="spellEnd"/>
      <w:r w:rsidRPr="000658DF">
        <w:t xml:space="preserve"> del </w:t>
      </w:r>
      <w:proofErr w:type="spellStart"/>
      <w:r w:rsidRPr="000658DF">
        <w:t>Vallès</w:t>
      </w:r>
      <w:proofErr w:type="spellEnd"/>
    </w:p>
    <w:p w:rsidR="000658DF" w:rsidRPr="000658DF" w:rsidRDefault="000658DF" w:rsidP="000658DF">
      <w:pPr>
        <w:pStyle w:val="DeckSEAT"/>
      </w:pPr>
      <w:r w:rsidRPr="000658DF">
        <w:t>Het project weerspiegelt de vooruitgang op het vlak van de mobiliteit van de toekomst: eenvoudiger, duurzamer en geconnecteerd</w:t>
      </w:r>
    </w:p>
    <w:p w:rsidR="000658DF" w:rsidRPr="000658DF" w:rsidRDefault="000658DF" w:rsidP="000658DF">
      <w:pPr>
        <w:pStyle w:val="BodySEAT"/>
      </w:pPr>
      <w:r w:rsidRPr="000658DF">
        <w:t xml:space="preserve">In samenwerking met de </w:t>
      </w:r>
      <w:proofErr w:type="spellStart"/>
      <w:r w:rsidRPr="000658DF">
        <w:t>start-up</w:t>
      </w:r>
      <w:proofErr w:type="spellEnd"/>
      <w:r w:rsidRPr="000658DF">
        <w:t xml:space="preserve"> </w:t>
      </w:r>
      <w:proofErr w:type="spellStart"/>
      <w:r w:rsidRPr="000658DF">
        <w:t>Shotl</w:t>
      </w:r>
      <w:proofErr w:type="spellEnd"/>
      <w:r w:rsidRPr="000658DF">
        <w:t xml:space="preserve">, </w:t>
      </w:r>
      <w:proofErr w:type="spellStart"/>
      <w:r w:rsidRPr="000658DF">
        <w:t>Moventis</w:t>
      </w:r>
      <w:proofErr w:type="spellEnd"/>
      <w:r w:rsidRPr="000658DF">
        <w:t xml:space="preserve"> en Media Urban SL zet SEAT een shuttledienst op in </w:t>
      </w:r>
      <w:proofErr w:type="spellStart"/>
      <w:r w:rsidRPr="000658DF">
        <w:t>Can</w:t>
      </w:r>
      <w:proofErr w:type="spellEnd"/>
      <w:r w:rsidRPr="000658DF">
        <w:t xml:space="preserve"> </w:t>
      </w:r>
      <w:proofErr w:type="spellStart"/>
      <w:r w:rsidRPr="000658DF">
        <w:t>Barata</w:t>
      </w:r>
      <w:proofErr w:type="spellEnd"/>
      <w:r w:rsidRPr="000658DF">
        <w:t xml:space="preserve">, Sant </w:t>
      </w:r>
      <w:proofErr w:type="spellStart"/>
      <w:r w:rsidRPr="000658DF">
        <w:t>Cugat</w:t>
      </w:r>
      <w:proofErr w:type="spellEnd"/>
      <w:r w:rsidRPr="000658DF">
        <w:t xml:space="preserve"> del </w:t>
      </w:r>
      <w:proofErr w:type="spellStart"/>
      <w:r w:rsidRPr="000658DF">
        <w:t>Vallès</w:t>
      </w:r>
      <w:proofErr w:type="spellEnd"/>
      <w:r w:rsidRPr="000658DF">
        <w:t xml:space="preserve"> (Barcelona), een van de eerste Spaanse steden die een maatstaf voor ‘slimme steden’ wordt. Dit gedeelde mobiliteitsinitiatief – dat zich een maand lang in een testfase bevindt – biedt flexibele routes die in real-time op de vraag worden aangepast. Het voertuig van dienst is een SEAT </w:t>
      </w:r>
      <w:proofErr w:type="spellStart"/>
      <w:r w:rsidRPr="000658DF">
        <w:t>Alhambra</w:t>
      </w:r>
      <w:proofErr w:type="spellEnd"/>
      <w:r w:rsidRPr="000658DF">
        <w:t xml:space="preserve">, een </w:t>
      </w:r>
      <w:proofErr w:type="spellStart"/>
      <w:r w:rsidRPr="000658DF">
        <w:t>monovolume</w:t>
      </w:r>
      <w:proofErr w:type="spellEnd"/>
      <w:r w:rsidRPr="000658DF">
        <w:t xml:space="preserve"> met plaats voor 7 passagiers die door de onderneming wordt aangeboden.</w:t>
      </w:r>
    </w:p>
    <w:p w:rsidR="000658DF" w:rsidRPr="000658DF" w:rsidRDefault="000658DF" w:rsidP="000658DF">
      <w:pPr>
        <w:pStyle w:val="BodySEAT"/>
      </w:pPr>
      <w:r w:rsidRPr="000658DF">
        <w:t xml:space="preserve">Om een efficiëntere stedelijke mobiliteit die sommige bestaande mobiliteitsuitdagingen oplost – zoals het verkeer vlotter laten doorstromen, de milieukwaliteit verbeteren, de efficiëntie van een aantal buslijnen verhogen etc. – te onderzoeken en aan te bieden, zal deze testfase in de tweede helft van juli en de eerste helft van september tussen de </w:t>
      </w:r>
      <w:proofErr w:type="spellStart"/>
      <w:r w:rsidRPr="000658DF">
        <w:t>Can</w:t>
      </w:r>
      <w:proofErr w:type="spellEnd"/>
      <w:r w:rsidRPr="000658DF">
        <w:t xml:space="preserve"> </w:t>
      </w:r>
      <w:proofErr w:type="spellStart"/>
      <w:r w:rsidRPr="000658DF">
        <w:t>Barata</w:t>
      </w:r>
      <w:proofErr w:type="spellEnd"/>
      <w:r w:rsidRPr="000658DF">
        <w:t xml:space="preserve">-wijk en het station van </w:t>
      </w:r>
      <w:proofErr w:type="spellStart"/>
      <w:r w:rsidRPr="000658DF">
        <w:t>Volpalleres</w:t>
      </w:r>
      <w:proofErr w:type="spellEnd"/>
      <w:r w:rsidRPr="000658DF">
        <w:t xml:space="preserve"> gelanceerd worden en efficiënte alternatieven aanbieden voor een busdienst met een onregelmatige vraag en een laag aantal passagiers. </w:t>
      </w:r>
    </w:p>
    <w:p w:rsidR="000658DF" w:rsidRPr="000658DF" w:rsidRDefault="000658DF" w:rsidP="000658DF">
      <w:pPr>
        <w:pStyle w:val="BodySEAT"/>
      </w:pPr>
      <w:r w:rsidRPr="000658DF">
        <w:t xml:space="preserve">Met dit project werkt SEAT verder aan zijn strategie om zijn ecologisch mobiliteitsconcept te verbeteren door de inwoners van deze gemeente een SEAT </w:t>
      </w:r>
      <w:proofErr w:type="spellStart"/>
      <w:r w:rsidRPr="000658DF">
        <w:t>Alhambra</w:t>
      </w:r>
      <w:proofErr w:type="spellEnd"/>
      <w:r w:rsidRPr="000658DF">
        <w:t xml:space="preserve"> te verschaffen voor de on </w:t>
      </w:r>
      <w:proofErr w:type="spellStart"/>
      <w:r w:rsidRPr="000658DF">
        <w:t>demand</w:t>
      </w:r>
      <w:proofErr w:type="spellEnd"/>
      <w:r w:rsidRPr="000658DF">
        <w:t xml:space="preserve"> shuttledienst. Gebruikers kunnen de service opvragen via de </w:t>
      </w:r>
      <w:proofErr w:type="spellStart"/>
      <w:r w:rsidRPr="000658DF">
        <w:t>Shotl</w:t>
      </w:r>
      <w:proofErr w:type="spellEnd"/>
      <w:r w:rsidRPr="000658DF">
        <w:t>-app, die hen ook zal informeren over de geschatte wachttijd en de aankomsttijd op hun bestemming. Het systeem bundelt de verzoeken en vereenvoudigt het vervoer van meerdere mensen tegelijkertijd, wat leidt tot een efficiënte en geconnecteerde mobiliteit.</w:t>
      </w:r>
    </w:p>
    <w:p w:rsidR="000658DF" w:rsidRDefault="000658DF" w:rsidP="000658DF">
      <w:pPr>
        <w:pStyle w:val="BodySEAT"/>
      </w:pPr>
      <w:proofErr w:type="spellStart"/>
      <w:r w:rsidRPr="000658DF">
        <w:t>Moventis</w:t>
      </w:r>
      <w:proofErr w:type="spellEnd"/>
      <w:r w:rsidRPr="000658DF">
        <w:t xml:space="preserve">, het stedelijk vervoersbedrijf in Sant </w:t>
      </w:r>
      <w:proofErr w:type="spellStart"/>
      <w:r w:rsidRPr="000658DF">
        <w:t>Cugat</w:t>
      </w:r>
      <w:proofErr w:type="spellEnd"/>
      <w:r w:rsidRPr="000658DF">
        <w:t xml:space="preserve"> del </w:t>
      </w:r>
      <w:proofErr w:type="spellStart"/>
      <w:r w:rsidRPr="000658DF">
        <w:t>Vallès</w:t>
      </w:r>
      <w:proofErr w:type="spellEnd"/>
      <w:r w:rsidRPr="000658DF">
        <w:t xml:space="preserve">, zal de dienst uitvoeren door bij te dragen tot de personeelszaken en de nodige middelen te verschaffen. Met deze beweging versterkt </w:t>
      </w:r>
      <w:proofErr w:type="spellStart"/>
      <w:r w:rsidRPr="000658DF">
        <w:t>Moventis</w:t>
      </w:r>
      <w:proofErr w:type="spellEnd"/>
      <w:r w:rsidRPr="000658DF">
        <w:t xml:space="preserve"> zijn engagement op het vlak van innovatie in het brede mobiliteitsconcept.</w:t>
      </w:r>
    </w:p>
    <w:p w:rsidR="000658DF" w:rsidRPr="000658DF" w:rsidRDefault="000658DF" w:rsidP="000658DF">
      <w:pPr>
        <w:pStyle w:val="BodySEAT"/>
      </w:pPr>
      <w:r w:rsidRPr="000658DF">
        <w:t xml:space="preserve">De eerste wetenschappelijke test van deze innoverende dienst werd begin 2017 door CARNET uitgevoerd, een voertuig- en stedelijk mobiliteitsplatform ontworpen door SEAT, Volkswagen Group Research en de Polytechnische </w:t>
      </w:r>
      <w:r w:rsidRPr="000658DF">
        <w:lastRenderedPageBreak/>
        <w:t xml:space="preserve">Universiteit van Catalonië (UPC), met als doel om de toekomstige mobiliteitsconcepten en -oplossingen in Barcelona te analyseren. Dit proefproject werd uitgevoerd in samenwerking met RACC en </w:t>
      </w:r>
      <w:proofErr w:type="spellStart"/>
      <w:r w:rsidRPr="000658DF">
        <w:t>Shotl</w:t>
      </w:r>
      <w:proofErr w:type="spellEnd"/>
      <w:r w:rsidRPr="000658DF">
        <w:t>. Dankzij hen werden de gebruikers, UPC-studenten en RACC-medewerkers samen met andere pendelaars met een vergelijkbare route naar hun bestemming gebracht.</w:t>
      </w:r>
    </w:p>
    <w:p w:rsidR="000658DF" w:rsidRPr="000658DF" w:rsidRDefault="000658DF" w:rsidP="000658DF">
      <w:pPr>
        <w:pStyle w:val="BodySEAT"/>
      </w:pPr>
      <w:r w:rsidRPr="000658DF">
        <w:t xml:space="preserve">Tijdens de laatste editie van de Smart City Expo World </w:t>
      </w:r>
      <w:proofErr w:type="spellStart"/>
      <w:r w:rsidRPr="000658DF">
        <w:t>Congress</w:t>
      </w:r>
      <w:proofErr w:type="spellEnd"/>
      <w:r w:rsidRPr="000658DF">
        <w:t xml:space="preserve"> in november 2016, waarin de tot dusver geboekte vooruitgang op het vlak van het Barcelona Smart Shuttle-concept werd gepresenteerd, werd in een simulatie vastgesteld dat met 500 voertuigen die deze vorm van on </w:t>
      </w:r>
      <w:proofErr w:type="spellStart"/>
      <w:r w:rsidRPr="000658DF">
        <w:t>demand</w:t>
      </w:r>
      <w:proofErr w:type="spellEnd"/>
      <w:r w:rsidRPr="000658DF">
        <w:t xml:space="preserve"> vervoersdiensten aanbieden, elke auto een gemiddelde bezettingsgraad van 4,5 passagiers zou hebben en er zo tijdens de piekuren 2.000 privévoertuigen zouden kunnen worden vervangen. Dit zou tot een reductie van de CO2-uitstoot leiden en de stedelijke mobiliteit in Barcelona enorm vereenvoudigen.</w:t>
      </w:r>
    </w:p>
    <w:p w:rsidR="00B17335" w:rsidRDefault="000658DF" w:rsidP="000658DF">
      <w:pPr>
        <w:pStyle w:val="BodySEAT"/>
      </w:pPr>
      <w:r w:rsidRPr="000658DF">
        <w:t xml:space="preserve">In deze context is de testfase die door SEAT, de </w:t>
      </w:r>
      <w:proofErr w:type="spellStart"/>
      <w:r w:rsidRPr="000658DF">
        <w:t>start-up</w:t>
      </w:r>
      <w:proofErr w:type="spellEnd"/>
      <w:r w:rsidRPr="000658DF">
        <w:t xml:space="preserve"> </w:t>
      </w:r>
      <w:proofErr w:type="spellStart"/>
      <w:r w:rsidRPr="000658DF">
        <w:t>Shotl</w:t>
      </w:r>
      <w:proofErr w:type="spellEnd"/>
      <w:r w:rsidRPr="000658DF">
        <w:t xml:space="preserve"> en het transportbedrijf </w:t>
      </w:r>
      <w:proofErr w:type="spellStart"/>
      <w:r w:rsidRPr="000658DF">
        <w:t>Moventis</w:t>
      </w:r>
      <w:proofErr w:type="spellEnd"/>
      <w:r w:rsidRPr="000658DF">
        <w:t xml:space="preserve"> voor de inwoners van Sant </w:t>
      </w:r>
      <w:proofErr w:type="spellStart"/>
      <w:r w:rsidRPr="000658DF">
        <w:t>Cugat</w:t>
      </w:r>
      <w:proofErr w:type="spellEnd"/>
      <w:r w:rsidRPr="000658DF">
        <w:t xml:space="preserve"> del </w:t>
      </w:r>
      <w:proofErr w:type="spellStart"/>
      <w:r w:rsidRPr="000658DF">
        <w:t>Vallès</w:t>
      </w:r>
      <w:proofErr w:type="spellEnd"/>
      <w:r w:rsidRPr="000658DF">
        <w:t xml:space="preserve"> wordt opgestart een stap richting een efficiëntere, duurzamere en meer gedigitaliseerde mobiliteit die het mogelijk zal maken om mobiliteitspatronen te bestuderen en te analyseren om aan innovatieve oplossingen te werken en de positie van de autoconstructeur SEAT als een ‘benchmark’ op het vlak van connectiviteit te versterken.</w:t>
      </w:r>
    </w:p>
    <w:p w:rsidR="00B17335" w:rsidRDefault="00B17335" w:rsidP="00B17335">
      <w:pPr>
        <w:pStyle w:val="BodySEAT"/>
      </w:pPr>
    </w:p>
    <w:p w:rsidR="00B17335" w:rsidRDefault="00B17335" w:rsidP="00B17335">
      <w:pPr>
        <w:pStyle w:val="BodySEAT"/>
      </w:pPr>
    </w:p>
    <w:p w:rsidR="00336BDB" w:rsidRDefault="00336BDB" w:rsidP="00B315BA">
      <w:pPr>
        <w:pStyle w:val="BodySEAT"/>
      </w:pPr>
    </w:p>
    <w:p w:rsidR="00B315BA" w:rsidRPr="00B315BA" w:rsidRDefault="00B315BA" w:rsidP="00B315BA">
      <w:pPr>
        <w:pStyle w:val="BodySEAT"/>
        <w:rPr>
          <w:rFonts w:ascii="SeatMetaNormal" w:hAnsi="SeatMetaNormal" w:cs="SeatMetaNormal"/>
          <w:color w:val="000000"/>
          <w:szCs w:val="18"/>
          <w:lang w:val="nl-NL"/>
        </w:rPr>
      </w:pPr>
      <w:r w:rsidRPr="00B315BA">
        <w:rPr>
          <w:rFonts w:ascii="SeatMetaBold" w:hAnsi="SeatMetaBold" w:cs="SeatMetaBold"/>
          <w:color w:val="000000"/>
          <w:szCs w:val="18"/>
          <w:lang w:val="nl-NL"/>
        </w:rPr>
        <w:t>SEAT</w:t>
      </w:r>
      <w:r w:rsidRPr="00B315BA">
        <w:rPr>
          <w:rFonts w:ascii="SeatMetaNormal" w:hAnsi="SeatMetaNormal" w:cs="SeatMetaNormal"/>
          <w:color w:val="000000"/>
          <w:szCs w:val="18"/>
          <w:lang w:val="nl-NL"/>
        </w:rPr>
        <w:t xml:space="preserve"> is de enige constructeur die in Spanje wagens ontwerpt, ontwikkelt, bouwt en commercialiseert. De multinational, die deel uitmaakt van de Volkswagen-groep, heeft zijn hoofdzetel in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(Barcelona) en exporteert 81</w:t>
      </w:r>
      <w:r w:rsidRPr="00B315BA">
        <w:rPr>
          <w:rFonts w:ascii="Cambria Math" w:hAnsi="Cambria Math" w:cs="Cambria Math"/>
          <w:color w:val="000000"/>
          <w:szCs w:val="18"/>
          <w:lang w:val="nl-NL"/>
        </w:rPr>
        <w:t> </w:t>
      </w:r>
      <w:r w:rsidRPr="00B315BA">
        <w:rPr>
          <w:rFonts w:ascii="SeatMetaNormal" w:hAnsi="SeatMetaNormal" w:cs="SeatMetaNormal"/>
          <w:color w:val="000000"/>
          <w:szCs w:val="18"/>
          <w:lang w:val="nl-NL"/>
        </w:rPr>
        <w:t>% van zijn wagens naar meer dan 80 verschillende landen. In 2016 realiseerde SEAT een operationele winst van 143 miljoen euro – het beste resultaat ooit in de geschiedenis van het merk – en verkocht het wereldwijd ongeveer 410.000 wagens.</w:t>
      </w:r>
    </w:p>
    <w:p w:rsidR="00B315BA" w:rsidRPr="00B315BA" w:rsidRDefault="00B315BA" w:rsidP="00B315BA">
      <w:pPr>
        <w:pStyle w:val="BodySEAT"/>
        <w:rPr>
          <w:rFonts w:ascii="SeatMetaNormal" w:hAnsi="SeatMetaNormal" w:cs="SeatMetaNormal"/>
          <w:color w:val="000000"/>
          <w:szCs w:val="18"/>
          <w:lang w:val="nl-NL"/>
        </w:rPr>
      </w:pPr>
      <w:r w:rsidRPr="00B315BA">
        <w:rPr>
          <w:rFonts w:ascii="SeatMetaNormal" w:hAnsi="SeatMetaNormal" w:cs="SeatMetaNormal"/>
          <w:color w:val="000000"/>
          <w:szCs w:val="18"/>
          <w:lang w:val="nl-NL"/>
        </w:rPr>
        <w:t xml:space="preserve">De SEAT-groep stelt meer dan 14.500 personen te werk in zijn drie productiecentra in Barcelona, El Prat de </w:t>
      </w:r>
      <w:proofErr w:type="spellStart"/>
      <w:r w:rsidRPr="00B315BA">
        <w:rPr>
          <w:rFonts w:ascii="SeatMetaNormal" w:hAnsi="SeatMetaNormal" w:cs="SeatMetaNormal"/>
          <w:color w:val="000000"/>
          <w:szCs w:val="18"/>
          <w:lang w:val="nl-NL"/>
        </w:rPr>
        <w:t>Llobregat</w:t>
      </w:r>
      <w:proofErr w:type="spellEnd"/>
      <w:r w:rsidRPr="00B315BA">
        <w:rPr>
          <w:rFonts w:ascii="SeatMetaNormal" w:hAnsi="SeatMetaNormal" w:cs="SeatMetaNormal"/>
          <w:color w:val="000000"/>
          <w:szCs w:val="18"/>
          <w:lang w:val="nl-NL"/>
        </w:rPr>
        <w:t xml:space="preserve"> en </w:t>
      </w:r>
      <w:proofErr w:type="spellStart"/>
      <w:r w:rsidRPr="00B315BA">
        <w:rPr>
          <w:rFonts w:ascii="SeatMetaNormal" w:hAnsi="SeatMetaNormal" w:cs="SeatMetaNormal"/>
          <w:color w:val="000000"/>
          <w:szCs w:val="18"/>
          <w:lang w:val="nl-NL"/>
        </w:rPr>
        <w:t>Martorell</w:t>
      </w:r>
      <w:proofErr w:type="spellEnd"/>
      <w:r w:rsidRPr="00B315BA">
        <w:rPr>
          <w:rFonts w:ascii="SeatMetaNormal" w:hAnsi="SeatMetaNormal" w:cs="SeatMetaNormal"/>
          <w:color w:val="000000"/>
          <w:szCs w:val="18"/>
          <w:lang w:val="nl-NL"/>
        </w:rPr>
        <w:t xml:space="preserve">, waar onder andere de succesvolle Ibiza en Leon worden gebouwd. Verder bouwt SEAT de </w:t>
      </w:r>
      <w:proofErr w:type="spellStart"/>
      <w:r w:rsidRPr="00B315BA">
        <w:rPr>
          <w:rFonts w:ascii="SeatMetaNormal" w:hAnsi="SeatMetaNormal" w:cs="SeatMetaNormal"/>
          <w:color w:val="000000"/>
          <w:szCs w:val="18"/>
          <w:lang w:val="nl-NL"/>
        </w:rPr>
        <w:t>Ateca</w:t>
      </w:r>
      <w:proofErr w:type="spellEnd"/>
      <w:r w:rsidRPr="00B315BA">
        <w:rPr>
          <w:rFonts w:ascii="SeatMetaNormal" w:hAnsi="SeatMetaNormal" w:cs="SeatMetaNormal"/>
          <w:color w:val="000000"/>
          <w:szCs w:val="18"/>
          <w:lang w:val="nl-NL"/>
        </w:rPr>
        <w:t xml:space="preserve"> en Toledo in Tsjechië, de </w:t>
      </w:r>
      <w:proofErr w:type="spellStart"/>
      <w:r w:rsidRPr="00B315BA">
        <w:rPr>
          <w:rFonts w:ascii="SeatMetaNormal" w:hAnsi="SeatMetaNormal" w:cs="SeatMetaNormal"/>
          <w:color w:val="000000"/>
          <w:szCs w:val="18"/>
          <w:lang w:val="nl-NL"/>
        </w:rPr>
        <w:t>Alhambra</w:t>
      </w:r>
      <w:proofErr w:type="spellEnd"/>
      <w:r w:rsidRPr="00B315BA">
        <w:rPr>
          <w:rFonts w:ascii="SeatMetaNormal" w:hAnsi="SeatMetaNormal" w:cs="SeatMetaNormal"/>
          <w:color w:val="000000"/>
          <w:szCs w:val="18"/>
          <w:lang w:val="nl-NL"/>
        </w:rPr>
        <w:t xml:space="preserve"> in Portugal en de </w:t>
      </w:r>
      <w:proofErr w:type="spellStart"/>
      <w:r w:rsidRPr="00B315BA">
        <w:rPr>
          <w:rFonts w:ascii="SeatMetaNormal" w:hAnsi="SeatMetaNormal" w:cs="SeatMetaNormal"/>
          <w:color w:val="000000"/>
          <w:szCs w:val="18"/>
          <w:lang w:val="nl-NL"/>
        </w:rPr>
        <w:t>Mii</w:t>
      </w:r>
      <w:proofErr w:type="spellEnd"/>
      <w:r w:rsidRPr="00B315BA">
        <w:rPr>
          <w:rFonts w:ascii="SeatMetaNormal" w:hAnsi="SeatMetaNormal" w:cs="SeatMetaNormal"/>
          <w:color w:val="000000"/>
          <w:szCs w:val="18"/>
          <w:lang w:val="nl-NL"/>
        </w:rPr>
        <w:t xml:space="preserve"> in Slovakije.</w:t>
      </w:r>
    </w:p>
    <w:p w:rsidR="00336BDB" w:rsidRDefault="00B315BA" w:rsidP="00B315BA">
      <w:pPr>
        <w:pStyle w:val="BodySEAT"/>
      </w:pPr>
      <w:r w:rsidRPr="00B315BA">
        <w:rPr>
          <w:rFonts w:ascii="SeatMetaNormal" w:hAnsi="SeatMetaNormal" w:cs="SeatMetaNormal"/>
          <w:color w:val="000000"/>
          <w:szCs w:val="18"/>
          <w:lang w:val="nl-NL"/>
        </w:rPr>
        <w:t>SEAT beschikt eveneens over een Technical Center, een kenniscentrum met ca. 1.000 ingenieurs die de drijvende kracht vormen achter de innovaties van de grootste Spaanse investeerder in Onderzoek en Ontwikkeling. SEAT gebruikt vandaag al de nieuwste technologie op het vlak van connectiviteit in zijn voertuigen en werkt aan de globale digitalisering van de onderneming, ter ondersteuning van de mobiliteit van de toekomst.</w:t>
      </w:r>
    </w:p>
    <w:sectPr w:rsidR="00336BDB"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5BA" w:rsidRDefault="00B315BA" w:rsidP="00B17335">
      <w:pPr>
        <w:spacing w:after="0" w:line="240" w:lineRule="auto"/>
      </w:pPr>
      <w:r>
        <w:separator/>
      </w:r>
    </w:p>
  </w:endnote>
  <w:endnote w:type="continuationSeparator" w:id="0">
    <w:p w:rsidR="00B315BA" w:rsidRDefault="00B315BA"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udi Type">
    <w:panose1 w:val="00000000000000000000"/>
    <w:charset w:val="00"/>
    <w:family w:val="swiss"/>
    <w:notTrueType/>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altName w:val="Franklin Gothic Medium Cond"/>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5BA" w:rsidRDefault="00B315BA" w:rsidP="00B17335">
      <w:pPr>
        <w:spacing w:after="0" w:line="240" w:lineRule="auto"/>
      </w:pPr>
      <w:r>
        <w:separator/>
      </w:r>
    </w:p>
  </w:footnote>
  <w:footnote w:type="continuationSeparator" w:id="0">
    <w:p w:rsidR="00B315BA" w:rsidRDefault="00B315BA" w:rsidP="00B173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B17335">
    <w:pPr>
      <w:pStyle w:val="Header"/>
    </w:pPr>
    <w:r>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600" cy="10774800"/>
          <wp:effectExtent l="0" t="0" r="254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7335" w:rsidRDefault="00DC59C1">
    <w:pPr>
      <w:pStyle w:val="Header"/>
    </w:pPr>
    <w:r>
      <w:rPr>
        <w:noProof/>
        <w:lang w:eastAsia="nl-BE"/>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617600" cy="10774010"/>
          <wp:effectExtent l="0" t="0" r="254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600" cy="107740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54EEF"/>
    <w:multiLevelType w:val="hybridMultilevel"/>
    <w:tmpl w:val="E5766DB4"/>
    <w:lvl w:ilvl="0" w:tplc="805EFCA6">
      <w:start w:val="1"/>
      <w:numFmt w:val="bullet"/>
      <w:pStyle w:val="DeckSEA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5BA"/>
    <w:rsid w:val="000658DF"/>
    <w:rsid w:val="001C5298"/>
    <w:rsid w:val="00336BDB"/>
    <w:rsid w:val="00383152"/>
    <w:rsid w:val="003A7940"/>
    <w:rsid w:val="004353BC"/>
    <w:rsid w:val="00646CD7"/>
    <w:rsid w:val="00672882"/>
    <w:rsid w:val="00986AEF"/>
    <w:rsid w:val="00B0693D"/>
    <w:rsid w:val="00B17335"/>
    <w:rsid w:val="00B315BA"/>
    <w:rsid w:val="00CC72F7"/>
    <w:rsid w:val="00D00EE2"/>
    <w:rsid w:val="00DC59C1"/>
    <w:rsid w:val="00F809D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5963DC3A-2405-4FD0-A3AA-106D80BAE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986AEF"/>
    <w:pPr>
      <w:ind w:left="567" w:right="1134"/>
    </w:pPr>
    <w:rPr>
      <w:rFonts w:ascii="Verdana" w:hAnsi="Verdana"/>
      <w:sz w:val="18"/>
    </w:rPr>
  </w:style>
  <w:style w:type="character" w:customStyle="1" w:styleId="BodySEATChar">
    <w:name w:val="Body SEAT Char"/>
    <w:basedOn w:val="DefaultParagraphFont"/>
    <w:link w:val="BodySEAT"/>
    <w:rsid w:val="00986AEF"/>
    <w:rPr>
      <w:rFonts w:ascii="Verdana" w:hAnsi="Verdana"/>
      <w:sz w:val="18"/>
    </w:rPr>
  </w:style>
  <w:style w:type="paragraph" w:customStyle="1" w:styleId="DeckSEAT">
    <w:name w:val="Deck SEAT"/>
    <w:basedOn w:val="BodySEAT"/>
    <w:link w:val="DeckSEATChar"/>
    <w:qFormat/>
    <w:rsid w:val="00986AEF"/>
    <w:pPr>
      <w:numPr>
        <w:numId w:val="1"/>
      </w:numPr>
    </w:pPr>
    <w:rPr>
      <w:b/>
    </w:rPr>
  </w:style>
  <w:style w:type="character" w:customStyle="1" w:styleId="DeckSEATChar">
    <w:name w:val="Deck SEAT Char"/>
    <w:basedOn w:val="BodySEATChar"/>
    <w:link w:val="DeckSEAT"/>
    <w:rsid w:val="00986AEF"/>
    <w:rPr>
      <w:rFonts w:ascii="Verdana" w:hAnsi="Verdana"/>
      <w:b/>
      <w:sz w:val="18"/>
    </w:rPr>
  </w:style>
  <w:style w:type="paragraph" w:customStyle="1" w:styleId="HeadlineSEAT">
    <w:name w:val="Headline SEAT"/>
    <w:basedOn w:val="DeckAudi"/>
    <w:link w:val="HeadlineSEATChar"/>
    <w:qFormat/>
    <w:rsid w:val="00D00EE2"/>
    <w:pPr>
      <w:ind w:left="567" w:right="1656"/>
    </w:pPr>
    <w:rPr>
      <w:rFonts w:ascii="Verdana" w:hAnsi="Verdana"/>
    </w:rPr>
  </w:style>
  <w:style w:type="character" w:customStyle="1" w:styleId="HeadlineSEATChar">
    <w:name w:val="Headline SEAT Char"/>
    <w:basedOn w:val="DeckAudiChar"/>
    <w:link w:val="HeadlineSEAT"/>
    <w:rsid w:val="00D00EE2"/>
    <w:rPr>
      <w:rFonts w:ascii="Verdana" w:hAnsi="Verdana"/>
      <w:b/>
      <w:sz w:val="24"/>
    </w:rPr>
  </w:style>
  <w:style w:type="paragraph" w:customStyle="1" w:styleId="BodyAudi">
    <w:name w:val="Body Audi"/>
    <w:basedOn w:val="Normal"/>
    <w:link w:val="BodyAudiChar"/>
    <w:rsid w:val="00B0693D"/>
    <w:pPr>
      <w:ind w:right="1655"/>
    </w:pPr>
    <w:rPr>
      <w:rFonts w:ascii="Audi Type" w:hAnsi="Audi Type"/>
      <w:sz w:val="20"/>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sz w:val="20"/>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781</Words>
  <Characters>4297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HOET Dirk</dc:creator>
  <cp:keywords/>
  <dc:description/>
  <cp:lastModifiedBy>DE WEERT Dries</cp:lastModifiedBy>
  <cp:revision>3</cp:revision>
  <dcterms:created xsi:type="dcterms:W3CDTF">2017-07-18T08:54:00Z</dcterms:created>
  <dcterms:modified xsi:type="dcterms:W3CDTF">2017-07-19T08:26:00Z</dcterms:modified>
</cp:coreProperties>
</file>