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4A77" w:rsidRDefault="000B4A77" w:rsidP="000B4A77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90B91" w:rsidRPr="00F77379" w:rsidRDefault="00890B91" w:rsidP="000B4A77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7747E" w:rsidRPr="0099379D" w:rsidRDefault="000B4A77" w:rsidP="000B4A77">
      <w:pPr>
        <w:pStyle w:val="Body"/>
        <w:jc w:val="center"/>
        <w:rPr>
          <w:rFonts w:ascii="Calibri" w:eastAsia="Arial" w:hAnsi="Calibri" w:cs="Calibri"/>
          <w:b/>
          <w:bCs/>
          <w:sz w:val="26"/>
          <w:szCs w:val="26"/>
        </w:rPr>
      </w:pPr>
      <w:r w:rsidRPr="0099379D">
        <w:rPr>
          <w:rFonts w:ascii="Calibri" w:hAnsi="Calibri" w:cs="Calibri"/>
          <w:b/>
          <w:bCs/>
          <w:sz w:val="26"/>
          <w:szCs w:val="26"/>
        </w:rPr>
        <w:t>Над 50</w:t>
      </w:r>
      <w:r w:rsidR="00F80D8A" w:rsidRPr="0099379D">
        <w:rPr>
          <w:rFonts w:ascii="Calibri" w:hAnsi="Calibri" w:cs="Calibri"/>
          <w:b/>
          <w:bCs/>
          <w:sz w:val="26"/>
          <w:szCs w:val="26"/>
        </w:rPr>
        <w:t>% от българите</w:t>
      </w:r>
      <w:r w:rsidRPr="0099379D">
        <w:rPr>
          <w:rFonts w:ascii="Calibri" w:hAnsi="Calibri" w:cs="Calibri"/>
          <w:b/>
          <w:bCs/>
          <w:sz w:val="26"/>
          <w:szCs w:val="26"/>
        </w:rPr>
        <w:t xml:space="preserve"> научават повече за </w:t>
      </w:r>
      <w:r w:rsidR="00F540AC" w:rsidRPr="0099379D">
        <w:rPr>
          <w:rFonts w:ascii="Calibri" w:hAnsi="Calibri" w:cs="Calibri"/>
          <w:b/>
          <w:bCs/>
          <w:sz w:val="26"/>
          <w:szCs w:val="26"/>
        </w:rPr>
        <w:t xml:space="preserve">марките </w:t>
      </w:r>
      <w:r w:rsidR="0009375D" w:rsidRPr="0099379D">
        <w:rPr>
          <w:rFonts w:ascii="Calibri" w:hAnsi="Calibri" w:cs="Calibri"/>
          <w:b/>
          <w:bCs/>
          <w:sz w:val="26"/>
          <w:szCs w:val="26"/>
        </w:rPr>
        <w:t>след препоръка от инфлуенсър</w:t>
      </w:r>
    </w:p>
    <w:p w:rsidR="00C7747E" w:rsidRPr="00272C6A" w:rsidRDefault="00C7747E" w:rsidP="000B4A77">
      <w:pPr>
        <w:pStyle w:val="Body"/>
        <w:jc w:val="center"/>
        <w:rPr>
          <w:rFonts w:ascii="Calibri" w:eastAsia="Arial" w:hAnsi="Calibri" w:cs="Calibri"/>
          <w:b/>
          <w:bCs/>
          <w:szCs w:val="26"/>
        </w:rPr>
      </w:pPr>
    </w:p>
    <w:p w:rsidR="00C7747E" w:rsidRPr="00272C6A" w:rsidRDefault="00030897" w:rsidP="000B4A77">
      <w:pPr>
        <w:pStyle w:val="Body"/>
        <w:jc w:val="center"/>
        <w:rPr>
          <w:rFonts w:ascii="Calibri" w:eastAsia="Arial" w:hAnsi="Calibri" w:cs="Calibri"/>
          <w:b/>
          <w:bCs/>
          <w:i/>
          <w:iCs/>
          <w:szCs w:val="28"/>
        </w:rPr>
      </w:pPr>
      <w:r w:rsidRPr="00272C6A">
        <w:rPr>
          <w:rFonts w:ascii="Calibri" w:hAnsi="Calibri" w:cs="Calibri"/>
          <w:i/>
          <w:iCs/>
          <w:szCs w:val="26"/>
          <w:lang w:val="en-US"/>
        </w:rPr>
        <w:t>Facebook</w:t>
      </w:r>
      <w:r w:rsidR="0009375D" w:rsidRPr="00272C6A">
        <w:rPr>
          <w:rFonts w:ascii="Calibri" w:hAnsi="Calibri" w:cs="Calibri"/>
          <w:i/>
          <w:iCs/>
          <w:szCs w:val="26"/>
        </w:rPr>
        <w:t xml:space="preserve"> остава най-популярният канал за комуникация с инфлуенсъри</w:t>
      </w:r>
      <w:r w:rsidR="00F540AC" w:rsidRPr="00272C6A">
        <w:rPr>
          <w:rFonts w:ascii="Calibri" w:hAnsi="Calibri" w:cs="Calibri"/>
          <w:i/>
          <w:iCs/>
          <w:szCs w:val="26"/>
        </w:rPr>
        <w:t xml:space="preserve"> за нашия пазар</w:t>
      </w:r>
    </w:p>
    <w:p w:rsidR="00C7747E" w:rsidRPr="00272C6A" w:rsidRDefault="00C7747E">
      <w:pPr>
        <w:pStyle w:val="Body"/>
        <w:jc w:val="both"/>
        <w:rPr>
          <w:rFonts w:ascii="Calibri" w:eastAsia="Arial" w:hAnsi="Calibri" w:cs="Calibri"/>
          <w:sz w:val="20"/>
          <w:szCs w:val="20"/>
        </w:rPr>
      </w:pPr>
    </w:p>
    <w:p w:rsidR="00C7747E" w:rsidRPr="00272C6A" w:rsidRDefault="00F80D8A">
      <w:pPr>
        <w:pStyle w:val="Body"/>
        <w:jc w:val="both"/>
        <w:rPr>
          <w:rFonts w:ascii="Calibri" w:eastAsia="Arial" w:hAnsi="Calibri" w:cs="Calibri"/>
          <w:sz w:val="22"/>
          <w:szCs w:val="22"/>
        </w:rPr>
      </w:pPr>
      <w:r w:rsidRPr="00272C6A">
        <w:rPr>
          <w:rFonts w:ascii="Calibri" w:hAnsi="Calibri" w:cs="Calibri"/>
          <w:sz w:val="22"/>
          <w:szCs w:val="22"/>
          <w:lang w:val="ru-RU"/>
        </w:rPr>
        <w:t>София</w:t>
      </w:r>
      <w:r w:rsidR="004D2890">
        <w:rPr>
          <w:rFonts w:ascii="Calibri" w:hAnsi="Calibri" w:cs="Calibri"/>
          <w:sz w:val="22"/>
          <w:szCs w:val="22"/>
        </w:rPr>
        <w:t>, 15</w:t>
      </w:r>
      <w:r w:rsidRPr="00272C6A">
        <w:rPr>
          <w:rFonts w:ascii="Calibri" w:hAnsi="Calibri" w:cs="Calibri"/>
          <w:sz w:val="22"/>
          <w:szCs w:val="22"/>
        </w:rPr>
        <w:t xml:space="preserve">.03.2019 </w:t>
      </w:r>
      <w:r w:rsidR="00F540AC" w:rsidRPr="00272C6A">
        <w:rPr>
          <w:rFonts w:ascii="Calibri" w:hAnsi="Calibri" w:cs="Calibri"/>
          <w:sz w:val="22"/>
          <w:szCs w:val="22"/>
        </w:rPr>
        <w:t>г.</w:t>
      </w:r>
    </w:p>
    <w:p w:rsidR="00C7747E" w:rsidRPr="00272C6A" w:rsidRDefault="00C7747E">
      <w:pPr>
        <w:pStyle w:val="Body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:rsidR="0099379D" w:rsidRPr="0099379D" w:rsidRDefault="00F540AC" w:rsidP="00C41F8B">
      <w:pPr>
        <w:pStyle w:val="Body"/>
        <w:jc w:val="both"/>
        <w:rPr>
          <w:rFonts w:ascii="Calibri" w:eastAsiaTheme="minorEastAsia" w:hAnsi="Calibri" w:cs="Calibri"/>
          <w:spacing w:val="15"/>
          <w:sz w:val="22"/>
          <w:szCs w:val="22"/>
        </w:rPr>
      </w:pPr>
      <w:r w:rsidRPr="00272C6A">
        <w:rPr>
          <w:rFonts w:ascii="Calibri" w:hAnsi="Calibri" w:cs="Calibri"/>
          <w:sz w:val="22"/>
          <w:szCs w:val="22"/>
        </w:rPr>
        <w:t>Медийна</w:t>
      </w:r>
      <w:r w:rsidR="00F80D8A" w:rsidRPr="00272C6A">
        <w:rPr>
          <w:rFonts w:ascii="Calibri" w:hAnsi="Calibri" w:cs="Calibri"/>
          <w:sz w:val="22"/>
          <w:szCs w:val="22"/>
        </w:rPr>
        <w:t xml:space="preserve"> агенция </w:t>
      </w:r>
      <w:r w:rsidR="00F80D8A" w:rsidRPr="00272C6A">
        <w:rPr>
          <w:rFonts w:ascii="Calibri" w:hAnsi="Calibri" w:cs="Calibri"/>
          <w:sz w:val="22"/>
          <w:szCs w:val="22"/>
          <w:lang w:val="pt-PT"/>
        </w:rPr>
        <w:t>Starcom</w:t>
      </w:r>
      <w:r w:rsidRPr="00272C6A">
        <w:rPr>
          <w:rFonts w:ascii="Calibri" w:hAnsi="Calibri" w:cs="Calibri"/>
          <w:sz w:val="22"/>
          <w:szCs w:val="22"/>
        </w:rPr>
        <w:t xml:space="preserve"> – част от </w:t>
      </w:r>
      <w:proofErr w:type="spellStart"/>
      <w:r w:rsidRPr="00272C6A">
        <w:rPr>
          <w:rFonts w:ascii="Calibri" w:hAnsi="Calibri" w:cs="Calibri"/>
          <w:sz w:val="22"/>
          <w:szCs w:val="22"/>
          <w:lang w:val="en-US"/>
        </w:rPr>
        <w:t>Publicis</w:t>
      </w:r>
      <w:proofErr w:type="spellEnd"/>
      <w:r w:rsidRPr="00272C6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272C6A">
        <w:rPr>
          <w:rFonts w:ascii="Calibri" w:hAnsi="Calibri" w:cs="Calibri"/>
          <w:sz w:val="22"/>
          <w:szCs w:val="22"/>
          <w:lang w:val="en-US"/>
        </w:rPr>
        <w:t>Groupe</w:t>
      </w:r>
      <w:proofErr w:type="spellEnd"/>
      <w:r w:rsidRPr="00272C6A">
        <w:rPr>
          <w:rFonts w:ascii="Calibri" w:hAnsi="Calibri" w:cs="Calibri"/>
          <w:sz w:val="22"/>
          <w:szCs w:val="22"/>
        </w:rPr>
        <w:t xml:space="preserve"> България,</w:t>
      </w:r>
      <w:r w:rsidR="00F80D8A" w:rsidRPr="00272C6A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272C6A">
        <w:rPr>
          <w:rFonts w:ascii="Calibri" w:hAnsi="Calibri" w:cs="Calibri"/>
          <w:sz w:val="22"/>
          <w:szCs w:val="22"/>
        </w:rPr>
        <w:t xml:space="preserve">дава отговор на </w:t>
      </w:r>
      <w:r w:rsidR="00F80D8A" w:rsidRPr="00272C6A">
        <w:rPr>
          <w:rFonts w:ascii="Calibri" w:hAnsi="Calibri" w:cs="Calibri"/>
          <w:sz w:val="22"/>
          <w:szCs w:val="22"/>
        </w:rPr>
        <w:t>въпроса: „Как инфлуенсърите превзеха маркетинга?“</w:t>
      </w:r>
      <w:r w:rsidRPr="00272C6A">
        <w:rPr>
          <w:rFonts w:ascii="Calibri" w:hAnsi="Calibri" w:cs="Calibri"/>
          <w:sz w:val="22"/>
          <w:szCs w:val="22"/>
        </w:rPr>
        <w:t xml:space="preserve"> </w:t>
      </w:r>
      <w:r w:rsidR="0099379D" w:rsidRPr="0099379D">
        <w:rPr>
          <w:rFonts w:ascii="Calibri" w:hAnsi="Calibri" w:cs="Calibri"/>
          <w:sz w:val="22"/>
          <w:szCs w:val="22"/>
        </w:rPr>
        <w:t xml:space="preserve">с независимо изследване за инфлуенсър маркетинга, </w:t>
      </w:r>
      <w:r w:rsidR="0099379D" w:rsidRPr="00970728">
        <w:rPr>
          <w:rFonts w:ascii="Calibri" w:eastAsia="Arial" w:hAnsi="Calibri" w:cs="Calibri"/>
          <w:sz w:val="22"/>
          <w:szCs w:val="22"/>
        </w:rPr>
        <w:t>проведено съвместно с  изследователска агенция Pragmatica.</w:t>
      </w:r>
    </w:p>
    <w:p w:rsidR="0099379D" w:rsidRPr="0099379D" w:rsidRDefault="0099379D" w:rsidP="00C41F8B">
      <w:pPr>
        <w:pStyle w:val="Body"/>
        <w:jc w:val="both"/>
        <w:rPr>
          <w:rFonts w:ascii="Calibri" w:eastAsiaTheme="minorEastAsia" w:hAnsi="Calibri" w:cs="Calibri"/>
          <w:spacing w:val="15"/>
          <w:sz w:val="22"/>
          <w:szCs w:val="22"/>
        </w:rPr>
      </w:pPr>
    </w:p>
    <w:p w:rsidR="0099379D" w:rsidRPr="00272C6A" w:rsidRDefault="0099379D" w:rsidP="0099379D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272C6A">
        <w:rPr>
          <w:rFonts w:ascii="Calibri" w:hAnsi="Calibri" w:cs="Calibri"/>
          <w:sz w:val="22"/>
          <w:szCs w:val="22"/>
        </w:rPr>
        <w:t xml:space="preserve">Проучването показва, че 88,5% от анкетираните българи следват инфлуенсъри във </w:t>
      </w:r>
      <w:r w:rsidRPr="00272C6A">
        <w:rPr>
          <w:rFonts w:ascii="Calibri" w:hAnsi="Calibri" w:cs="Calibri"/>
          <w:sz w:val="22"/>
          <w:szCs w:val="22"/>
          <w:lang w:val="en-US"/>
        </w:rPr>
        <w:t xml:space="preserve">Facebook. </w:t>
      </w:r>
      <w:r w:rsidRPr="00272C6A">
        <w:rPr>
          <w:rFonts w:ascii="Calibri" w:hAnsi="Calibri" w:cs="Calibri"/>
          <w:sz w:val="22"/>
          <w:szCs w:val="22"/>
        </w:rPr>
        <w:t xml:space="preserve">Този процент категорично категоризира платформата като най-предпочитания канал за комуникация на потребителите. На второ и трето място се нареждат YouTube с 61% и Instagram с 45,8%. </w:t>
      </w:r>
    </w:p>
    <w:p w:rsidR="00C7747E" w:rsidRPr="00F77379" w:rsidRDefault="00C7747E">
      <w:pPr>
        <w:pStyle w:val="Body"/>
        <w:jc w:val="both"/>
        <w:rPr>
          <w:rFonts w:ascii="Calibri" w:eastAsia="Arial" w:hAnsi="Calibri" w:cs="Calibri"/>
          <w:sz w:val="26"/>
          <w:szCs w:val="26"/>
        </w:rPr>
      </w:pPr>
    </w:p>
    <w:p w:rsidR="00C7747E" w:rsidRDefault="0009375D">
      <w:pPr>
        <w:pStyle w:val="Body"/>
        <w:jc w:val="both"/>
        <w:rPr>
          <w:rFonts w:ascii="Calibri" w:eastAsia="Arial" w:hAnsi="Calibri" w:cs="Calibri"/>
          <w:sz w:val="22"/>
          <w:szCs w:val="22"/>
        </w:rPr>
      </w:pPr>
      <w:r w:rsidRPr="00272C6A">
        <w:rPr>
          <w:rFonts w:ascii="Calibri" w:eastAsia="Arial" w:hAnsi="Calibri" w:cs="Calibri"/>
          <w:sz w:val="22"/>
          <w:szCs w:val="22"/>
        </w:rPr>
        <w:t>Друга любопитна подробност, която излиза от проучването</w:t>
      </w:r>
      <w:r w:rsidR="000129EF" w:rsidRPr="00272C6A">
        <w:rPr>
          <w:rFonts w:ascii="Calibri" w:eastAsia="Arial" w:hAnsi="Calibri" w:cs="Calibri"/>
          <w:sz w:val="22"/>
          <w:szCs w:val="22"/>
        </w:rPr>
        <w:t xml:space="preserve"> е</w:t>
      </w:r>
      <w:r w:rsidR="00CC439F" w:rsidRPr="00272C6A">
        <w:rPr>
          <w:rFonts w:ascii="Calibri" w:eastAsia="Arial" w:hAnsi="Calibri" w:cs="Calibri"/>
          <w:sz w:val="22"/>
          <w:szCs w:val="22"/>
        </w:rPr>
        <w:t>,</w:t>
      </w:r>
      <w:r w:rsidR="000129EF" w:rsidRPr="00272C6A">
        <w:rPr>
          <w:rFonts w:ascii="Calibri" w:eastAsia="Arial" w:hAnsi="Calibri" w:cs="Calibri"/>
          <w:sz w:val="22"/>
          <w:szCs w:val="22"/>
        </w:rPr>
        <w:t xml:space="preserve"> че в рамките на различни</w:t>
      </w:r>
      <w:r w:rsidR="006E4013" w:rsidRPr="00272C6A">
        <w:rPr>
          <w:rFonts w:ascii="Calibri" w:eastAsia="Arial" w:hAnsi="Calibri" w:cs="Calibri"/>
          <w:sz w:val="22"/>
          <w:szCs w:val="22"/>
        </w:rPr>
        <w:t>те</w:t>
      </w:r>
      <w:r w:rsidR="000129EF" w:rsidRPr="00272C6A">
        <w:rPr>
          <w:rFonts w:ascii="Calibri" w:eastAsia="Arial" w:hAnsi="Calibri" w:cs="Calibri"/>
          <w:sz w:val="22"/>
          <w:szCs w:val="22"/>
        </w:rPr>
        <w:t xml:space="preserve"> продуктови категории, потребителите се доверяват на мнението на различен тип инфлуенсъри. Наприм</w:t>
      </w:r>
      <w:r w:rsidR="0092576E" w:rsidRPr="00272C6A">
        <w:rPr>
          <w:rFonts w:ascii="Calibri" w:eastAsia="Arial" w:hAnsi="Calibri" w:cs="Calibri"/>
          <w:sz w:val="22"/>
          <w:szCs w:val="22"/>
        </w:rPr>
        <w:t>ер, в категория „Фармацевтични</w:t>
      </w:r>
      <w:r w:rsidR="000129EF" w:rsidRPr="00272C6A">
        <w:rPr>
          <w:rFonts w:ascii="Calibri" w:eastAsia="Arial" w:hAnsi="Calibri" w:cs="Calibri"/>
          <w:sz w:val="22"/>
          <w:szCs w:val="22"/>
        </w:rPr>
        <w:t xml:space="preserve"> продукти“ по-голямо влияние имат „професионалистите“ – експерти в определени области. </w:t>
      </w:r>
      <w:r w:rsidR="0092576E" w:rsidRPr="00272C6A">
        <w:rPr>
          <w:rFonts w:ascii="Calibri" w:eastAsia="Arial" w:hAnsi="Calibri" w:cs="Calibri"/>
          <w:sz w:val="22"/>
          <w:szCs w:val="22"/>
        </w:rPr>
        <w:t>Тяхното м</w:t>
      </w:r>
      <w:r w:rsidR="009D256A">
        <w:rPr>
          <w:rFonts w:ascii="Calibri" w:eastAsia="Arial" w:hAnsi="Calibri" w:cs="Calibri"/>
          <w:sz w:val="22"/>
          <w:szCs w:val="22"/>
        </w:rPr>
        <w:t>нение</w:t>
      </w:r>
      <w:r w:rsidR="006E4013" w:rsidRPr="00272C6A">
        <w:rPr>
          <w:rFonts w:ascii="Calibri" w:eastAsia="Arial" w:hAnsi="Calibri" w:cs="Calibri"/>
          <w:sz w:val="22"/>
          <w:szCs w:val="22"/>
        </w:rPr>
        <w:t xml:space="preserve"> </w:t>
      </w:r>
      <w:r w:rsidR="00F80D8A" w:rsidRPr="00272C6A">
        <w:rPr>
          <w:rFonts w:ascii="Calibri" w:eastAsia="Arial" w:hAnsi="Calibri" w:cs="Calibri"/>
          <w:sz w:val="22"/>
          <w:szCs w:val="22"/>
        </w:rPr>
        <w:t>е най-търсено</w:t>
      </w:r>
      <w:r w:rsidR="006E4013" w:rsidRPr="00272C6A">
        <w:rPr>
          <w:rFonts w:ascii="Calibri" w:eastAsia="Arial" w:hAnsi="Calibri" w:cs="Calibri"/>
          <w:sz w:val="22"/>
          <w:szCs w:val="22"/>
        </w:rPr>
        <w:t xml:space="preserve"> още в с</w:t>
      </w:r>
      <w:r w:rsidR="00CC439F" w:rsidRPr="00272C6A">
        <w:rPr>
          <w:rFonts w:ascii="Calibri" w:eastAsia="Arial" w:hAnsi="Calibri" w:cs="Calibri"/>
          <w:sz w:val="22"/>
          <w:szCs w:val="22"/>
        </w:rPr>
        <w:t>ф</w:t>
      </w:r>
      <w:r w:rsidR="00F80D8A" w:rsidRPr="00272C6A">
        <w:rPr>
          <w:rFonts w:ascii="Calibri" w:eastAsia="Arial" w:hAnsi="Calibri" w:cs="Calibri"/>
          <w:sz w:val="22"/>
          <w:szCs w:val="22"/>
        </w:rPr>
        <w:t>ерата</w:t>
      </w:r>
      <w:r w:rsidR="006E4013" w:rsidRPr="00272C6A">
        <w:rPr>
          <w:rFonts w:ascii="Calibri" w:eastAsia="Arial" w:hAnsi="Calibri" w:cs="Calibri"/>
          <w:sz w:val="22"/>
          <w:szCs w:val="22"/>
        </w:rPr>
        <w:t xml:space="preserve"> на банковите услуи и продукти, </w:t>
      </w:r>
      <w:r w:rsidR="00F80D8A" w:rsidRPr="00272C6A">
        <w:rPr>
          <w:rFonts w:ascii="Calibri" w:eastAsia="Arial" w:hAnsi="Calibri" w:cs="Calibri"/>
          <w:sz w:val="22"/>
          <w:szCs w:val="22"/>
        </w:rPr>
        <w:t>ка</w:t>
      </w:r>
      <w:r w:rsidR="00CC439F" w:rsidRPr="00272C6A">
        <w:rPr>
          <w:rFonts w:ascii="Calibri" w:eastAsia="Arial" w:hAnsi="Calibri" w:cs="Calibri"/>
          <w:sz w:val="22"/>
          <w:szCs w:val="22"/>
        </w:rPr>
        <w:t>к</w:t>
      </w:r>
      <w:r w:rsidR="00F80D8A" w:rsidRPr="00272C6A">
        <w:rPr>
          <w:rFonts w:ascii="Calibri" w:eastAsia="Arial" w:hAnsi="Calibri" w:cs="Calibri"/>
          <w:sz w:val="22"/>
          <w:szCs w:val="22"/>
        </w:rPr>
        <w:t xml:space="preserve">то </w:t>
      </w:r>
      <w:r w:rsidR="006E4013" w:rsidRPr="00272C6A">
        <w:rPr>
          <w:rFonts w:ascii="Calibri" w:eastAsia="Arial" w:hAnsi="Calibri" w:cs="Calibri"/>
          <w:sz w:val="22"/>
          <w:szCs w:val="22"/>
        </w:rPr>
        <w:t>и</w:t>
      </w:r>
      <w:r w:rsidR="00F80D8A" w:rsidRPr="00272C6A">
        <w:rPr>
          <w:rFonts w:ascii="Calibri" w:eastAsia="Arial" w:hAnsi="Calibri" w:cs="Calibri"/>
          <w:sz w:val="22"/>
          <w:szCs w:val="22"/>
        </w:rPr>
        <w:t xml:space="preserve"> на</w:t>
      </w:r>
      <w:r w:rsidR="006E4013" w:rsidRPr="00272C6A">
        <w:rPr>
          <w:rFonts w:ascii="Calibri" w:eastAsia="Arial" w:hAnsi="Calibri" w:cs="Calibri"/>
          <w:sz w:val="22"/>
          <w:szCs w:val="22"/>
        </w:rPr>
        <w:t xml:space="preserve"> автомобилите. </w:t>
      </w:r>
      <w:r w:rsidR="000129EF" w:rsidRPr="00272C6A">
        <w:rPr>
          <w:rFonts w:ascii="Calibri" w:eastAsia="Arial" w:hAnsi="Calibri" w:cs="Calibri"/>
          <w:sz w:val="22"/>
          <w:szCs w:val="22"/>
        </w:rPr>
        <w:t>От друга страна, в сектора „Търговия на дребно“ надделява влиянието на „обикновените хора“, които не са експерти или нямат опит в шоубизнеса, но предоставят интересна за публиката информация.</w:t>
      </w:r>
    </w:p>
    <w:p w:rsidR="00624F26" w:rsidRDefault="00624F26">
      <w:pPr>
        <w:pStyle w:val="Body"/>
        <w:jc w:val="both"/>
        <w:rPr>
          <w:rFonts w:ascii="Calibri" w:eastAsia="Arial" w:hAnsi="Calibri" w:cs="Calibri"/>
          <w:sz w:val="22"/>
          <w:szCs w:val="22"/>
        </w:rPr>
      </w:pPr>
    </w:p>
    <w:p w:rsidR="00C7747E" w:rsidRPr="00272C6A" w:rsidRDefault="000129EF">
      <w:pPr>
        <w:pStyle w:val="Body"/>
        <w:jc w:val="both"/>
        <w:rPr>
          <w:rFonts w:ascii="Calibri" w:hAnsi="Calibri" w:cs="Calibri"/>
          <w:i/>
          <w:iCs/>
          <w:sz w:val="22"/>
          <w:szCs w:val="22"/>
        </w:rPr>
      </w:pPr>
      <w:r w:rsidRPr="00272C6A">
        <w:rPr>
          <w:rFonts w:ascii="Calibri" w:hAnsi="Calibri" w:cs="Calibri"/>
          <w:i/>
          <w:iCs/>
          <w:sz w:val="22"/>
          <w:szCs w:val="22"/>
        </w:rPr>
        <w:t>„</w:t>
      </w:r>
      <w:r w:rsidR="008D6423" w:rsidRPr="00272C6A">
        <w:rPr>
          <w:rFonts w:ascii="Calibri" w:hAnsi="Calibri" w:cs="Calibri"/>
          <w:i/>
          <w:iCs/>
          <w:sz w:val="22"/>
          <w:szCs w:val="22"/>
        </w:rPr>
        <w:t>Като медийна агенция, чийто основен фокус са хората и техните човешки преживявания, добре</w:t>
      </w:r>
      <w:r w:rsidRPr="00272C6A">
        <w:rPr>
          <w:rFonts w:ascii="Calibri" w:hAnsi="Calibri" w:cs="Calibri"/>
          <w:i/>
          <w:iCs/>
          <w:sz w:val="22"/>
          <w:szCs w:val="22"/>
          <w:lang w:val="ru-RU"/>
        </w:rPr>
        <w:t xml:space="preserve"> разбира</w:t>
      </w:r>
      <w:r w:rsidR="008D6423" w:rsidRPr="00272C6A">
        <w:rPr>
          <w:rFonts w:ascii="Calibri" w:hAnsi="Calibri" w:cs="Calibri"/>
          <w:i/>
          <w:iCs/>
          <w:sz w:val="22"/>
          <w:szCs w:val="22"/>
          <w:lang w:val="ru-RU"/>
        </w:rPr>
        <w:t>ме</w:t>
      </w:r>
      <w:r w:rsidRPr="00272C6A">
        <w:rPr>
          <w:rFonts w:ascii="Calibri" w:hAnsi="Calibri" w:cs="Calibri"/>
          <w:i/>
          <w:iCs/>
          <w:sz w:val="22"/>
          <w:szCs w:val="22"/>
        </w:rPr>
        <w:t xml:space="preserve">, че в днешно </w:t>
      </w:r>
      <w:r w:rsidR="00F80D8A" w:rsidRPr="00272C6A">
        <w:rPr>
          <w:rFonts w:ascii="Calibri" w:hAnsi="Calibri" w:cs="Calibri"/>
          <w:i/>
          <w:iCs/>
          <w:sz w:val="22"/>
          <w:szCs w:val="22"/>
        </w:rPr>
        <w:t xml:space="preserve">време потребителите търсят лоялност към </w:t>
      </w:r>
      <w:r w:rsidR="0099379D">
        <w:rPr>
          <w:rFonts w:ascii="Calibri" w:hAnsi="Calibri" w:cs="Calibri"/>
          <w:i/>
          <w:iCs/>
          <w:sz w:val="22"/>
          <w:szCs w:val="22"/>
        </w:rPr>
        <w:t>марката</w:t>
      </w:r>
      <w:r w:rsidR="005660FF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F80D8A" w:rsidRPr="00272C6A">
        <w:rPr>
          <w:rFonts w:ascii="Calibri" w:hAnsi="Calibri" w:cs="Calibri"/>
          <w:i/>
          <w:iCs/>
          <w:sz w:val="22"/>
          <w:szCs w:val="22"/>
        </w:rPr>
        <w:t xml:space="preserve">Те търсят </w:t>
      </w:r>
      <w:r w:rsidR="0085020F">
        <w:rPr>
          <w:rFonts w:ascii="Calibri" w:hAnsi="Calibri" w:cs="Calibri"/>
          <w:i/>
          <w:iCs/>
          <w:sz w:val="22"/>
          <w:szCs w:val="22"/>
        </w:rPr>
        <w:t xml:space="preserve"> да </w:t>
      </w:r>
      <w:r w:rsidR="0085020F">
        <w:rPr>
          <w:rFonts w:ascii="Calibri" w:hAnsi="Calibri" w:cs="Calibri"/>
          <w:i/>
          <w:iCs/>
          <w:sz w:val="22"/>
          <w:szCs w:val="22"/>
        </w:rPr>
        <w:lastRenderedPageBreak/>
        <w:t>припознаят автентично за тях съдържание.</w:t>
      </w:r>
      <w:r w:rsidR="005660F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80D8A" w:rsidRPr="00272C6A">
        <w:rPr>
          <w:rFonts w:ascii="Calibri" w:hAnsi="Calibri" w:cs="Calibri"/>
          <w:i/>
          <w:iCs/>
          <w:sz w:val="22"/>
          <w:szCs w:val="22"/>
        </w:rPr>
        <w:t xml:space="preserve">Това съдържание трябва да съответства с техните интереси и с </w:t>
      </w:r>
      <w:r w:rsidR="0085020F">
        <w:rPr>
          <w:rFonts w:ascii="Calibri" w:hAnsi="Calibri" w:cs="Calibri"/>
          <w:i/>
          <w:iCs/>
          <w:sz w:val="22"/>
          <w:szCs w:val="22"/>
        </w:rPr>
        <w:t xml:space="preserve">начина им </w:t>
      </w:r>
      <w:r w:rsidR="00F80D8A" w:rsidRPr="00272C6A">
        <w:rPr>
          <w:rFonts w:ascii="Calibri" w:hAnsi="Calibri" w:cs="Calibri"/>
          <w:i/>
          <w:iCs/>
          <w:sz w:val="22"/>
          <w:szCs w:val="22"/>
        </w:rPr>
        <w:t>на живот, в който продуктът да се впише. Ето защо ние се стараем да разбиваме статуквото, да излизаме извън стандартното медиа планиране</w:t>
      </w:r>
      <w:r w:rsidR="0085020F">
        <w:rPr>
          <w:rFonts w:ascii="Calibri" w:hAnsi="Calibri" w:cs="Calibri"/>
          <w:i/>
          <w:iCs/>
          <w:sz w:val="22"/>
          <w:szCs w:val="22"/>
        </w:rPr>
        <w:t>, като използваме за</w:t>
      </w:r>
      <w:r w:rsidR="006F5622">
        <w:rPr>
          <w:rFonts w:ascii="Calibri" w:hAnsi="Calibri" w:cs="Calibri"/>
          <w:i/>
          <w:iCs/>
          <w:sz w:val="22"/>
          <w:szCs w:val="22"/>
        </w:rPr>
        <w:t xml:space="preserve"> основа данни за потребителските интереси</w:t>
      </w:r>
      <w:r w:rsidR="00F80D8A" w:rsidRPr="00272C6A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85020F">
        <w:rPr>
          <w:rFonts w:ascii="Calibri" w:hAnsi="Calibri" w:cs="Calibri"/>
          <w:i/>
          <w:iCs/>
          <w:sz w:val="22"/>
          <w:szCs w:val="22"/>
        </w:rPr>
        <w:t xml:space="preserve">Целта ни е не само да </w:t>
      </w:r>
      <w:r w:rsidR="00F80D8A" w:rsidRPr="00272C6A">
        <w:rPr>
          <w:rFonts w:ascii="Calibri" w:hAnsi="Calibri" w:cs="Calibri"/>
          <w:i/>
          <w:iCs/>
          <w:sz w:val="22"/>
          <w:szCs w:val="22"/>
        </w:rPr>
        <w:t xml:space="preserve">предаваме бранд посланието, а </w:t>
      </w:r>
      <w:r w:rsidR="0085020F">
        <w:rPr>
          <w:rFonts w:ascii="Calibri" w:hAnsi="Calibri" w:cs="Calibri"/>
          <w:i/>
          <w:iCs/>
          <w:sz w:val="22"/>
          <w:szCs w:val="22"/>
        </w:rPr>
        <w:t xml:space="preserve">и </w:t>
      </w:r>
      <w:r w:rsidR="00F80D8A" w:rsidRPr="00272C6A">
        <w:rPr>
          <w:rFonts w:ascii="Calibri" w:hAnsi="Calibri" w:cs="Calibri"/>
          <w:i/>
          <w:iCs/>
          <w:sz w:val="22"/>
          <w:szCs w:val="22"/>
        </w:rPr>
        <w:t>да създаваме положителни преживявания, които да се асоциират с него</w:t>
      </w:r>
      <w:r w:rsidR="0085020F">
        <w:rPr>
          <w:rFonts w:ascii="Calibri" w:hAnsi="Calibri" w:cs="Calibri"/>
          <w:i/>
          <w:iCs/>
          <w:sz w:val="22"/>
          <w:szCs w:val="22"/>
        </w:rPr>
        <w:t>.</w:t>
      </w:r>
      <w:r w:rsidR="00F80D8A" w:rsidRPr="00272C6A">
        <w:rPr>
          <w:rFonts w:ascii="Calibri" w:hAnsi="Calibri" w:cs="Calibri"/>
          <w:i/>
          <w:iCs/>
          <w:sz w:val="22"/>
          <w:szCs w:val="22"/>
        </w:rPr>
        <w:t>“</w:t>
      </w:r>
      <w:r w:rsidR="0099379D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99379D" w:rsidRPr="00F67612">
        <w:rPr>
          <w:rFonts w:ascii="Calibri" w:hAnsi="Calibri" w:cs="Calibri"/>
          <w:iCs/>
          <w:sz w:val="22"/>
          <w:szCs w:val="22"/>
        </w:rPr>
        <w:t xml:space="preserve">обяснява </w:t>
      </w:r>
      <w:r w:rsidR="0099379D" w:rsidRPr="00C178D8">
        <w:rPr>
          <w:rFonts w:ascii="Calibri" w:hAnsi="Calibri" w:cs="Calibri"/>
          <w:sz w:val="22"/>
          <w:szCs w:val="22"/>
        </w:rPr>
        <w:t xml:space="preserve">Велислава Анастасова, </w:t>
      </w:r>
      <w:r w:rsidR="0099379D">
        <w:rPr>
          <w:rFonts w:ascii="Calibri" w:hAnsi="Calibri" w:cs="Calibri"/>
          <w:sz w:val="22"/>
          <w:szCs w:val="22"/>
        </w:rPr>
        <w:t>у</w:t>
      </w:r>
      <w:r w:rsidR="0099379D" w:rsidRPr="00C178D8">
        <w:rPr>
          <w:rFonts w:ascii="Calibri" w:hAnsi="Calibri" w:cs="Calibri"/>
          <w:sz w:val="22"/>
          <w:szCs w:val="22"/>
        </w:rPr>
        <w:t xml:space="preserve">правляващ директор на </w:t>
      </w:r>
      <w:r w:rsidR="0099379D" w:rsidRPr="00C178D8">
        <w:rPr>
          <w:rFonts w:ascii="Calibri" w:hAnsi="Calibri" w:cs="Calibri"/>
          <w:sz w:val="22"/>
          <w:szCs w:val="22"/>
          <w:lang w:val="pt-PT"/>
        </w:rPr>
        <w:t xml:space="preserve">Starcom </w:t>
      </w:r>
      <w:r w:rsidR="0099379D" w:rsidRPr="00C178D8">
        <w:rPr>
          <w:rFonts w:ascii="Calibri" w:hAnsi="Calibri" w:cs="Calibri"/>
          <w:sz w:val="22"/>
          <w:szCs w:val="22"/>
        </w:rPr>
        <w:t>България</w:t>
      </w:r>
      <w:r w:rsidR="006F5622">
        <w:rPr>
          <w:rFonts w:ascii="Calibri" w:hAnsi="Calibri" w:cs="Calibri"/>
          <w:sz w:val="22"/>
          <w:szCs w:val="22"/>
        </w:rPr>
        <w:t xml:space="preserve">. </w:t>
      </w:r>
    </w:p>
    <w:p w:rsidR="00AB7D80" w:rsidRPr="00272C6A" w:rsidRDefault="00AB7D80">
      <w:pPr>
        <w:pStyle w:val="Body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AB7D80" w:rsidRDefault="00AB7D80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272C6A">
        <w:rPr>
          <w:rFonts w:ascii="Calibri" w:hAnsi="Calibri" w:cs="Calibri"/>
          <w:sz w:val="22"/>
          <w:szCs w:val="22"/>
        </w:rPr>
        <w:t xml:space="preserve">Що се отнася </w:t>
      </w:r>
      <w:r w:rsidR="00861C0C" w:rsidRPr="00272C6A">
        <w:rPr>
          <w:rFonts w:ascii="Calibri" w:hAnsi="Calibri" w:cs="Calibri"/>
          <w:sz w:val="22"/>
          <w:szCs w:val="22"/>
        </w:rPr>
        <w:t xml:space="preserve">до </w:t>
      </w:r>
      <w:r w:rsidRPr="00272C6A">
        <w:rPr>
          <w:rFonts w:ascii="Calibri" w:hAnsi="Calibri" w:cs="Calibri"/>
          <w:sz w:val="22"/>
          <w:szCs w:val="22"/>
        </w:rPr>
        <w:t xml:space="preserve">влиянието на инфлуенсърите върху мнението на потребителите, повече от половината анкетирани споделят, че биха запомнили </w:t>
      </w:r>
      <w:r w:rsidR="006F5622" w:rsidRPr="00272C6A">
        <w:rPr>
          <w:rFonts w:ascii="Calibri" w:hAnsi="Calibri" w:cs="Calibri"/>
          <w:sz w:val="22"/>
          <w:szCs w:val="22"/>
        </w:rPr>
        <w:t xml:space="preserve">името на марката </w:t>
      </w:r>
      <w:r w:rsidRPr="00272C6A">
        <w:rPr>
          <w:rFonts w:ascii="Calibri" w:hAnsi="Calibri" w:cs="Calibri"/>
          <w:sz w:val="22"/>
          <w:szCs w:val="22"/>
        </w:rPr>
        <w:t xml:space="preserve">след като са го видяли в профила на инфлуенсър. Тази тенденция не е изненадваща предвид факта, че </w:t>
      </w:r>
      <w:r w:rsidR="006F5622" w:rsidRPr="00272C6A">
        <w:rPr>
          <w:rFonts w:ascii="Calibri" w:hAnsi="Calibri" w:cs="Calibri"/>
          <w:sz w:val="22"/>
          <w:szCs w:val="22"/>
        </w:rPr>
        <w:t>и</w:t>
      </w:r>
      <w:r w:rsidRPr="00272C6A">
        <w:rPr>
          <w:rFonts w:ascii="Calibri" w:hAnsi="Calibri" w:cs="Calibri"/>
          <w:sz w:val="22"/>
          <w:szCs w:val="22"/>
        </w:rPr>
        <w:t xml:space="preserve">нфлуенсър </w:t>
      </w:r>
      <w:r w:rsidR="006F5622" w:rsidRPr="00272C6A">
        <w:rPr>
          <w:rFonts w:ascii="Calibri" w:hAnsi="Calibri" w:cs="Calibri"/>
          <w:sz w:val="22"/>
          <w:szCs w:val="22"/>
        </w:rPr>
        <w:t>м</w:t>
      </w:r>
      <w:r w:rsidRPr="00272C6A">
        <w:rPr>
          <w:rFonts w:ascii="Calibri" w:hAnsi="Calibri" w:cs="Calibri"/>
          <w:sz w:val="22"/>
          <w:szCs w:val="22"/>
        </w:rPr>
        <w:t>аркетин</w:t>
      </w:r>
      <w:r w:rsidR="007E7729" w:rsidRPr="00272C6A">
        <w:rPr>
          <w:rFonts w:ascii="Calibri" w:hAnsi="Calibri" w:cs="Calibri"/>
          <w:sz w:val="22"/>
          <w:szCs w:val="22"/>
        </w:rPr>
        <w:t>гът се превръща в предпочитания</w:t>
      </w:r>
      <w:r w:rsidRPr="00272C6A">
        <w:rPr>
          <w:rFonts w:ascii="Calibri" w:hAnsi="Calibri" w:cs="Calibri"/>
          <w:sz w:val="22"/>
          <w:szCs w:val="22"/>
        </w:rPr>
        <w:t xml:space="preserve"> канал за реклама на </w:t>
      </w:r>
      <w:r w:rsidR="006F5622" w:rsidRPr="00272C6A">
        <w:rPr>
          <w:rFonts w:ascii="Calibri" w:hAnsi="Calibri" w:cs="Calibri"/>
          <w:sz w:val="22"/>
          <w:szCs w:val="22"/>
        </w:rPr>
        <w:t xml:space="preserve">марките </w:t>
      </w:r>
      <w:r w:rsidRPr="00272C6A">
        <w:rPr>
          <w:rFonts w:ascii="Calibri" w:hAnsi="Calibri" w:cs="Calibri"/>
          <w:sz w:val="22"/>
          <w:szCs w:val="22"/>
        </w:rPr>
        <w:t>в световен мащаб, което о</w:t>
      </w:r>
      <w:r w:rsidR="0085020F">
        <w:rPr>
          <w:rFonts w:ascii="Calibri" w:hAnsi="Calibri" w:cs="Calibri"/>
          <w:sz w:val="22"/>
          <w:szCs w:val="22"/>
        </w:rPr>
        <w:t>т своя страна води до насищане с</w:t>
      </w:r>
      <w:r w:rsidRPr="00272C6A">
        <w:rPr>
          <w:rFonts w:ascii="Calibri" w:hAnsi="Calibri" w:cs="Calibri"/>
          <w:sz w:val="22"/>
          <w:szCs w:val="22"/>
        </w:rPr>
        <w:t xml:space="preserve"> информация.  </w:t>
      </w:r>
    </w:p>
    <w:p w:rsidR="004D2890" w:rsidRDefault="004D2890">
      <w:pPr>
        <w:pStyle w:val="Body"/>
        <w:jc w:val="both"/>
        <w:rPr>
          <w:rFonts w:ascii="Calibri" w:hAnsi="Calibri" w:cs="Calibri"/>
          <w:sz w:val="22"/>
          <w:szCs w:val="22"/>
        </w:rPr>
      </w:pPr>
    </w:p>
    <w:p w:rsidR="004D2890" w:rsidRPr="004D2890" w:rsidRDefault="004D2890" w:rsidP="004D2890">
      <w:pPr>
        <w:pStyle w:val="Body"/>
        <w:jc w:val="both"/>
        <w:rPr>
          <w:rFonts w:ascii="Calibri" w:eastAsia="Arial" w:hAnsi="Calibri" w:cs="Calibri"/>
          <w:sz w:val="22"/>
          <w:szCs w:val="22"/>
        </w:rPr>
      </w:pPr>
      <w:r w:rsidRPr="004D2890">
        <w:rPr>
          <w:rFonts w:ascii="Calibri" w:eastAsia="Arial" w:hAnsi="Calibri" w:cs="Calibri"/>
          <w:sz w:val="22"/>
          <w:szCs w:val="22"/>
        </w:rPr>
        <w:t xml:space="preserve">Като успешно съдържание в повечето категории, анкетираните определят снимки на продукт на даден бранд, както и насоки за неговата употреба. Изразяване на лично мнение и споделяне на опит от </w:t>
      </w:r>
      <w:proofErr w:type="spellStart"/>
      <w:r w:rsidRPr="004D2890">
        <w:rPr>
          <w:rFonts w:ascii="Calibri" w:eastAsia="Arial" w:hAnsi="Calibri" w:cs="Calibri"/>
          <w:sz w:val="22"/>
          <w:szCs w:val="22"/>
        </w:rPr>
        <w:t>инфлуенсърите</w:t>
      </w:r>
      <w:proofErr w:type="spellEnd"/>
      <w:r w:rsidRPr="004D2890">
        <w:rPr>
          <w:rFonts w:ascii="Calibri" w:eastAsia="Arial" w:hAnsi="Calibri" w:cs="Calibri"/>
          <w:sz w:val="22"/>
          <w:szCs w:val="22"/>
        </w:rPr>
        <w:t xml:space="preserve"> са най-високо ценени от потребителите по отношение на козметика и продукти за лична хигиена. В същия сегмент, игрите с продукти се доказват като добър инструмент за споделяне и </w:t>
      </w:r>
      <w:r w:rsidRPr="004D2890">
        <w:rPr>
          <w:rFonts w:ascii="Calibri" w:eastAsia="Arial" w:hAnsi="Calibri" w:cs="Calibri"/>
          <w:sz w:val="22"/>
          <w:szCs w:val="22"/>
        </w:rPr>
        <w:t>обсъждане</w:t>
      </w:r>
      <w:r w:rsidRPr="004D2890">
        <w:rPr>
          <w:rFonts w:ascii="Calibri" w:eastAsia="Arial" w:hAnsi="Calibri" w:cs="Calibri"/>
          <w:sz w:val="22"/>
          <w:szCs w:val="22"/>
        </w:rPr>
        <w:t xml:space="preserve"> сред целевата аудитория. Подобна тенденция се забелязва и при „Търговия на дребно“, където повече от половината анкетирани (53,2%) се чувстват мотивирани да обсъждат бранда в следствие на игра публикувана на страницата на </w:t>
      </w:r>
      <w:proofErr w:type="spellStart"/>
      <w:r w:rsidRPr="004D2890">
        <w:rPr>
          <w:rFonts w:ascii="Calibri" w:eastAsia="Arial" w:hAnsi="Calibri" w:cs="Calibri"/>
          <w:sz w:val="22"/>
          <w:szCs w:val="22"/>
        </w:rPr>
        <w:t>инфлуенсъра</w:t>
      </w:r>
      <w:proofErr w:type="spellEnd"/>
      <w:r w:rsidRPr="004D2890">
        <w:rPr>
          <w:rFonts w:ascii="Calibri" w:eastAsia="Arial" w:hAnsi="Calibri" w:cs="Calibri"/>
          <w:sz w:val="22"/>
          <w:szCs w:val="22"/>
        </w:rPr>
        <w:t xml:space="preserve">. От друга страна, в банковия сектор, 60% от целевата група определя игрите като стимул за препоръка към приятел. </w:t>
      </w:r>
    </w:p>
    <w:p w:rsidR="004D2890" w:rsidRPr="009A0493" w:rsidRDefault="004D2890" w:rsidP="004D2890">
      <w:pPr>
        <w:pStyle w:val="Body"/>
        <w:jc w:val="both"/>
        <w:rPr>
          <w:rFonts w:ascii="Calibri" w:eastAsia="Arial" w:hAnsi="Calibri" w:cs="Calibri"/>
          <w:sz w:val="22"/>
          <w:szCs w:val="22"/>
          <w:highlight w:val="yellow"/>
        </w:rPr>
      </w:pPr>
    </w:p>
    <w:p w:rsidR="004D2890" w:rsidRPr="00272C6A" w:rsidRDefault="004D2890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4D2890">
        <w:rPr>
          <w:rFonts w:ascii="Calibri" w:eastAsia="Arial" w:hAnsi="Calibri" w:cs="Calibri"/>
          <w:sz w:val="22"/>
          <w:szCs w:val="22"/>
        </w:rPr>
        <w:t xml:space="preserve">Важно е да се обърне внимание и на трудностите, които </w:t>
      </w:r>
      <w:proofErr w:type="spellStart"/>
      <w:r w:rsidRPr="004D2890">
        <w:rPr>
          <w:rFonts w:ascii="Calibri" w:eastAsia="Arial" w:hAnsi="Calibri" w:cs="Calibri"/>
          <w:sz w:val="22"/>
          <w:szCs w:val="22"/>
        </w:rPr>
        <w:t>инфлуенсърите</w:t>
      </w:r>
      <w:proofErr w:type="spellEnd"/>
      <w:r w:rsidRPr="004D2890">
        <w:rPr>
          <w:rFonts w:ascii="Calibri" w:eastAsia="Arial" w:hAnsi="Calibri" w:cs="Calibri"/>
          <w:sz w:val="22"/>
          <w:szCs w:val="22"/>
        </w:rPr>
        <w:t xml:space="preserve"> изпитват при работа с рекламодатели. Повече от половината (53,3%) посочват, че бариера срещат при несъответствие между имиджът, който са изградили и този н</w:t>
      </w:r>
      <w:bookmarkStart w:id="0" w:name="_GoBack"/>
      <w:bookmarkEnd w:id="0"/>
      <w:r w:rsidRPr="004D2890">
        <w:rPr>
          <w:rFonts w:ascii="Calibri" w:eastAsia="Arial" w:hAnsi="Calibri" w:cs="Calibri"/>
          <w:sz w:val="22"/>
          <w:szCs w:val="22"/>
        </w:rPr>
        <w:t xml:space="preserve">а бранда. Това от своя страна води и до друга основна трудност при съвместната работа с рекламодатели, а именно чувството за липса на свобода при начина на изразяване (43,3%). </w:t>
      </w:r>
    </w:p>
    <w:p w:rsidR="009A2CFC" w:rsidRDefault="009A2CFC">
      <w:pPr>
        <w:pStyle w:val="Body"/>
        <w:jc w:val="both"/>
        <w:rPr>
          <w:rFonts w:ascii="Calibri" w:hAnsi="Calibri" w:cs="Calibri"/>
          <w:sz w:val="22"/>
          <w:szCs w:val="22"/>
        </w:rPr>
      </w:pPr>
    </w:p>
    <w:p w:rsidR="009A2CFC" w:rsidRDefault="004D2890" w:rsidP="009A2CFC">
      <w:pPr>
        <w:pStyle w:val="Bod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</w:t>
      </w:r>
      <w:r w:rsidR="009A2CFC" w:rsidRPr="00272C6A">
        <w:rPr>
          <w:rFonts w:ascii="Calibri" w:hAnsi="Calibri" w:cs="Calibri"/>
          <w:sz w:val="22"/>
          <w:szCs w:val="22"/>
        </w:rPr>
        <w:t>зводи от проучването и как инфлуенсърите влияят на потребителското поведение се представиха в дискусия по време на бизнес събитие. В нея участваха Велислава Анастасова, управляващ директор на Starcom, Диньо Маджаров, управляващ директор на изследователска агенция Pragmatica, Светлана Тачева, директор „Проучвания“ в Publicis Groupe България, Мария Синигерова, маркетинг мениджър на</w:t>
      </w:r>
      <w:r w:rsidR="009A2CFC" w:rsidRPr="00C178D8">
        <w:rPr>
          <w:rFonts w:ascii="Calibri" w:eastAsiaTheme="minorEastAsia" w:hAnsi="Calibri" w:cs="Calibri"/>
          <w:spacing w:val="15"/>
          <w:sz w:val="22"/>
          <w:szCs w:val="22"/>
        </w:rPr>
        <w:t xml:space="preserve"> </w:t>
      </w:r>
      <w:r w:rsidR="009A2CFC" w:rsidRPr="00272C6A">
        <w:rPr>
          <w:rFonts w:ascii="Calibri" w:hAnsi="Calibri" w:cs="Calibri"/>
          <w:sz w:val="22"/>
          <w:szCs w:val="22"/>
        </w:rPr>
        <w:t>Samsung Electronic</w:t>
      </w:r>
      <w:r w:rsidR="00523B7D">
        <w:rPr>
          <w:rFonts w:ascii="Calibri" w:hAnsi="Calibri" w:cs="Calibri"/>
          <w:sz w:val="22"/>
          <w:szCs w:val="22"/>
          <w:lang w:val="en-US"/>
        </w:rPr>
        <w:t>s</w:t>
      </w:r>
      <w:r w:rsidR="009A2CFC" w:rsidRPr="00272C6A">
        <w:rPr>
          <w:rFonts w:ascii="Calibri" w:hAnsi="Calibri" w:cs="Calibri"/>
          <w:sz w:val="22"/>
          <w:szCs w:val="22"/>
        </w:rPr>
        <w:t>, Елена Асенова, специалист бранд</w:t>
      </w:r>
      <w:r w:rsidR="009A2CFC" w:rsidRPr="00C178D8">
        <w:rPr>
          <w:rFonts w:ascii="Calibri" w:eastAsiaTheme="minorEastAsia" w:hAnsi="Calibri" w:cs="Calibri"/>
          <w:spacing w:val="15"/>
          <w:sz w:val="22"/>
          <w:szCs w:val="22"/>
        </w:rPr>
        <w:t xml:space="preserve"> </w:t>
      </w:r>
      <w:r w:rsidR="009A2CFC" w:rsidRPr="00272C6A">
        <w:rPr>
          <w:rFonts w:ascii="Calibri" w:hAnsi="Calibri" w:cs="Calibri"/>
          <w:sz w:val="22"/>
          <w:szCs w:val="22"/>
        </w:rPr>
        <w:t xml:space="preserve">активация и събития в Avon Cosmetics България. Участниците споделиха </w:t>
      </w:r>
      <w:r w:rsidR="009A2CFC" w:rsidRPr="00C178D8">
        <w:rPr>
          <w:rFonts w:ascii="Calibri" w:hAnsi="Calibri" w:cs="Calibri"/>
          <w:sz w:val="22"/>
          <w:szCs w:val="22"/>
        </w:rPr>
        <w:t>как се планира една инфлуенсър кампания и нуждата от стратегически подход към работата с инфлуенсъри.</w:t>
      </w:r>
    </w:p>
    <w:p w:rsidR="00C7747E" w:rsidRPr="00272C6A" w:rsidRDefault="00C7747E">
      <w:pPr>
        <w:pStyle w:val="Body"/>
        <w:jc w:val="both"/>
        <w:rPr>
          <w:rFonts w:ascii="Calibri" w:eastAsia="Arial" w:hAnsi="Calibri" w:cs="Calibri"/>
          <w:sz w:val="22"/>
          <w:szCs w:val="22"/>
        </w:rPr>
      </w:pPr>
    </w:p>
    <w:p w:rsidR="00C7747E" w:rsidRPr="00272C6A" w:rsidRDefault="00F80D8A">
      <w:pPr>
        <w:pStyle w:val="Body"/>
        <w:rPr>
          <w:rFonts w:ascii="Calibri" w:eastAsia="Arial" w:hAnsi="Calibri" w:cs="Calibri"/>
          <w:b/>
          <w:bCs/>
          <w:sz w:val="20"/>
          <w:szCs w:val="18"/>
        </w:rPr>
      </w:pPr>
      <w:r w:rsidRPr="00272C6A">
        <w:rPr>
          <w:rFonts w:ascii="Calibri" w:hAnsi="Calibri" w:cs="Calibri"/>
          <w:b/>
          <w:bCs/>
          <w:sz w:val="20"/>
          <w:szCs w:val="18"/>
        </w:rPr>
        <w:t>----</w:t>
      </w:r>
    </w:p>
    <w:p w:rsidR="00C7747E" w:rsidRPr="00272C6A" w:rsidRDefault="00F80D8A">
      <w:pPr>
        <w:pStyle w:val="Body"/>
        <w:rPr>
          <w:rFonts w:ascii="Calibri" w:eastAsia="Arial" w:hAnsi="Calibri" w:cs="Calibri"/>
          <w:b/>
          <w:bCs/>
          <w:sz w:val="20"/>
          <w:szCs w:val="18"/>
        </w:rPr>
      </w:pPr>
      <w:r w:rsidRPr="00272C6A">
        <w:rPr>
          <w:rFonts w:ascii="Calibri" w:hAnsi="Calibri" w:cs="Calibri"/>
          <w:b/>
          <w:bCs/>
          <w:sz w:val="20"/>
          <w:szCs w:val="18"/>
        </w:rPr>
        <w:t>За проучването</w:t>
      </w:r>
    </w:p>
    <w:p w:rsidR="00C7747E" w:rsidRPr="00272C6A" w:rsidRDefault="00F80D8A">
      <w:pPr>
        <w:pStyle w:val="Body"/>
        <w:rPr>
          <w:rFonts w:ascii="Calibri" w:hAnsi="Calibri" w:cs="Calibri"/>
          <w:sz w:val="20"/>
          <w:szCs w:val="18"/>
        </w:rPr>
      </w:pPr>
      <w:r w:rsidRPr="00272C6A">
        <w:rPr>
          <w:rFonts w:ascii="Calibri" w:hAnsi="Calibri" w:cs="Calibri"/>
          <w:sz w:val="20"/>
          <w:szCs w:val="18"/>
        </w:rPr>
        <w:t>Национално проучване, представително за интернет потребителите в страната на възраст 18</w:t>
      </w:r>
      <w:r w:rsidR="006F5622" w:rsidRPr="00272C6A">
        <w:rPr>
          <w:rFonts w:ascii="Calibri" w:hAnsi="Calibri" w:cs="Calibri"/>
          <w:sz w:val="20"/>
          <w:szCs w:val="18"/>
        </w:rPr>
        <w:t xml:space="preserve"> – 65 години</w:t>
      </w:r>
      <w:r w:rsidRPr="00272C6A">
        <w:rPr>
          <w:rFonts w:ascii="Calibri" w:hAnsi="Calibri" w:cs="Calibri"/>
          <w:sz w:val="20"/>
          <w:szCs w:val="18"/>
        </w:rPr>
        <w:t>, с обем на извадката 1000 човека.</w:t>
      </w:r>
    </w:p>
    <w:p w:rsidR="00C7747E" w:rsidRPr="00F77379" w:rsidRDefault="00C7747E">
      <w:pPr>
        <w:pStyle w:val="Body"/>
        <w:rPr>
          <w:rFonts w:ascii="Calibri" w:hAnsi="Calibri" w:cs="Calibri"/>
          <w:sz w:val="18"/>
          <w:szCs w:val="18"/>
        </w:rPr>
      </w:pPr>
    </w:p>
    <w:p w:rsidR="00C7747E" w:rsidRPr="00272C6A" w:rsidRDefault="00F80D8A">
      <w:pPr>
        <w:pStyle w:val="Body"/>
        <w:rPr>
          <w:rFonts w:ascii="Calibri" w:eastAsia="Arial" w:hAnsi="Calibri" w:cs="Calibri"/>
          <w:b/>
          <w:bCs/>
          <w:sz w:val="20"/>
          <w:szCs w:val="20"/>
        </w:rPr>
      </w:pPr>
      <w:r w:rsidRPr="00272C6A">
        <w:rPr>
          <w:rFonts w:ascii="Calibri" w:hAnsi="Calibri" w:cs="Calibri"/>
          <w:b/>
          <w:bCs/>
          <w:sz w:val="20"/>
          <w:szCs w:val="20"/>
        </w:rPr>
        <w:t xml:space="preserve">За </w:t>
      </w:r>
      <w:r w:rsidRPr="00272C6A">
        <w:rPr>
          <w:rFonts w:ascii="Calibri" w:hAnsi="Calibri" w:cs="Calibri"/>
          <w:b/>
          <w:bCs/>
          <w:sz w:val="20"/>
          <w:szCs w:val="20"/>
          <w:lang w:val="pt-PT"/>
        </w:rPr>
        <w:t>Starcom</w:t>
      </w:r>
    </w:p>
    <w:p w:rsidR="00C7747E" w:rsidRPr="00272C6A" w:rsidRDefault="00F80D8A">
      <w:pPr>
        <w:pStyle w:val="Body"/>
        <w:jc w:val="both"/>
        <w:rPr>
          <w:rFonts w:ascii="Calibri" w:hAnsi="Calibri" w:cs="Calibri"/>
          <w:sz w:val="20"/>
          <w:szCs w:val="20"/>
        </w:rPr>
      </w:pPr>
      <w:r w:rsidRPr="00272C6A">
        <w:rPr>
          <w:rFonts w:ascii="Calibri" w:hAnsi="Calibri" w:cs="Calibri"/>
          <w:sz w:val="20"/>
          <w:szCs w:val="20"/>
          <w:lang w:val="pt-PT"/>
        </w:rPr>
        <w:t xml:space="preserve">Starcom </w:t>
      </w:r>
      <w:r w:rsidRPr="00272C6A">
        <w:rPr>
          <w:rFonts w:ascii="Calibri" w:hAnsi="Calibri" w:cs="Calibri"/>
          <w:sz w:val="20"/>
          <w:szCs w:val="20"/>
        </w:rPr>
        <w:t xml:space="preserve">е международна медийна агенция, част от семейството на комуникационната група </w:t>
      </w:r>
      <w:r w:rsidRPr="00272C6A">
        <w:rPr>
          <w:rFonts w:ascii="Calibri" w:hAnsi="Calibri" w:cs="Calibri"/>
          <w:sz w:val="20"/>
          <w:szCs w:val="20"/>
          <w:lang w:val="fr-FR"/>
        </w:rPr>
        <w:t xml:space="preserve">Publicis Groupe. </w:t>
      </w:r>
      <w:r w:rsidRPr="00272C6A">
        <w:rPr>
          <w:rFonts w:ascii="Calibri" w:hAnsi="Calibri" w:cs="Calibri"/>
          <w:sz w:val="20"/>
          <w:szCs w:val="20"/>
        </w:rPr>
        <w:t xml:space="preserve">Присъства на повече от 100 пазара и има над 5,800 служители по света. В основата на позиционирането на агенцията са човешките преживявания и потребности, както и отражението им върху бизнес резултатите. Клиенти в портфолиото на Starcom в България са световноизвестните компании Samsung, Visa, Sandoz, Brown Forman, Mogo, Goodyear, Duracell и други.  </w:t>
      </w:r>
    </w:p>
    <w:p w:rsidR="006F5622" w:rsidRPr="00272C6A" w:rsidRDefault="006F5622">
      <w:pPr>
        <w:pStyle w:val="Body"/>
        <w:jc w:val="both"/>
        <w:rPr>
          <w:rFonts w:ascii="Calibri" w:hAnsi="Calibri" w:cs="Calibri"/>
          <w:sz w:val="20"/>
          <w:szCs w:val="20"/>
        </w:rPr>
      </w:pPr>
    </w:p>
    <w:p w:rsidR="006F5622" w:rsidRPr="00272C6A" w:rsidRDefault="006F5622" w:rsidP="006F5622">
      <w:pPr>
        <w:jc w:val="both"/>
        <w:rPr>
          <w:rFonts w:ascii="Calibri" w:hAnsi="Calibri" w:cs="Calibri"/>
          <w:b/>
          <w:sz w:val="20"/>
          <w:szCs w:val="20"/>
          <w:lang w:val="bg-BG"/>
        </w:rPr>
      </w:pPr>
      <w:r w:rsidRPr="00272C6A">
        <w:rPr>
          <w:rFonts w:ascii="Calibri" w:hAnsi="Calibri" w:cs="Calibri"/>
          <w:b/>
          <w:sz w:val="20"/>
          <w:szCs w:val="20"/>
          <w:lang w:val="bg-BG"/>
        </w:rPr>
        <w:t xml:space="preserve">За Publicis Groupe България: </w:t>
      </w:r>
    </w:p>
    <w:p w:rsidR="006F5622" w:rsidRPr="00272C6A" w:rsidRDefault="006F5622" w:rsidP="006F5622">
      <w:pPr>
        <w:jc w:val="both"/>
        <w:rPr>
          <w:rFonts w:ascii="Calibri" w:hAnsi="Calibri" w:cs="Calibri"/>
          <w:sz w:val="20"/>
          <w:szCs w:val="20"/>
          <w:lang w:val="bg-BG"/>
        </w:rPr>
      </w:pPr>
      <w:r w:rsidRPr="00061892">
        <w:rPr>
          <w:rFonts w:ascii="Calibri" w:hAnsi="Calibri" w:cs="Calibri"/>
          <w:sz w:val="20"/>
          <w:szCs w:val="20"/>
          <w:lang w:val="bg-BG"/>
        </w:rPr>
        <w:t>Publicis Groupe е една</w:t>
      </w:r>
      <w:r w:rsidRPr="00272C6A">
        <w:rPr>
          <w:rFonts w:ascii="Calibri" w:hAnsi="Calibri" w:cs="Calibri"/>
          <w:sz w:val="20"/>
          <w:szCs w:val="20"/>
          <w:lang w:val="bg-BG"/>
        </w:rPr>
        <w:t xml:space="preserve"> от най-големите комуникационни групи в България. Тя обединява над десет специализирани звена - </w:t>
      </w:r>
      <w:proofErr w:type="spellStart"/>
      <w:r w:rsidRPr="00272C6A">
        <w:rPr>
          <w:rFonts w:ascii="Calibri" w:hAnsi="Calibri" w:cs="Calibri"/>
          <w:sz w:val="20"/>
          <w:szCs w:val="20"/>
          <w:lang w:val="bg-BG"/>
        </w:rPr>
        <w:t>Saatchi&amp;Saatchi</w:t>
      </w:r>
      <w:proofErr w:type="spellEnd"/>
      <w:r w:rsidRPr="00272C6A">
        <w:rPr>
          <w:rFonts w:ascii="Calibri" w:hAnsi="Calibri" w:cs="Calibri"/>
          <w:sz w:val="20"/>
          <w:szCs w:val="20"/>
          <w:lang w:val="bg-BG"/>
        </w:rPr>
        <w:t xml:space="preserve">, </w:t>
      </w:r>
      <w:proofErr w:type="spellStart"/>
      <w:r w:rsidRPr="00272C6A">
        <w:rPr>
          <w:rFonts w:ascii="Calibri" w:hAnsi="Calibri" w:cs="Calibri"/>
          <w:sz w:val="20"/>
          <w:szCs w:val="20"/>
          <w:lang w:val="bg-BG"/>
        </w:rPr>
        <w:t>Leo</w:t>
      </w:r>
      <w:proofErr w:type="spellEnd"/>
      <w:r w:rsidRPr="00272C6A">
        <w:rPr>
          <w:rFonts w:ascii="Calibri" w:hAnsi="Calibri" w:cs="Calibri"/>
          <w:sz w:val="20"/>
          <w:szCs w:val="20"/>
          <w:lang w:val="bg-BG"/>
        </w:rPr>
        <w:t xml:space="preserve"> </w:t>
      </w:r>
      <w:proofErr w:type="spellStart"/>
      <w:r w:rsidRPr="00272C6A">
        <w:rPr>
          <w:rFonts w:ascii="Calibri" w:hAnsi="Calibri" w:cs="Calibri"/>
          <w:sz w:val="20"/>
          <w:szCs w:val="20"/>
          <w:lang w:val="bg-BG"/>
        </w:rPr>
        <w:t>Burnett</w:t>
      </w:r>
      <w:proofErr w:type="spellEnd"/>
      <w:r w:rsidRPr="00272C6A">
        <w:rPr>
          <w:rFonts w:ascii="Calibri" w:hAnsi="Calibri" w:cs="Calibri"/>
          <w:sz w:val="20"/>
          <w:szCs w:val="20"/>
          <w:lang w:val="bg-BG"/>
        </w:rPr>
        <w:t xml:space="preserve">, Red </w:t>
      </w:r>
      <w:proofErr w:type="spellStart"/>
      <w:r w:rsidRPr="00272C6A">
        <w:rPr>
          <w:rFonts w:ascii="Calibri" w:hAnsi="Calibri" w:cs="Calibri"/>
          <w:sz w:val="20"/>
          <w:szCs w:val="20"/>
          <w:lang w:val="bg-BG"/>
        </w:rPr>
        <w:t>Lion</w:t>
      </w:r>
      <w:proofErr w:type="spellEnd"/>
      <w:r w:rsidRPr="00272C6A">
        <w:rPr>
          <w:rFonts w:ascii="Calibri" w:hAnsi="Calibri" w:cs="Calibri"/>
          <w:sz w:val="20"/>
          <w:szCs w:val="20"/>
          <w:lang w:val="bg-BG"/>
        </w:rPr>
        <w:t xml:space="preserve">, MSL, </w:t>
      </w:r>
      <w:proofErr w:type="spellStart"/>
      <w:r w:rsidRPr="00272C6A">
        <w:rPr>
          <w:rFonts w:ascii="Calibri" w:hAnsi="Calibri" w:cs="Calibri"/>
          <w:sz w:val="20"/>
          <w:szCs w:val="20"/>
          <w:lang w:val="bg-BG"/>
        </w:rPr>
        <w:t>Publicis</w:t>
      </w:r>
      <w:proofErr w:type="spellEnd"/>
      <w:r w:rsidRPr="00272C6A">
        <w:rPr>
          <w:rFonts w:ascii="Calibri" w:hAnsi="Calibri" w:cs="Calibri"/>
          <w:sz w:val="20"/>
          <w:szCs w:val="20"/>
          <w:lang w:val="bg-BG"/>
        </w:rPr>
        <w:t xml:space="preserve"> </w:t>
      </w:r>
      <w:proofErr w:type="spellStart"/>
      <w:r w:rsidRPr="00272C6A">
        <w:rPr>
          <w:rFonts w:ascii="Calibri" w:hAnsi="Calibri" w:cs="Calibri"/>
          <w:sz w:val="20"/>
          <w:szCs w:val="20"/>
          <w:lang w:val="bg-BG"/>
        </w:rPr>
        <w:t>Dialog</w:t>
      </w:r>
      <w:proofErr w:type="spellEnd"/>
      <w:r w:rsidRPr="00272C6A">
        <w:rPr>
          <w:rFonts w:ascii="Calibri" w:hAnsi="Calibri" w:cs="Calibri"/>
          <w:sz w:val="20"/>
          <w:szCs w:val="20"/>
          <w:lang w:val="bg-BG"/>
        </w:rPr>
        <w:t xml:space="preserve">, </w:t>
      </w:r>
      <w:proofErr w:type="spellStart"/>
      <w:r w:rsidRPr="00272C6A">
        <w:rPr>
          <w:rFonts w:ascii="Calibri" w:hAnsi="Calibri" w:cs="Calibri"/>
          <w:sz w:val="20"/>
          <w:szCs w:val="20"/>
          <w:lang w:val="bg-BG"/>
        </w:rPr>
        <w:t>Brandworks</w:t>
      </w:r>
      <w:proofErr w:type="spellEnd"/>
      <w:r w:rsidRPr="00272C6A">
        <w:rPr>
          <w:rFonts w:ascii="Calibri" w:hAnsi="Calibri" w:cs="Calibri"/>
          <w:sz w:val="20"/>
          <w:szCs w:val="20"/>
          <w:lang w:val="bg-BG"/>
        </w:rPr>
        <w:t xml:space="preserve">, </w:t>
      </w:r>
      <w:proofErr w:type="spellStart"/>
      <w:r w:rsidRPr="00272C6A">
        <w:rPr>
          <w:rFonts w:ascii="Calibri" w:hAnsi="Calibri" w:cs="Calibri"/>
          <w:sz w:val="20"/>
          <w:szCs w:val="20"/>
        </w:rPr>
        <w:t>Publicis</w:t>
      </w:r>
      <w:proofErr w:type="spellEnd"/>
      <w:r w:rsidRPr="00272C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72C6A">
        <w:rPr>
          <w:rFonts w:ascii="Calibri" w:hAnsi="Calibri" w:cs="Calibri"/>
          <w:sz w:val="20"/>
          <w:szCs w:val="20"/>
        </w:rPr>
        <w:t>Groupe</w:t>
      </w:r>
      <w:proofErr w:type="spellEnd"/>
      <w:r w:rsidRPr="00272C6A">
        <w:rPr>
          <w:rFonts w:ascii="Calibri" w:hAnsi="Calibri" w:cs="Calibri"/>
          <w:sz w:val="20"/>
          <w:szCs w:val="20"/>
        </w:rPr>
        <w:t xml:space="preserve"> Digital</w:t>
      </w:r>
      <w:r w:rsidRPr="00272C6A">
        <w:rPr>
          <w:rFonts w:ascii="Calibri" w:hAnsi="Calibri" w:cs="Calibri"/>
          <w:sz w:val="20"/>
          <w:szCs w:val="20"/>
          <w:lang w:val="bg-BG"/>
        </w:rPr>
        <w:t>, Zenith, Blue 449 и Starcom, които работят в областта на рекламата, връзките с обществеността, промоционален и събитиен маркетинг, стратегическо планиране и бизнес дизайн, дигитални решения, производство на аудиовизуални продукти, медийното планиране и купуване.</w:t>
      </w:r>
    </w:p>
    <w:p w:rsidR="006F5622" w:rsidRPr="00272C6A" w:rsidRDefault="006F5622" w:rsidP="006F5622">
      <w:pPr>
        <w:jc w:val="both"/>
        <w:rPr>
          <w:rFonts w:ascii="Calibri" w:hAnsi="Calibri" w:cs="Calibri"/>
          <w:sz w:val="20"/>
          <w:szCs w:val="20"/>
          <w:lang w:val="bg-BG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2178"/>
        <w:gridCol w:w="2365"/>
        <w:gridCol w:w="2875"/>
      </w:tblGrid>
      <w:tr w:rsidR="006F5622" w:rsidRPr="006F5622" w:rsidTr="00C178D8">
        <w:tc>
          <w:tcPr>
            <w:tcW w:w="9639" w:type="dxa"/>
            <w:gridSpan w:val="4"/>
          </w:tcPr>
          <w:p w:rsidR="006F5622" w:rsidRPr="00272C6A" w:rsidRDefault="006F5622" w:rsidP="00C178D8">
            <w:pPr>
              <w:pStyle w:val="Sous-titrecontact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r w:rsidRPr="00272C6A">
              <w:rPr>
                <w:rFonts w:ascii="Calibri" w:hAnsi="Calibri" w:cs="Calibri"/>
                <w:sz w:val="20"/>
                <w:szCs w:val="20"/>
                <w:lang w:val="bg-BG"/>
              </w:rPr>
              <w:t>За повече информация:</w:t>
            </w:r>
            <w:r w:rsidRPr="00272C6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F5622" w:rsidRPr="006F5622" w:rsidTr="00C178D8">
        <w:tc>
          <w:tcPr>
            <w:tcW w:w="2020" w:type="dxa"/>
          </w:tcPr>
          <w:p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272C6A">
              <w:rPr>
                <w:rFonts w:ascii="Calibri" w:hAnsi="Calibri" w:cs="Calibri"/>
                <w:sz w:val="20"/>
                <w:szCs w:val="20"/>
                <w:lang w:val="bg-BG"/>
              </w:rPr>
              <w:t>Ива Григорова</w:t>
            </w:r>
          </w:p>
          <w:p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  <w:lang w:val="bg-BG"/>
              </w:rPr>
            </w:pPr>
          </w:p>
          <w:p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sz w:val="20"/>
                <w:szCs w:val="20"/>
                <w:lang w:val="bg-BG"/>
              </w:rPr>
              <w:t>Елена Иванова</w:t>
            </w:r>
          </w:p>
          <w:p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237" w:type="dxa"/>
          </w:tcPr>
          <w:p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r w:rsidRPr="00272C6A">
              <w:rPr>
                <w:rFonts w:ascii="Calibri" w:hAnsi="Calibri" w:cs="Calibri"/>
                <w:sz w:val="20"/>
                <w:szCs w:val="20"/>
                <w:lang w:val="bg-BG"/>
              </w:rPr>
              <w:t>Директор</w:t>
            </w:r>
            <w:r w:rsidRPr="00272C6A">
              <w:rPr>
                <w:rFonts w:ascii="Calibri" w:hAnsi="Calibri" w:cs="Calibri"/>
                <w:sz w:val="20"/>
                <w:szCs w:val="20"/>
              </w:rPr>
              <w:t xml:space="preserve"> PR </w:t>
            </w:r>
            <w:r w:rsidRPr="00272C6A">
              <w:rPr>
                <w:rFonts w:ascii="Calibri" w:hAnsi="Calibri" w:cs="Calibri"/>
                <w:sz w:val="20"/>
                <w:szCs w:val="20"/>
                <w:lang w:val="bg-BG"/>
              </w:rPr>
              <w:t>бизнес</w:t>
            </w:r>
            <w:r w:rsidRPr="00272C6A">
              <w:rPr>
                <w:rFonts w:ascii="Calibri" w:hAnsi="Calibri" w:cs="Calibri"/>
                <w:sz w:val="20"/>
                <w:szCs w:val="20"/>
              </w:rPr>
              <w:t xml:space="preserve">, MSL </w:t>
            </w:r>
          </w:p>
          <w:p w:rsidR="006F5622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</w:p>
          <w:p w:rsidR="006F5622" w:rsidRPr="00272C6A" w:rsidRDefault="006F5622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r w:rsidRPr="00272C6A">
              <w:rPr>
                <w:rFonts w:ascii="Calibri" w:hAnsi="Calibri" w:cs="Calibri"/>
                <w:sz w:val="20"/>
                <w:szCs w:val="20"/>
              </w:rPr>
              <w:t xml:space="preserve">PR </w:t>
            </w:r>
            <w:r>
              <w:rPr>
                <w:rFonts w:ascii="Calibri" w:hAnsi="Calibri" w:cs="Calibri"/>
                <w:sz w:val="20"/>
                <w:szCs w:val="20"/>
                <w:lang w:val="bg-BG"/>
              </w:rPr>
              <w:t>консултант</w:t>
            </w:r>
            <w:r w:rsidRPr="00272C6A">
              <w:rPr>
                <w:rFonts w:ascii="Calibri" w:hAnsi="Calibri" w:cs="Calibri"/>
                <w:sz w:val="20"/>
                <w:szCs w:val="20"/>
              </w:rPr>
              <w:t xml:space="preserve">, MSL  </w:t>
            </w:r>
          </w:p>
        </w:tc>
        <w:tc>
          <w:tcPr>
            <w:tcW w:w="2429" w:type="dxa"/>
          </w:tcPr>
          <w:p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r w:rsidRPr="00272C6A">
              <w:rPr>
                <w:rFonts w:ascii="Calibri" w:hAnsi="Calibri" w:cs="Calibri"/>
                <w:sz w:val="20"/>
                <w:szCs w:val="20"/>
              </w:rPr>
              <w:t>+ 359 887 917 267</w:t>
            </w:r>
          </w:p>
          <w:p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</w:p>
          <w:p w:rsidR="006F5622" w:rsidRPr="00272C6A" w:rsidRDefault="006F5622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r w:rsidRPr="00272C6A">
              <w:rPr>
                <w:rFonts w:ascii="Calibri" w:hAnsi="Calibri" w:cs="Calibri"/>
                <w:sz w:val="20"/>
                <w:szCs w:val="20"/>
              </w:rPr>
              <w:t>+359</w:t>
            </w:r>
            <w:r w:rsidR="00272C6A" w:rsidRPr="00272C6A">
              <w:rPr>
                <w:rFonts w:ascii="Calibri" w:hAnsi="Calibri" w:cs="Calibri"/>
                <w:sz w:val="20"/>
                <w:szCs w:val="20"/>
              </w:rPr>
              <w:t> </w:t>
            </w:r>
            <w:r w:rsidRPr="00272C6A">
              <w:rPr>
                <w:rFonts w:ascii="Calibri" w:hAnsi="Calibri" w:cs="Calibri"/>
                <w:sz w:val="20"/>
                <w:szCs w:val="20"/>
              </w:rPr>
              <w:t>8</w:t>
            </w:r>
            <w:r w:rsidR="00272C6A" w:rsidRPr="00272C6A">
              <w:rPr>
                <w:rFonts w:ascii="Calibri" w:hAnsi="Calibri" w:cs="Calibri"/>
                <w:sz w:val="20"/>
                <w:szCs w:val="20"/>
              </w:rPr>
              <w:t>84</w:t>
            </w:r>
            <w:r w:rsidR="00272C6A">
              <w:rPr>
                <w:rFonts w:ascii="Calibri" w:hAnsi="Calibri" w:cs="Calibri"/>
                <w:sz w:val="20"/>
                <w:szCs w:val="20"/>
              </w:rPr>
              <w:t> 589 989</w:t>
            </w:r>
          </w:p>
        </w:tc>
        <w:tc>
          <w:tcPr>
            <w:tcW w:w="2953" w:type="dxa"/>
          </w:tcPr>
          <w:p w:rsidR="006F5622" w:rsidRPr="00272C6A" w:rsidRDefault="004D2890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6F5622" w:rsidRPr="00272C6A">
                <w:rPr>
                  <w:rStyle w:val="Hyperlink"/>
                  <w:rFonts w:ascii="Calibri" w:hAnsi="Calibri" w:cs="Calibri"/>
                  <w:sz w:val="20"/>
                  <w:szCs w:val="20"/>
                </w:rPr>
                <w:t>iva.grigorova@msl.bg</w:t>
              </w:r>
            </w:hyperlink>
            <w:r w:rsidR="006F5622" w:rsidRPr="00272C6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</w:p>
          <w:p w:rsidR="006F5622" w:rsidRPr="00272C6A" w:rsidRDefault="004D2890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6F5622" w:rsidRPr="00754FB7">
                <w:rPr>
                  <w:rStyle w:val="Hyperlink"/>
                  <w:rFonts w:ascii="Calibri" w:hAnsi="Calibri" w:cs="Calibri"/>
                  <w:sz w:val="20"/>
                  <w:szCs w:val="20"/>
                </w:rPr>
                <w:t>elena.ivanova@msl.bg</w:t>
              </w:r>
            </w:hyperlink>
            <w:r w:rsidR="006F5622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  <w:r w:rsidR="006F5622" w:rsidRPr="00272C6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6F5622" w:rsidRPr="00F77379" w:rsidRDefault="006F5622">
      <w:pPr>
        <w:pStyle w:val="Body"/>
        <w:jc w:val="both"/>
        <w:rPr>
          <w:rFonts w:ascii="Calibri" w:hAnsi="Calibri" w:cs="Calibri"/>
        </w:rPr>
      </w:pPr>
    </w:p>
    <w:sectPr w:rsidR="006F5622" w:rsidRPr="00F77379" w:rsidSect="000B4A77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20" w:rsidRDefault="002F7320">
      <w:r>
        <w:separator/>
      </w:r>
    </w:p>
  </w:endnote>
  <w:endnote w:type="continuationSeparator" w:id="0">
    <w:p w:rsidR="002F7320" w:rsidRDefault="002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7E" w:rsidRDefault="00F80D8A">
    <w:pPr>
      <w:pStyle w:val="Footer"/>
      <w:tabs>
        <w:tab w:val="clear" w:pos="8640"/>
        <w:tab w:val="right" w:pos="6460"/>
      </w:tabs>
      <w:jc w:val="both"/>
      <w:rPr>
        <w:rFonts w:ascii="Arial" w:eastAsia="Arial" w:hAnsi="Arial" w:cs="Arial"/>
        <w:sz w:val="16"/>
        <w:szCs w:val="16"/>
      </w:rPr>
    </w:pPr>
    <w:r>
      <w:rPr>
        <w:rFonts w:ascii="Arial" w:hAnsi="Arial"/>
        <w:b/>
        <w:bCs/>
        <w:sz w:val="16"/>
        <w:szCs w:val="16"/>
      </w:rPr>
      <w:t>O</w:t>
    </w:r>
    <w:r>
      <w:rPr>
        <w:rFonts w:ascii="Arial" w:hAnsi="Arial"/>
        <w:sz w:val="16"/>
        <w:szCs w:val="16"/>
      </w:rPr>
      <w:t xml:space="preserve">   +359 43 40 710</w:t>
    </w:r>
  </w:p>
  <w:p w:rsidR="00C7747E" w:rsidRDefault="00C7747E">
    <w:pPr>
      <w:pStyle w:val="Footer"/>
      <w:tabs>
        <w:tab w:val="clear" w:pos="8640"/>
        <w:tab w:val="right" w:pos="6460"/>
      </w:tabs>
      <w:jc w:val="both"/>
      <w:rPr>
        <w:rFonts w:ascii="Arial" w:eastAsia="Arial" w:hAnsi="Arial" w:cs="Arial"/>
        <w:sz w:val="16"/>
        <w:szCs w:val="16"/>
      </w:rPr>
    </w:pPr>
  </w:p>
  <w:p w:rsidR="00C7747E" w:rsidRDefault="00F80D8A">
    <w:pPr>
      <w:pStyle w:val="Footer"/>
      <w:tabs>
        <w:tab w:val="clear" w:pos="8640"/>
        <w:tab w:val="right" w:pos="6460"/>
      </w:tabs>
      <w:jc w:val="both"/>
    </w:pPr>
    <w:r>
      <w:rPr>
        <w:rFonts w:ascii="Arial" w:hAnsi="Arial"/>
        <w:sz w:val="16"/>
        <w:szCs w:val="16"/>
      </w:rPr>
      <w:t>starcomww.com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20" w:rsidRDefault="002F7320">
      <w:r>
        <w:separator/>
      </w:r>
    </w:p>
  </w:footnote>
  <w:footnote w:type="continuationSeparator" w:id="0">
    <w:p w:rsidR="002F7320" w:rsidRDefault="002F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7E" w:rsidRDefault="00F80D8A">
    <w:pPr>
      <w:pStyle w:val="Body"/>
      <w:jc w:val="right"/>
      <w:rPr>
        <w:rFonts w:ascii="Arial" w:hAnsi="Arial"/>
        <w:sz w:val="18"/>
        <w:szCs w:val="18"/>
        <w:u w:val="single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600498</wp:posOffset>
          </wp:positionH>
          <wp:positionV relativeFrom="page">
            <wp:posOffset>459740</wp:posOffset>
          </wp:positionV>
          <wp:extent cx="916940" cy="916940"/>
          <wp:effectExtent l="0" t="0" r="0" b="0"/>
          <wp:wrapNone/>
          <wp:docPr id="1073741825" name="officeArt object" descr="../Logo%202016/CMYK_(Print)/Color/Starcom_-_Logo_(CMYK-A_Light_Backgroun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%202016/CMYK_(Print)/Color/Starcom_-_Logo_(CMYK-A_Light_Background).png" descr="../Logo%202016/CMYK_(Print)/Color/Starcom_-_Logo_(CMYK-A_Light_Background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7747E" w:rsidRDefault="00F80D8A">
    <w:pPr>
      <w:pStyle w:val="Body"/>
      <w:jc w:val="right"/>
      <w:rPr>
        <w:rFonts w:ascii="Arial" w:eastAsia="Arial" w:hAnsi="Arial" w:cs="Arial"/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  <w:lang w:val="pt-PT"/>
      </w:rPr>
      <w:t>Starcom Bulgaria</w:t>
    </w:r>
  </w:p>
  <w:p w:rsidR="00C7747E" w:rsidRDefault="00C7747E">
    <w:pPr>
      <w:pStyle w:val="Body"/>
      <w:jc w:val="right"/>
      <w:rPr>
        <w:rFonts w:ascii="Arial" w:eastAsia="Arial" w:hAnsi="Arial" w:cs="Arial"/>
        <w:sz w:val="16"/>
        <w:szCs w:val="16"/>
      </w:rPr>
    </w:pPr>
  </w:p>
  <w:p w:rsidR="00C7747E" w:rsidRDefault="00C7747E">
    <w:pPr>
      <w:pStyle w:val="Body"/>
      <w:jc w:val="right"/>
      <w:rPr>
        <w:rFonts w:ascii="Arial" w:eastAsia="Arial" w:hAnsi="Arial" w:cs="Arial"/>
        <w:sz w:val="16"/>
        <w:szCs w:val="16"/>
      </w:rPr>
    </w:pPr>
  </w:p>
  <w:p w:rsidR="00C7747E" w:rsidRDefault="00C7747E">
    <w:pPr>
      <w:pStyle w:val="Body"/>
      <w:jc w:val="right"/>
      <w:rPr>
        <w:rFonts w:ascii="Arial" w:eastAsia="Arial" w:hAnsi="Arial" w:cs="Arial"/>
        <w:sz w:val="16"/>
        <w:szCs w:val="16"/>
      </w:rPr>
    </w:pPr>
  </w:p>
  <w:p w:rsidR="00C7747E" w:rsidRDefault="00F80D8A">
    <w:pPr>
      <w:pStyle w:val="Body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  <w:lang w:val="en-US"/>
      </w:rPr>
      <w:t>Abacus Business Center, fl. 5</w:t>
    </w:r>
  </w:p>
  <w:p w:rsidR="00C7747E" w:rsidRDefault="00F80D8A">
    <w:pPr>
      <w:pStyle w:val="Body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118 Bulgaria Blvd.</w:t>
    </w:r>
  </w:p>
  <w:p w:rsidR="00C7747E" w:rsidRDefault="00F80D8A">
    <w:pPr>
      <w:pStyle w:val="Body"/>
      <w:jc w:val="right"/>
    </w:pPr>
    <w:r>
      <w:rPr>
        <w:rFonts w:ascii="Arial" w:hAnsi="Arial"/>
        <w:sz w:val="16"/>
        <w:szCs w:val="16"/>
        <w:lang w:val="pt-PT"/>
      </w:rPr>
      <w:t>Sofia 1618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6EE9"/>
    <w:multiLevelType w:val="hybridMultilevel"/>
    <w:tmpl w:val="72360CE2"/>
    <w:lvl w:ilvl="0" w:tplc="2BF49F42">
      <w:start w:val="10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7E"/>
    <w:rsid w:val="000129EF"/>
    <w:rsid w:val="00030897"/>
    <w:rsid w:val="00061892"/>
    <w:rsid w:val="0009375D"/>
    <w:rsid w:val="000B4A77"/>
    <w:rsid w:val="000C1B4C"/>
    <w:rsid w:val="001506EA"/>
    <w:rsid w:val="0017738A"/>
    <w:rsid w:val="001F3F7C"/>
    <w:rsid w:val="00272C6A"/>
    <w:rsid w:val="002F7320"/>
    <w:rsid w:val="00492F6E"/>
    <w:rsid w:val="004D2890"/>
    <w:rsid w:val="00506FA4"/>
    <w:rsid w:val="00523B7D"/>
    <w:rsid w:val="00560B51"/>
    <w:rsid w:val="005660FF"/>
    <w:rsid w:val="00624F26"/>
    <w:rsid w:val="006E4013"/>
    <w:rsid w:val="006F5622"/>
    <w:rsid w:val="007E7729"/>
    <w:rsid w:val="0085020F"/>
    <w:rsid w:val="00861C0C"/>
    <w:rsid w:val="00890B91"/>
    <w:rsid w:val="008D6423"/>
    <w:rsid w:val="008F321D"/>
    <w:rsid w:val="00903221"/>
    <w:rsid w:val="0092576E"/>
    <w:rsid w:val="00970728"/>
    <w:rsid w:val="0099379D"/>
    <w:rsid w:val="009A0493"/>
    <w:rsid w:val="009A2CFC"/>
    <w:rsid w:val="009D256A"/>
    <w:rsid w:val="00A46EA5"/>
    <w:rsid w:val="00A627E4"/>
    <w:rsid w:val="00A7678A"/>
    <w:rsid w:val="00AB7D80"/>
    <w:rsid w:val="00BF3CD6"/>
    <w:rsid w:val="00C41F8B"/>
    <w:rsid w:val="00C7747E"/>
    <w:rsid w:val="00CC439F"/>
    <w:rsid w:val="00CE0941"/>
    <w:rsid w:val="00CE48CD"/>
    <w:rsid w:val="00D369BD"/>
    <w:rsid w:val="00D47FEC"/>
    <w:rsid w:val="00D95577"/>
    <w:rsid w:val="00E02315"/>
    <w:rsid w:val="00E66237"/>
    <w:rsid w:val="00E702BC"/>
    <w:rsid w:val="00E756E5"/>
    <w:rsid w:val="00F540AC"/>
    <w:rsid w:val="00F67612"/>
    <w:rsid w:val="00F77379"/>
    <w:rsid w:val="00F80D8A"/>
    <w:rsid w:val="00F9555F"/>
    <w:rsid w:val="00F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BCFE9-64CE-468A-8E79-D4EEA5C5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06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6EA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506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6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5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bg-BG"/>
    </w:rPr>
  </w:style>
  <w:style w:type="table" w:styleId="TableGrid">
    <w:name w:val="Table Grid"/>
    <w:basedOn w:val="TableNormal"/>
    <w:uiPriority w:val="59"/>
    <w:rsid w:val="006F56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asdepage">
    <w:name w:val="Texte bas de page"/>
    <w:basedOn w:val="Normal"/>
    <w:qFormat/>
    <w:rsid w:val="006F5622"/>
    <w:pPr>
      <w:framePr w:w="9662" w:h="57" w:wrap="notBeside" w:hAnchor="margin" w:yAlign="bottom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80" w:lineRule="atLeast"/>
    </w:pPr>
    <w:rPr>
      <w:rFonts w:ascii="Arial" w:eastAsiaTheme="minorHAnsi" w:hAnsi="Arial" w:cstheme="minorBidi"/>
      <w:sz w:val="15"/>
      <w:szCs w:val="15"/>
      <w:bdr w:val="none" w:sz="0" w:space="0" w:color="auto"/>
    </w:rPr>
  </w:style>
  <w:style w:type="paragraph" w:customStyle="1" w:styleId="Sous-titrecontact">
    <w:name w:val="Sous-titre contact"/>
    <w:basedOn w:val="Textebasdepage"/>
    <w:qFormat/>
    <w:rsid w:val="006F5622"/>
    <w:pPr>
      <w:framePr w:wrap="notBeside"/>
    </w:pPr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grigorova@msl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na.ivanova@msl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34AC-CF10-46C3-9FCE-7CB68B58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Grigorova</dc:creator>
  <cp:lastModifiedBy>Iva Grigorova</cp:lastModifiedBy>
  <cp:revision>3</cp:revision>
  <cp:lastPrinted>2019-03-14T15:51:00Z</cp:lastPrinted>
  <dcterms:created xsi:type="dcterms:W3CDTF">2019-03-15T05:45:00Z</dcterms:created>
  <dcterms:modified xsi:type="dcterms:W3CDTF">2019-03-15T05:48:00Z</dcterms:modified>
</cp:coreProperties>
</file>