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606B" w:rsidRPr="00042834" w:rsidRDefault="00E9606B" w:rsidP="00E9606B">
      <w:pPr>
        <w:spacing w:line="360" w:lineRule="auto"/>
        <w:jc w:val="center"/>
        <w:rPr>
          <w:rFonts w:ascii="Calibri" w:hAnsi="Calibri" w:cs="Calibri"/>
          <w:b/>
          <w:sz w:val="32"/>
          <w:szCs w:val="32"/>
          <w:lang w:val="nl-NL"/>
        </w:rPr>
      </w:pPr>
      <w:r w:rsidRPr="00042834">
        <w:rPr>
          <w:rFonts w:ascii="Calibri" w:hAnsi="Calibri" w:cs="Calibri"/>
          <w:b/>
          <w:sz w:val="32"/>
          <w:szCs w:val="32"/>
          <w:lang w:val="nl-NL"/>
        </w:rPr>
        <w:t>DKV treedt toe tot United Nations Global Compact (UNGC)</w:t>
      </w:r>
    </w:p>
    <w:p w:rsidR="00E9606B" w:rsidRPr="00042834" w:rsidRDefault="00E9606B" w:rsidP="00E9606B">
      <w:pPr>
        <w:pStyle w:val="Titel"/>
        <w:spacing w:line="360" w:lineRule="auto"/>
        <w:ind w:left="0"/>
        <w:jc w:val="center"/>
        <w:rPr>
          <w:rFonts w:ascii="Calibri" w:hAnsi="Calibri" w:cs="Calibri"/>
          <w:b w:val="0"/>
          <w:bCs w:val="0"/>
          <w:i/>
          <w:iCs/>
          <w:sz w:val="24"/>
          <w:szCs w:val="24"/>
          <w:lang w:val="nl-NL"/>
        </w:rPr>
      </w:pPr>
      <w:r w:rsidRPr="00042834">
        <w:rPr>
          <w:rFonts w:ascii="Calibri" w:hAnsi="Calibri" w:cs="Calibri"/>
          <w:b w:val="0"/>
          <w:bCs w:val="0"/>
          <w:i/>
          <w:iCs/>
          <w:noProof/>
          <w:sz w:val="24"/>
          <w:szCs w:val="24"/>
          <w:lang w:val="nl-NL"/>
        </w:rPr>
        <w:drawing>
          <wp:anchor distT="0" distB="0" distL="0" distR="0" simplePos="0" relativeHeight="251661312" behindDoc="0" locked="0" layoutInCell="1" allowOverlap="1" wp14:anchorId="05662143" wp14:editId="3A16B9FE">
            <wp:simplePos x="0" y="0"/>
            <wp:positionH relativeFrom="page">
              <wp:posOffset>6292850</wp:posOffset>
            </wp:positionH>
            <wp:positionV relativeFrom="page">
              <wp:posOffset>165100</wp:posOffset>
            </wp:positionV>
            <wp:extent cx="1098061" cy="803909"/>
            <wp:effectExtent l="0" t="0" r="0" b="0"/>
            <wp:wrapNone/>
            <wp:docPr id="5" name="image1.jpeg"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descr="Afbeelding met tekst, illustratie&#10;&#10;Automatisch gegenereerde beschrijving"/>
                    <pic:cNvPicPr/>
                  </pic:nvPicPr>
                  <pic:blipFill>
                    <a:blip r:embed="rId4" cstate="print"/>
                    <a:stretch>
                      <a:fillRect/>
                    </a:stretch>
                  </pic:blipFill>
                  <pic:spPr>
                    <a:xfrm>
                      <a:off x="0" y="0"/>
                      <a:ext cx="1098061" cy="803909"/>
                    </a:xfrm>
                    <a:prstGeom prst="rect">
                      <a:avLst/>
                    </a:prstGeom>
                  </pic:spPr>
                </pic:pic>
              </a:graphicData>
            </a:graphic>
          </wp:anchor>
        </w:drawing>
      </w:r>
      <w:r w:rsidRPr="00042834">
        <w:rPr>
          <w:rFonts w:ascii="Calibri" w:hAnsi="Calibri" w:cs="Calibri"/>
          <w:b w:val="0"/>
          <w:bCs w:val="0"/>
          <w:i/>
          <w:iCs/>
          <w:noProof/>
          <w:sz w:val="24"/>
          <w:szCs w:val="24"/>
          <w:lang w:val="nl-NL"/>
        </w:rPr>
        <w:t>Gebonden</w:t>
      </w:r>
      <w:r w:rsidRPr="00042834">
        <w:rPr>
          <w:rFonts w:ascii="Calibri" w:hAnsi="Calibri" w:cs="Calibri"/>
          <w:b w:val="0"/>
          <w:bCs w:val="0"/>
          <w:i/>
          <w:iCs/>
          <w:sz w:val="24"/>
          <w:szCs w:val="24"/>
          <w:lang w:val="nl-NL"/>
        </w:rPr>
        <w:t xml:space="preserve"> aan duurzaamheid</w:t>
      </w:r>
    </w:p>
    <w:p w:rsidR="00E9606B" w:rsidRPr="00042834" w:rsidRDefault="00E9606B" w:rsidP="00E9606B">
      <w:pPr>
        <w:pStyle w:val="Plattetekst"/>
        <w:spacing w:line="360" w:lineRule="auto"/>
        <w:rPr>
          <w:rFonts w:ascii="Calibri" w:hAnsi="Calibri" w:cs="Calibri"/>
          <w:b/>
          <w:sz w:val="20"/>
          <w:szCs w:val="20"/>
          <w:lang w:val="nl-NL"/>
        </w:rPr>
      </w:pPr>
    </w:p>
    <w:p w:rsidR="00E9606B" w:rsidRPr="00042834" w:rsidRDefault="00E9606B" w:rsidP="00E9606B">
      <w:pPr>
        <w:pStyle w:val="Plattetekst"/>
        <w:spacing w:before="175" w:line="360" w:lineRule="auto"/>
        <w:ind w:right="149"/>
        <w:rPr>
          <w:rFonts w:ascii="Calibri" w:hAnsi="Calibri" w:cs="Calibri"/>
          <w:b/>
          <w:bCs/>
          <w:sz w:val="20"/>
          <w:szCs w:val="20"/>
          <w:lang w:val="nl-NL"/>
        </w:rPr>
      </w:pPr>
      <w:r w:rsidRPr="00042834">
        <w:rPr>
          <w:rFonts w:ascii="Calibri" w:hAnsi="Calibri" w:cs="Calibri"/>
          <w:i/>
          <w:sz w:val="20"/>
          <w:szCs w:val="20"/>
          <w:lang w:val="nl-NL"/>
        </w:rPr>
        <w:t>Ratingen, 1</w:t>
      </w:r>
      <w:r w:rsidRPr="00042834">
        <w:rPr>
          <w:rFonts w:ascii="Calibri" w:hAnsi="Calibri" w:cs="Calibri"/>
          <w:i/>
          <w:sz w:val="20"/>
          <w:szCs w:val="20"/>
          <w:lang w:val="nl-NL"/>
        </w:rPr>
        <w:t>2</w:t>
      </w:r>
      <w:r w:rsidRPr="00042834">
        <w:rPr>
          <w:rFonts w:ascii="Calibri" w:hAnsi="Calibri" w:cs="Calibri"/>
          <w:i/>
          <w:sz w:val="20"/>
          <w:szCs w:val="20"/>
          <w:lang w:val="nl-NL"/>
        </w:rPr>
        <w:t>.12.2020</w:t>
      </w:r>
      <w:r w:rsidRPr="00042834">
        <w:rPr>
          <w:rFonts w:ascii="Calibri" w:hAnsi="Calibri" w:cs="Calibri"/>
          <w:i/>
          <w:sz w:val="20"/>
          <w:szCs w:val="20"/>
          <w:lang w:val="nl-NL"/>
        </w:rPr>
        <w:t xml:space="preserve"> -</w:t>
      </w:r>
      <w:r w:rsidRPr="00042834">
        <w:rPr>
          <w:rFonts w:ascii="Calibri" w:hAnsi="Calibri" w:cs="Calibri"/>
          <w:i/>
          <w:sz w:val="20"/>
          <w:szCs w:val="20"/>
          <w:lang w:val="nl-NL"/>
        </w:rPr>
        <w:t xml:space="preserve"> </w:t>
      </w:r>
      <w:r w:rsidRPr="00042834">
        <w:rPr>
          <w:rFonts w:ascii="Calibri" w:hAnsi="Calibri" w:cs="Calibri"/>
          <w:b/>
          <w:bCs/>
          <w:sz w:val="20"/>
          <w:szCs w:val="20"/>
          <w:lang w:val="nl-NL"/>
        </w:rPr>
        <w:t>Service provider DKV Mobility is onlangs toegetreden tot het United Nations Global Compact (UNGC). Als initiatief van de Verenigde Naties is UNGC ‘s werelds grootste op gebied van duurzaam en verantwoord ondernemingsbeleid. Met zijn toetreding verplicht DKV zich om de tien universele duurzaamheidsprincipes op gebied van mensenrechten, werk, milieu en anticorruptie in zijn bedrijfsstrategie te integreren en deze ondubbelzinnig in zijn bedrijfsactiviteiten tot uiting te brengen.</w:t>
      </w:r>
    </w:p>
    <w:p w:rsidR="00E9606B" w:rsidRPr="00042834" w:rsidRDefault="00E9606B" w:rsidP="00E9606B">
      <w:pPr>
        <w:pStyle w:val="Plattetekst"/>
        <w:spacing w:before="6" w:line="360" w:lineRule="auto"/>
        <w:rPr>
          <w:rFonts w:ascii="Calibri" w:hAnsi="Calibri" w:cs="Calibri"/>
          <w:sz w:val="20"/>
          <w:szCs w:val="20"/>
          <w:lang w:val="nl-NL"/>
        </w:rPr>
      </w:pPr>
    </w:p>
    <w:p w:rsidR="00E9606B" w:rsidRPr="00042834" w:rsidRDefault="00E9606B" w:rsidP="00E9606B">
      <w:pPr>
        <w:pStyle w:val="Plattetekst"/>
        <w:spacing w:line="360" w:lineRule="auto"/>
        <w:rPr>
          <w:rFonts w:ascii="Calibri" w:hAnsi="Calibri" w:cs="Calibri"/>
          <w:sz w:val="20"/>
          <w:szCs w:val="20"/>
          <w:lang w:val="nl-NL"/>
        </w:rPr>
      </w:pPr>
      <w:r w:rsidRPr="00042834">
        <w:rPr>
          <w:rFonts w:ascii="Calibri" w:hAnsi="Calibri" w:cs="Calibri"/>
          <w:sz w:val="20"/>
          <w:szCs w:val="20"/>
          <w:lang w:val="nl-NL"/>
        </w:rPr>
        <w:t>“</w:t>
      </w:r>
      <w:r w:rsidRPr="00042834">
        <w:rPr>
          <w:rFonts w:ascii="Calibri" w:hAnsi="Calibri" w:cs="Calibri"/>
          <w:sz w:val="20"/>
          <w:szCs w:val="20"/>
          <w:lang w:val="nl-NL"/>
        </w:rPr>
        <w:t xml:space="preserve">We zijn erg blij dat we ons aan dit UNCG-initiatief hebben kunnen </w:t>
      </w:r>
      <w:r w:rsidRPr="00042834">
        <w:rPr>
          <w:rFonts w:ascii="Calibri" w:hAnsi="Calibri" w:cs="Calibri"/>
          <w:sz w:val="20"/>
          <w:szCs w:val="20"/>
          <w:lang w:val="nl-NL"/>
        </w:rPr>
        <w:t>binden</w:t>
      </w:r>
      <w:r w:rsidRPr="00042834">
        <w:rPr>
          <w:rFonts w:ascii="Calibri" w:hAnsi="Calibri" w:cs="Calibri"/>
          <w:sz w:val="20"/>
          <w:szCs w:val="20"/>
          <w:lang w:val="nl-NL"/>
        </w:rPr>
        <w:t>. Dit gaat veel verder dan alleen maar het zetten van een handtekening. Nogmaals onderstrepen we hiermee de aan onszelf gestelde opdracht ‘Lead in Gree</w:t>
      </w:r>
      <w:r w:rsidRPr="00042834">
        <w:rPr>
          <w:rFonts w:ascii="Calibri" w:hAnsi="Calibri" w:cs="Calibri"/>
          <w:sz w:val="20"/>
          <w:szCs w:val="20"/>
          <w:lang w:val="nl-NL"/>
        </w:rPr>
        <w:t>n’</w:t>
      </w:r>
      <w:r w:rsidRPr="00042834">
        <w:rPr>
          <w:rFonts w:ascii="Calibri" w:hAnsi="Calibri" w:cs="Calibri"/>
          <w:sz w:val="20"/>
          <w:szCs w:val="20"/>
          <w:lang w:val="nl-NL"/>
        </w:rPr>
        <w:t xml:space="preserve"> en ons actief streven naar verandering in de mobiliteits- en logistieke sector,</w:t>
      </w:r>
      <w:r w:rsidRPr="00042834">
        <w:rPr>
          <w:rFonts w:ascii="Calibri" w:hAnsi="Calibri" w:cs="Calibri"/>
          <w:sz w:val="20"/>
          <w:szCs w:val="20"/>
          <w:lang w:val="nl-NL"/>
        </w:rPr>
        <w:t>”</w:t>
      </w:r>
      <w:r w:rsidRPr="00042834">
        <w:rPr>
          <w:rFonts w:ascii="Calibri" w:hAnsi="Calibri" w:cs="Calibri"/>
          <w:sz w:val="20"/>
          <w:szCs w:val="20"/>
          <w:lang w:val="nl-NL"/>
        </w:rPr>
        <w:t xml:space="preserve"> zegt Marco van Kalleveen, CEO van DKV Mobility. De UNGC is een vrijwillig initiatief, met daarin ondernemingen van allerlei soort en omvang die verantwoorde bedrijfsactiviteiten nastreven en zich bewust zijn van hun algehele maatschappelijke verantwoordelijkheid hierin. Wie deel uitmaakt van dit initiatief moet hierover jaarlijks rapporteren. Met de toetreding tot het UNGC heeft DKV Mobility zich gevoegd bij meer dan 11.500 ondernemingen en organisaties uit 156 landen.</w:t>
      </w:r>
    </w:p>
    <w:p w:rsidR="00E9606B" w:rsidRPr="00042834" w:rsidRDefault="00E9606B" w:rsidP="00E9606B">
      <w:pPr>
        <w:pStyle w:val="Plattetekst"/>
        <w:spacing w:line="360" w:lineRule="auto"/>
        <w:rPr>
          <w:rFonts w:ascii="Calibri" w:hAnsi="Calibri" w:cs="Calibri"/>
          <w:sz w:val="20"/>
          <w:szCs w:val="20"/>
          <w:lang w:val="nl-NL"/>
        </w:rPr>
      </w:pPr>
    </w:p>
    <w:p w:rsidR="00E9606B" w:rsidRPr="00042834" w:rsidRDefault="00E9606B" w:rsidP="00E9606B">
      <w:pPr>
        <w:rPr>
          <w:rFonts w:ascii="Calibri" w:hAnsi="Calibri" w:cs="Calibri"/>
          <w:sz w:val="20"/>
          <w:szCs w:val="20"/>
          <w:lang w:val="nl-NL"/>
        </w:rPr>
      </w:pPr>
      <w:r w:rsidRPr="00042834">
        <w:rPr>
          <w:rFonts w:ascii="Calibri" w:hAnsi="Calibri" w:cs="Calibri"/>
          <w:sz w:val="20"/>
          <w:szCs w:val="20"/>
          <w:lang w:val="nl-NL"/>
        </w:rPr>
        <w:t xml:space="preserve">Meer informatie op </w:t>
      </w:r>
      <w:hyperlink r:id="rId5" w:history="1">
        <w:r w:rsidRPr="00042834">
          <w:rPr>
            <w:rStyle w:val="Hyperlink"/>
            <w:rFonts w:ascii="Calibri" w:hAnsi="Calibri" w:cs="Calibri"/>
            <w:sz w:val="20"/>
            <w:szCs w:val="20"/>
            <w:lang w:val="nl-NL"/>
          </w:rPr>
          <w:t>www.dkv-mobility-group.com/de/lead-in-green/</w:t>
        </w:r>
      </w:hyperlink>
    </w:p>
    <w:p w:rsidR="00E9606B" w:rsidRPr="00042834" w:rsidRDefault="00E9606B" w:rsidP="00E9606B">
      <w:pPr>
        <w:spacing w:before="93" w:line="360" w:lineRule="auto"/>
        <w:rPr>
          <w:rFonts w:ascii="Calibri" w:hAnsi="Calibri" w:cs="Calibri"/>
          <w:b/>
          <w:sz w:val="20"/>
          <w:szCs w:val="20"/>
          <w:lang w:val="nl-NL"/>
        </w:rPr>
      </w:pPr>
    </w:p>
    <w:p w:rsidR="00E9606B" w:rsidRPr="00042834" w:rsidRDefault="00E9606B" w:rsidP="00E9606B">
      <w:pPr>
        <w:spacing w:before="93" w:line="360" w:lineRule="auto"/>
        <w:rPr>
          <w:rFonts w:ascii="Calibri" w:hAnsi="Calibri" w:cs="Calibri"/>
          <w:b/>
          <w:sz w:val="20"/>
          <w:szCs w:val="20"/>
          <w:lang w:val="nl-NL"/>
        </w:rPr>
      </w:pPr>
      <w:r w:rsidRPr="00042834">
        <w:rPr>
          <w:rFonts w:ascii="Calibri" w:hAnsi="Calibri" w:cs="Calibri"/>
          <w:b/>
          <w:sz w:val="20"/>
          <w:szCs w:val="20"/>
          <w:lang w:val="nl-NL"/>
        </w:rPr>
        <w:t>Bij de afbeelding:</w:t>
      </w:r>
    </w:p>
    <w:p w:rsidR="00E9606B" w:rsidRPr="00042834" w:rsidRDefault="00E9606B" w:rsidP="00E9606B">
      <w:pPr>
        <w:pStyle w:val="Plattetekst"/>
        <w:spacing w:before="5" w:line="360" w:lineRule="auto"/>
        <w:rPr>
          <w:rFonts w:ascii="Calibri" w:hAnsi="Calibri" w:cs="Calibri"/>
          <w:b/>
          <w:sz w:val="20"/>
          <w:szCs w:val="20"/>
          <w:lang w:val="nl-NL"/>
        </w:rPr>
      </w:pPr>
      <w:r w:rsidRPr="00042834">
        <w:rPr>
          <w:rFonts w:ascii="Calibri" w:hAnsi="Calibri" w:cs="Calibri"/>
          <w:noProof/>
          <w:sz w:val="20"/>
          <w:szCs w:val="20"/>
          <w:lang w:val="nl-NL"/>
        </w:rPr>
        <w:drawing>
          <wp:anchor distT="0" distB="0" distL="0" distR="0" simplePos="0" relativeHeight="251663360" behindDoc="0" locked="0" layoutInCell="1" allowOverlap="1" wp14:anchorId="48B0009A" wp14:editId="2313F19C">
            <wp:simplePos x="0" y="0"/>
            <wp:positionH relativeFrom="page">
              <wp:posOffset>827405</wp:posOffset>
            </wp:positionH>
            <wp:positionV relativeFrom="paragraph">
              <wp:posOffset>152400</wp:posOffset>
            </wp:positionV>
            <wp:extent cx="3700145" cy="2459990"/>
            <wp:effectExtent l="0" t="0" r="0" b="0"/>
            <wp:wrapTopAndBottom/>
            <wp:docPr id="6" name="Afbeelding 6" descr="Afbeelding met tekst, gebouw, buiten, st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gebouw, buiten, straat&#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0145" cy="2459990"/>
                    </a:xfrm>
                    <a:prstGeom prst="rect">
                      <a:avLst/>
                    </a:prstGeom>
                    <a:noFill/>
                  </pic:spPr>
                </pic:pic>
              </a:graphicData>
            </a:graphic>
            <wp14:sizeRelH relativeFrom="page">
              <wp14:pctWidth>0</wp14:pctWidth>
            </wp14:sizeRelH>
            <wp14:sizeRelV relativeFrom="page">
              <wp14:pctHeight>0</wp14:pctHeight>
            </wp14:sizeRelV>
          </wp:anchor>
        </w:drawing>
      </w:r>
    </w:p>
    <w:p w:rsidR="00E9606B" w:rsidRPr="00042834" w:rsidRDefault="00E9606B" w:rsidP="00E9606B">
      <w:pPr>
        <w:spacing w:line="360" w:lineRule="auto"/>
        <w:ind w:right="664"/>
        <w:rPr>
          <w:rFonts w:ascii="Calibri" w:hAnsi="Calibri" w:cs="Calibri"/>
          <w:sz w:val="20"/>
          <w:szCs w:val="20"/>
          <w:lang w:val="nl-NL"/>
        </w:rPr>
      </w:pPr>
      <w:proofErr w:type="gramStart"/>
      <w:r w:rsidRPr="00042834">
        <w:rPr>
          <w:rFonts w:ascii="Calibri" w:hAnsi="Calibri" w:cs="Calibri"/>
          <w:sz w:val="20"/>
          <w:szCs w:val="20"/>
          <w:lang w:val="nl-NL"/>
        </w:rPr>
        <w:t>Service provider</w:t>
      </w:r>
      <w:proofErr w:type="gramEnd"/>
      <w:r w:rsidRPr="00042834">
        <w:rPr>
          <w:rFonts w:ascii="Calibri" w:hAnsi="Calibri" w:cs="Calibri"/>
          <w:sz w:val="20"/>
          <w:szCs w:val="20"/>
          <w:lang w:val="nl-NL"/>
        </w:rPr>
        <w:t xml:space="preserve"> DKV Mobility is onlangs toegetreden tot het United Nations Global Compact (UNGC). (</w:t>
      </w:r>
      <w:proofErr w:type="gramStart"/>
      <w:r w:rsidRPr="00042834">
        <w:rPr>
          <w:rFonts w:ascii="Calibri" w:hAnsi="Calibri" w:cs="Calibri"/>
          <w:sz w:val="20"/>
          <w:szCs w:val="20"/>
          <w:lang w:val="nl-NL"/>
        </w:rPr>
        <w:t>foto</w:t>
      </w:r>
      <w:proofErr w:type="gramEnd"/>
      <w:r w:rsidRPr="00042834">
        <w:rPr>
          <w:rFonts w:ascii="Calibri" w:hAnsi="Calibri" w:cs="Calibri"/>
          <w:sz w:val="20"/>
          <w:szCs w:val="20"/>
          <w:lang w:val="nl-NL"/>
        </w:rPr>
        <w:t xml:space="preserve"> DKV)</w:t>
      </w:r>
    </w:p>
    <w:p w:rsidR="00E9606B" w:rsidRPr="00042834" w:rsidRDefault="00E9606B" w:rsidP="00E9606B">
      <w:pPr>
        <w:widowControl/>
        <w:autoSpaceDE/>
        <w:spacing w:after="200" w:line="360" w:lineRule="auto"/>
        <w:rPr>
          <w:rFonts w:ascii="Calibri" w:hAnsi="Calibri" w:cs="Calibri"/>
          <w:w w:val="115"/>
          <w:sz w:val="20"/>
          <w:szCs w:val="20"/>
          <w:lang w:val="nl-NL"/>
        </w:rPr>
      </w:pPr>
    </w:p>
    <w:p w:rsidR="00E9606B" w:rsidRPr="00042834" w:rsidRDefault="00E9606B" w:rsidP="00E9606B">
      <w:pPr>
        <w:widowControl/>
        <w:autoSpaceDE/>
        <w:spacing w:after="200" w:line="360" w:lineRule="auto"/>
        <w:rPr>
          <w:rFonts w:ascii="Calibri" w:hAnsi="Calibri" w:cs="Calibri"/>
          <w:w w:val="115"/>
          <w:sz w:val="20"/>
          <w:szCs w:val="20"/>
          <w:lang w:val="nl-NL"/>
        </w:rPr>
      </w:pPr>
    </w:p>
    <w:p w:rsidR="00E9606B" w:rsidRPr="00042834" w:rsidRDefault="00E9606B" w:rsidP="00E9606B">
      <w:pPr>
        <w:widowControl/>
        <w:autoSpaceDE/>
        <w:spacing w:after="200" w:line="360" w:lineRule="auto"/>
        <w:rPr>
          <w:rFonts w:ascii="Calibri" w:hAnsi="Calibri" w:cs="Calibri"/>
          <w:w w:val="115"/>
          <w:sz w:val="20"/>
          <w:szCs w:val="20"/>
          <w:lang w:val="nl-NL"/>
        </w:rPr>
      </w:pPr>
    </w:p>
    <w:p w:rsidR="00E9606B" w:rsidRPr="00042834" w:rsidRDefault="00E9606B" w:rsidP="00E9606B">
      <w:pPr>
        <w:widowControl/>
        <w:autoSpaceDE/>
        <w:spacing w:after="200" w:line="360" w:lineRule="auto"/>
        <w:rPr>
          <w:rFonts w:ascii="Calibri" w:hAnsi="Calibri" w:cs="Calibri"/>
          <w:w w:val="115"/>
          <w:sz w:val="20"/>
          <w:szCs w:val="20"/>
          <w:lang w:val="nl-NL"/>
        </w:rPr>
      </w:pPr>
    </w:p>
    <w:p w:rsidR="00E9606B" w:rsidRPr="00042834" w:rsidRDefault="00E9606B" w:rsidP="00E9606B">
      <w:pPr>
        <w:widowControl/>
        <w:autoSpaceDE/>
        <w:spacing w:after="200" w:line="360" w:lineRule="auto"/>
        <w:rPr>
          <w:rFonts w:ascii="Calibri" w:hAnsi="Calibri" w:cs="Calibri"/>
          <w:w w:val="115"/>
          <w:sz w:val="20"/>
          <w:szCs w:val="20"/>
          <w:lang w:val="nl-NL"/>
        </w:rPr>
      </w:pPr>
    </w:p>
    <w:p w:rsidR="00E9606B" w:rsidRPr="00042834" w:rsidRDefault="00E9606B" w:rsidP="00E9606B">
      <w:pPr>
        <w:widowControl/>
        <w:autoSpaceDE/>
        <w:spacing w:after="200" w:line="360" w:lineRule="auto"/>
        <w:rPr>
          <w:rFonts w:ascii="Calibri" w:hAnsi="Calibri" w:cs="Calibri"/>
          <w:w w:val="115"/>
          <w:sz w:val="20"/>
          <w:szCs w:val="20"/>
          <w:lang w:val="nl-NL"/>
        </w:rPr>
      </w:pPr>
    </w:p>
    <w:p w:rsidR="00E9606B" w:rsidRPr="00042834" w:rsidRDefault="00E9606B" w:rsidP="00E9606B">
      <w:pPr>
        <w:spacing w:line="360" w:lineRule="auto"/>
        <w:rPr>
          <w:rFonts w:ascii="Calibri" w:hAnsi="Calibri" w:cs="Calibri"/>
          <w:b/>
          <w:bCs/>
          <w:sz w:val="20"/>
          <w:szCs w:val="20"/>
          <w:lang w:val="nl-NL"/>
        </w:rPr>
      </w:pPr>
      <w:r w:rsidRPr="00042834">
        <w:rPr>
          <w:rFonts w:ascii="Calibri" w:hAnsi="Calibri" w:cs="Calibri"/>
          <w:b/>
          <w:bCs/>
          <w:sz w:val="20"/>
          <w:szCs w:val="20"/>
          <w:lang w:val="nl-NL"/>
        </w:rPr>
        <w:t>DKV Euro Service</w:t>
      </w:r>
    </w:p>
    <w:p w:rsidR="00E9606B" w:rsidRPr="00042834" w:rsidRDefault="00E9606B" w:rsidP="00E9606B">
      <w:pPr>
        <w:spacing w:line="360" w:lineRule="auto"/>
        <w:rPr>
          <w:rFonts w:ascii="Calibri" w:hAnsi="Calibri" w:cs="Calibri"/>
          <w:sz w:val="20"/>
          <w:szCs w:val="20"/>
          <w:lang w:val="nl-NL"/>
        </w:rPr>
      </w:pPr>
      <w:r w:rsidRPr="00042834">
        <w:rPr>
          <w:rFonts w:ascii="Calibri" w:hAnsi="Calibri" w:cs="Calibri"/>
          <w:sz w:val="20"/>
          <w:szCs w:val="20"/>
          <w:lang w:val="nl-NL"/>
        </w:rPr>
        <w:t xml:space="preserve">DKV Euro Service is al ruim 85 jaar een van de meest vooraanstaande </w:t>
      </w:r>
      <w:proofErr w:type="gramStart"/>
      <w:r w:rsidRPr="00042834">
        <w:rPr>
          <w:rFonts w:ascii="Calibri" w:hAnsi="Calibri" w:cs="Calibri"/>
          <w:sz w:val="20"/>
          <w:szCs w:val="20"/>
          <w:lang w:val="nl-NL"/>
        </w:rPr>
        <w:t>service providers</w:t>
      </w:r>
      <w:proofErr w:type="gramEnd"/>
      <w:r w:rsidRPr="00042834">
        <w:rPr>
          <w:rFonts w:ascii="Calibri" w:hAnsi="Calibri" w:cs="Calibri"/>
          <w:sz w:val="20"/>
          <w:szCs w:val="20"/>
          <w:lang w:val="nl-NL"/>
        </w:rPr>
        <w:t xml:space="preserve"> op gebied van mobiliteit in logistiek en wegtransport. Met een aanbod dat varieert van cashfree afrekenen bij meer dan 120.000 merkonafhankelijke acceptatiepunten onderweg en tolafrekening tot restitutie van buitenlandse btw levert DKV all-in service voor optimale aansturing van wagenparken door heel Europa. DKV Euro Service behoort tot de DKV MOBILITY SERVICES Group, die in 45 landen actief is. Met ruim 1.200 medewerkers realiseerde de groep in 2019 een omzet van 9,9 miljard euro aan transacties. Momenteel zijn meer dan 4,2 miljoen DKV CARDs en on-board units in omloop en gebruik bij meer dan 230.000 contractanten. In 2020 is de DKV CARD voor de zestiende maal op rij uitgeroepen tot Beste Merk in de categorie fuel en service cards.</w:t>
      </w:r>
    </w:p>
    <w:p w:rsidR="00E9606B" w:rsidRPr="00042834" w:rsidRDefault="00E9606B" w:rsidP="00E9606B">
      <w:pPr>
        <w:spacing w:line="360" w:lineRule="auto"/>
        <w:rPr>
          <w:rFonts w:ascii="Calibri" w:hAnsi="Calibri" w:cs="Calibri"/>
          <w:sz w:val="20"/>
          <w:szCs w:val="20"/>
          <w:lang w:val="nl-NL"/>
        </w:rPr>
      </w:pPr>
    </w:p>
    <w:p w:rsidR="00E9606B" w:rsidRPr="00042834" w:rsidRDefault="00E9606B" w:rsidP="00E9606B">
      <w:pPr>
        <w:spacing w:line="360" w:lineRule="auto"/>
        <w:rPr>
          <w:rFonts w:ascii="Calibri" w:hAnsi="Calibri" w:cs="Calibri"/>
          <w:sz w:val="20"/>
          <w:szCs w:val="20"/>
          <w:lang w:val="nl-NL"/>
        </w:rPr>
      </w:pPr>
    </w:p>
    <w:p w:rsidR="00E9606B" w:rsidRPr="00042834" w:rsidRDefault="00E9606B" w:rsidP="00E9606B">
      <w:pPr>
        <w:spacing w:line="360" w:lineRule="auto"/>
        <w:rPr>
          <w:rFonts w:ascii="Calibri" w:hAnsi="Calibri" w:cs="Calibri"/>
          <w:b/>
          <w:bCs/>
          <w:sz w:val="20"/>
          <w:szCs w:val="20"/>
          <w:lang w:val="nl-NL"/>
        </w:rPr>
      </w:pPr>
      <w:r w:rsidRPr="00042834">
        <w:rPr>
          <w:rFonts w:ascii="Calibri" w:hAnsi="Calibri" w:cs="Calibri"/>
          <w:b/>
          <w:bCs/>
          <w:sz w:val="20"/>
          <w:szCs w:val="20"/>
          <w:lang w:val="nl-NL"/>
        </w:rPr>
        <w:t xml:space="preserve">Contact voor de pers: </w:t>
      </w:r>
    </w:p>
    <w:p w:rsidR="00E9606B" w:rsidRPr="00042834" w:rsidRDefault="00E9606B" w:rsidP="00E9606B">
      <w:pPr>
        <w:spacing w:line="360" w:lineRule="auto"/>
        <w:rPr>
          <w:rFonts w:ascii="Calibri" w:hAnsi="Calibri" w:cs="Calibri"/>
          <w:sz w:val="20"/>
          <w:szCs w:val="20"/>
          <w:lang w:val="nl-NL"/>
        </w:rPr>
      </w:pPr>
      <w:r w:rsidRPr="00042834">
        <w:rPr>
          <w:rFonts w:ascii="Calibri" w:hAnsi="Calibri" w:cs="Calibri"/>
          <w:b/>
          <w:bCs/>
          <w:sz w:val="20"/>
          <w:szCs w:val="20"/>
          <w:lang w:val="nl-NL"/>
        </w:rPr>
        <w:t>Contact DKV</w:t>
      </w:r>
      <w:r w:rsidRPr="00042834">
        <w:rPr>
          <w:rFonts w:ascii="Calibri" w:hAnsi="Calibri" w:cs="Calibri"/>
          <w:sz w:val="20"/>
          <w:szCs w:val="20"/>
          <w:lang w:val="nl-NL"/>
        </w:rPr>
        <w:t xml:space="preserve">: Greta Lammerse, tel.: +31 252345665, e-mail: </w:t>
      </w:r>
      <w:hyperlink r:id="rId7">
        <w:r w:rsidRPr="00042834">
          <w:rPr>
            <w:rStyle w:val="Hyperlink"/>
            <w:rFonts w:ascii="Calibri" w:hAnsi="Calibri" w:cs="Calibri"/>
            <w:sz w:val="20"/>
            <w:szCs w:val="20"/>
            <w:lang w:val="nl-NL"/>
          </w:rPr>
          <w:t>Greta.lammerse@dkv-euroservice.com</w:t>
        </w:r>
      </w:hyperlink>
      <w:r w:rsidRPr="00042834">
        <w:rPr>
          <w:rFonts w:ascii="Calibri" w:hAnsi="Calibri" w:cs="Calibri"/>
          <w:sz w:val="20"/>
          <w:szCs w:val="20"/>
          <w:lang w:val="nl-NL"/>
        </w:rPr>
        <w:t xml:space="preserve"> </w:t>
      </w:r>
    </w:p>
    <w:p w:rsidR="00E9606B" w:rsidRPr="00042834" w:rsidRDefault="00E9606B" w:rsidP="00E9606B">
      <w:pPr>
        <w:spacing w:line="360" w:lineRule="auto"/>
        <w:rPr>
          <w:rFonts w:ascii="Calibri" w:hAnsi="Calibri" w:cs="Calibri"/>
          <w:sz w:val="20"/>
          <w:szCs w:val="20"/>
          <w:lang w:val="nl-NL"/>
        </w:rPr>
      </w:pPr>
      <w:r w:rsidRPr="00042834">
        <w:rPr>
          <w:rFonts w:ascii="Calibri" w:hAnsi="Calibri" w:cs="Calibri"/>
          <w:b/>
          <w:bCs/>
          <w:sz w:val="20"/>
          <w:szCs w:val="20"/>
          <w:lang w:val="nl-NL"/>
        </w:rPr>
        <w:t>PR-bureau</w:t>
      </w:r>
      <w:r w:rsidRPr="00042834">
        <w:rPr>
          <w:rFonts w:ascii="Calibri" w:hAnsi="Calibri" w:cs="Calibri"/>
          <w:sz w:val="20"/>
          <w:szCs w:val="20"/>
          <w:lang w:val="nl-NL"/>
        </w:rPr>
        <w:t xml:space="preserve">: Square Egg Communications, Sandra Van Hauwaert, </w:t>
      </w:r>
      <w:hyperlink r:id="rId8" w:history="1">
        <w:r w:rsidRPr="00042834">
          <w:rPr>
            <w:rStyle w:val="Hyperlink"/>
            <w:rFonts w:ascii="Calibri" w:hAnsi="Calibri" w:cs="Calibri"/>
            <w:sz w:val="20"/>
            <w:szCs w:val="20"/>
            <w:lang w:val="nl-NL"/>
          </w:rPr>
          <w:t>sandra@square-egg.be</w:t>
        </w:r>
      </w:hyperlink>
      <w:r w:rsidRPr="00042834">
        <w:rPr>
          <w:rFonts w:ascii="Calibri" w:hAnsi="Calibri" w:cs="Calibri"/>
          <w:sz w:val="20"/>
          <w:szCs w:val="20"/>
          <w:lang w:val="nl-NL"/>
        </w:rPr>
        <w:t>, GSM 0497251816.</w:t>
      </w:r>
    </w:p>
    <w:p w:rsidR="00E9606B" w:rsidRPr="00042834" w:rsidRDefault="00E9606B" w:rsidP="00E9606B">
      <w:pPr>
        <w:spacing w:line="360" w:lineRule="auto"/>
        <w:rPr>
          <w:rFonts w:ascii="Calibri" w:hAnsi="Calibri" w:cs="Calibri"/>
          <w:sz w:val="20"/>
          <w:szCs w:val="20"/>
          <w:lang w:val="nl-NL"/>
        </w:rPr>
        <w:sectPr w:rsidR="00E9606B" w:rsidRPr="00042834">
          <w:pgSz w:w="11920" w:h="16850"/>
          <w:pgMar w:top="1800" w:right="1080" w:bottom="280" w:left="900" w:header="1400" w:footer="0" w:gutter="0"/>
          <w:cols w:space="708"/>
        </w:sectPr>
      </w:pPr>
    </w:p>
    <w:p w:rsidR="00E9606B" w:rsidRPr="00042834" w:rsidRDefault="00E9606B" w:rsidP="00E9606B">
      <w:pPr>
        <w:pStyle w:val="Plattetekst"/>
        <w:spacing w:line="360" w:lineRule="auto"/>
        <w:rPr>
          <w:rFonts w:ascii="Calibri" w:hAnsi="Calibri" w:cs="Calibri"/>
          <w:sz w:val="20"/>
          <w:szCs w:val="20"/>
          <w:lang w:val="nl-NL"/>
        </w:rPr>
      </w:pPr>
    </w:p>
    <w:p w:rsidR="00E9606B" w:rsidRPr="00042834" w:rsidRDefault="00E9606B" w:rsidP="00E9606B">
      <w:pPr>
        <w:pStyle w:val="Plattetekst"/>
        <w:spacing w:before="3" w:line="360" w:lineRule="auto"/>
        <w:rPr>
          <w:rFonts w:ascii="Calibri" w:hAnsi="Calibri" w:cs="Calibri"/>
          <w:sz w:val="20"/>
          <w:szCs w:val="20"/>
          <w:lang w:val="nl-NL"/>
        </w:rPr>
      </w:pPr>
    </w:p>
    <w:p w:rsidR="00096F4C" w:rsidRPr="00042834" w:rsidRDefault="00096F4C" w:rsidP="00E9606B">
      <w:pPr>
        <w:spacing w:line="360" w:lineRule="auto"/>
        <w:rPr>
          <w:rFonts w:ascii="Calibri" w:hAnsi="Calibri" w:cs="Calibri"/>
          <w:sz w:val="20"/>
          <w:szCs w:val="20"/>
          <w:lang w:val="nl-NL"/>
        </w:rPr>
      </w:pPr>
    </w:p>
    <w:sectPr w:rsidR="00096F4C" w:rsidRPr="00042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6B"/>
    <w:rsid w:val="00042834"/>
    <w:rsid w:val="00096F4C"/>
    <w:rsid w:val="008924A6"/>
    <w:rsid w:val="00E960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56CA1DF"/>
  <w15:chartTrackingRefBased/>
  <w15:docId w15:val="{289BD08D-543A-3A46-B5E2-630B59FA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606B"/>
    <w:pPr>
      <w:widowControl w:val="0"/>
      <w:autoSpaceDE w:val="0"/>
      <w:autoSpaceDN w:val="0"/>
    </w:pPr>
    <w:rPr>
      <w:rFonts w:ascii="Arial" w:eastAsia="Arial" w:hAnsi="Arial" w:cs="Arial"/>
      <w:sz w:val="22"/>
      <w:szCs w:val="22"/>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E9606B"/>
    <w:rPr>
      <w:sz w:val="24"/>
      <w:szCs w:val="24"/>
    </w:rPr>
  </w:style>
  <w:style w:type="character" w:customStyle="1" w:styleId="PlattetekstChar">
    <w:name w:val="Platte tekst Char"/>
    <w:basedOn w:val="Standaardalinea-lettertype"/>
    <w:link w:val="Plattetekst"/>
    <w:uiPriority w:val="1"/>
    <w:rsid w:val="00E9606B"/>
    <w:rPr>
      <w:rFonts w:ascii="Arial" w:eastAsia="Arial" w:hAnsi="Arial" w:cs="Arial"/>
      <w:lang w:val="de-DE"/>
    </w:rPr>
  </w:style>
  <w:style w:type="paragraph" w:styleId="Titel">
    <w:name w:val="Title"/>
    <w:basedOn w:val="Standaard"/>
    <w:link w:val="TitelChar"/>
    <w:uiPriority w:val="10"/>
    <w:qFormat/>
    <w:rsid w:val="00E9606B"/>
    <w:pPr>
      <w:spacing w:before="88"/>
      <w:ind w:left="103"/>
    </w:pPr>
    <w:rPr>
      <w:b/>
      <w:bCs/>
      <w:sz w:val="36"/>
      <w:szCs w:val="36"/>
    </w:rPr>
  </w:style>
  <w:style w:type="character" w:customStyle="1" w:styleId="TitelChar">
    <w:name w:val="Titel Char"/>
    <w:basedOn w:val="Standaardalinea-lettertype"/>
    <w:link w:val="Titel"/>
    <w:uiPriority w:val="10"/>
    <w:rsid w:val="00E9606B"/>
    <w:rPr>
      <w:rFonts w:ascii="Arial" w:eastAsia="Arial" w:hAnsi="Arial" w:cs="Arial"/>
      <w:b/>
      <w:bCs/>
      <w:sz w:val="36"/>
      <w:szCs w:val="36"/>
      <w:lang w:val="de-DE"/>
    </w:rPr>
  </w:style>
  <w:style w:type="paragraph" w:customStyle="1" w:styleId="TableParagraph">
    <w:name w:val="Table Paragraph"/>
    <w:basedOn w:val="Standaard"/>
    <w:uiPriority w:val="1"/>
    <w:qFormat/>
    <w:rsid w:val="00E9606B"/>
  </w:style>
  <w:style w:type="character" w:styleId="Hyperlink">
    <w:name w:val="Hyperlink"/>
    <w:basedOn w:val="Standaardalinea-lettertype"/>
    <w:uiPriority w:val="99"/>
    <w:unhideWhenUsed/>
    <w:rsid w:val="00E96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webSettings" Target="webSettings.xml"/><Relationship Id="rId7" Type="http://schemas.openxmlformats.org/officeDocument/2006/relationships/hyperlink" Target="mailto:Greta.lammerse@dkv-euroservi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dkv-mobility-group.com/de/lead-in-gree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432</Words>
  <Characters>2382</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2020-12-21T09:26:00Z</dcterms:created>
  <dcterms:modified xsi:type="dcterms:W3CDTF">2020-12-21T09:32:00Z</dcterms:modified>
</cp:coreProperties>
</file>