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DF16" w14:textId="77777777" w:rsidR="00C7579B" w:rsidRDefault="00C7579B" w:rsidP="00C7579B">
      <w:pPr>
        <w:rPr>
          <w:rFonts w:ascii="Averta for TBWA" w:hAnsi="Averta for TBWA"/>
          <w:b/>
          <w:bCs/>
          <w:sz w:val="40"/>
          <w:szCs w:val="40"/>
          <w:lang w:val="nl-NL"/>
        </w:rPr>
      </w:pPr>
    </w:p>
    <w:p w14:paraId="20CB45D8" w14:textId="63609751" w:rsidR="00C7579B" w:rsidRPr="00C7579B" w:rsidRDefault="00C7579B" w:rsidP="00C7579B">
      <w:pPr>
        <w:rPr>
          <w:rFonts w:ascii="Averta for TBWA" w:hAnsi="Averta for TBWA"/>
          <w:b/>
          <w:bCs/>
          <w:sz w:val="40"/>
          <w:szCs w:val="40"/>
          <w:lang w:val="nl-NL"/>
        </w:rPr>
      </w:pPr>
      <w:r w:rsidRPr="00C7579B">
        <w:rPr>
          <w:rFonts w:ascii="Averta for TBWA" w:hAnsi="Averta for TBWA"/>
          <w:b/>
          <w:bCs/>
          <w:sz w:val="40"/>
          <w:szCs w:val="40"/>
          <w:lang w:val="nl-NL"/>
        </w:rPr>
        <w:t>TELENET EN TBWA BLIJVEN ZO LANG MOGELIJK ONDER DE 30</w:t>
      </w:r>
    </w:p>
    <w:p w14:paraId="320C2FCA" w14:textId="734CE09C" w:rsidR="00E75F28" w:rsidRPr="00C7579B" w:rsidRDefault="00E75F28" w:rsidP="00E75F28">
      <w:pPr>
        <w:jc w:val="both"/>
        <w:rPr>
          <w:rFonts w:ascii="Times New Roman" w:hAnsi="Times New Roman" w:cs="Times New Roman"/>
          <w:lang w:val="nl-NL"/>
        </w:rPr>
      </w:pPr>
    </w:p>
    <w:p w14:paraId="528DC83F" w14:textId="343C469B" w:rsidR="00E75F28" w:rsidRPr="00C7579B" w:rsidRDefault="00C7579B" w:rsidP="00E75F28">
      <w:pPr>
        <w:rPr>
          <w:rFonts w:ascii="Averta for TBWA Extrabold" w:hAnsi="Averta for TBWA Extrabold" w:cs="Times New Roman"/>
          <w:b/>
          <w:bCs/>
          <w:sz w:val="16"/>
          <w:szCs w:val="16"/>
          <w:lang w:val="nl-BE"/>
        </w:rPr>
      </w:pPr>
      <w:r w:rsidRPr="00C7579B">
        <w:rPr>
          <w:rFonts w:ascii="Averta for TBWA Extrabold" w:hAnsi="Averta for TBWA Extrabold" w:cs="Times New Roman"/>
          <w:b/>
          <w:bCs/>
          <w:sz w:val="16"/>
          <w:szCs w:val="16"/>
          <w:lang w:val="nl-BE"/>
        </w:rPr>
        <w:t>04 oktober 2022</w:t>
      </w:r>
    </w:p>
    <w:p w14:paraId="6751C3DF" w14:textId="77777777" w:rsidR="00E75F28" w:rsidRPr="00C7579B" w:rsidRDefault="00E75F28" w:rsidP="00E75F28">
      <w:pPr>
        <w:jc w:val="both"/>
        <w:rPr>
          <w:rFonts w:ascii="Times New Roman" w:hAnsi="Times New Roman" w:cs="Times New Roman"/>
          <w:lang w:val="nl-BE"/>
        </w:rPr>
      </w:pPr>
    </w:p>
    <w:p w14:paraId="3DFC0236" w14:textId="7C615344" w:rsidR="00E75F28" w:rsidRPr="00C7579B" w:rsidRDefault="00C7579B" w:rsidP="00E75F28">
      <w:pPr>
        <w:rPr>
          <w:rFonts w:ascii="Averta for TBWA" w:hAnsi="Averta for TBWA" w:cs="Times New Roman"/>
          <w:b/>
          <w:lang w:val="nl-BE"/>
        </w:rPr>
      </w:pPr>
      <w:r w:rsidRPr="00C7579B">
        <w:rPr>
          <w:rFonts w:ascii="Averta for TBWA" w:hAnsi="Averta for TBWA" w:cs="Times New Roman"/>
          <w:b/>
          <w:noProof/>
          <w:lang w:val="nl-BE"/>
        </w:rPr>
        <w:t xml:space="preserve">Ouder dan 30? Dan is deze campagne </w:t>
      </w:r>
      <w:r>
        <w:rPr>
          <w:rFonts w:ascii="Averta for TBWA" w:hAnsi="Averta for TBWA" w:cs="Times New Roman"/>
          <w:b/>
          <w:noProof/>
          <w:lang w:val="nl-BE"/>
        </w:rPr>
        <w:t xml:space="preserve">waarschijnlijk niets voor jou. </w:t>
      </w:r>
    </w:p>
    <w:p w14:paraId="2745A430" w14:textId="35B8947D" w:rsidR="00E75F28" w:rsidRPr="00C7579B" w:rsidRDefault="00E75F28" w:rsidP="00E75F28">
      <w:pPr>
        <w:rPr>
          <w:rFonts w:ascii="Averta for TBWA" w:hAnsi="Averta for TBWA" w:cs="Times New Roman"/>
          <w:b/>
          <w:lang w:val="nl-NL"/>
        </w:rPr>
      </w:pPr>
    </w:p>
    <w:p w14:paraId="15E778A5" w14:textId="77777777" w:rsidR="00C7579B" w:rsidRPr="00C7579B" w:rsidRDefault="00C7579B" w:rsidP="00C7579B">
      <w:pPr>
        <w:rPr>
          <w:rFonts w:ascii="Averta for TBWA" w:hAnsi="Averta for TBWA"/>
          <w:sz w:val="20"/>
          <w:szCs w:val="20"/>
          <w:lang w:val="nl-NL"/>
        </w:rPr>
      </w:pPr>
      <w:r w:rsidRPr="00C7579B">
        <w:rPr>
          <w:rFonts w:ascii="Averta for TBWA" w:hAnsi="Averta for TBWA"/>
          <w:sz w:val="20"/>
          <w:szCs w:val="20"/>
          <w:lang w:val="nl-NL"/>
        </w:rPr>
        <w:t xml:space="preserve">De nieuwste campagne van Telenet neemt geen blad voor de mond: een no-nonsense promo voor een no-nonsense generatie. Want een generatie die het internet meer dan ooit gebruikt, verdient toch de beste verbinding? Daarom houdt Telenet het simpel: wie jonger is dan 30 en </w:t>
      </w:r>
      <w:proofErr w:type="spellStart"/>
      <w:r w:rsidRPr="00C7579B">
        <w:rPr>
          <w:rFonts w:ascii="Averta for TBWA" w:hAnsi="Averta for TBWA"/>
          <w:sz w:val="20"/>
          <w:szCs w:val="20"/>
          <w:lang w:val="nl-NL"/>
        </w:rPr>
        <w:t>One</w:t>
      </w:r>
      <w:proofErr w:type="spellEnd"/>
      <w:r w:rsidRPr="00C7579B">
        <w:rPr>
          <w:rFonts w:ascii="Averta for TBWA" w:hAnsi="Averta for TBWA"/>
          <w:sz w:val="20"/>
          <w:szCs w:val="20"/>
          <w:lang w:val="nl-NL"/>
        </w:rPr>
        <w:t xml:space="preserve"> wordt, krijgt nu €10 korting per maand tot aan hun 30</w:t>
      </w:r>
      <w:r w:rsidRPr="00C7579B">
        <w:rPr>
          <w:rFonts w:ascii="Averta for TBWA" w:hAnsi="Averta for TBWA"/>
          <w:sz w:val="20"/>
          <w:szCs w:val="20"/>
          <w:vertAlign w:val="superscript"/>
          <w:lang w:val="nl-NL"/>
        </w:rPr>
        <w:t xml:space="preserve">e </w:t>
      </w:r>
      <w:r w:rsidRPr="00C7579B">
        <w:rPr>
          <w:rFonts w:ascii="Averta for TBWA" w:hAnsi="Averta for TBWA"/>
          <w:sz w:val="20"/>
          <w:szCs w:val="20"/>
          <w:lang w:val="nl-NL"/>
        </w:rPr>
        <w:t>verjaardag. Geen eenmalige promo dus, maar eentje die jarenlang meegaat. Een financieel steuntje dat deze generatie echt wel kan gebruiken.</w:t>
      </w:r>
    </w:p>
    <w:p w14:paraId="6C0C0484" w14:textId="77777777" w:rsidR="00C7579B" w:rsidRPr="00C7579B" w:rsidRDefault="00C7579B" w:rsidP="00C7579B">
      <w:pPr>
        <w:rPr>
          <w:rFonts w:ascii="Averta for TBWA" w:hAnsi="Averta for TBWA"/>
          <w:sz w:val="20"/>
          <w:szCs w:val="20"/>
          <w:lang w:val="nl-NL"/>
        </w:rPr>
      </w:pPr>
    </w:p>
    <w:p w14:paraId="24162D19" w14:textId="77777777" w:rsidR="00C7579B" w:rsidRPr="00C7579B" w:rsidRDefault="00C7579B" w:rsidP="00C7579B">
      <w:pPr>
        <w:rPr>
          <w:rFonts w:ascii="Averta for TBWA" w:hAnsi="Averta for TBWA"/>
          <w:sz w:val="20"/>
          <w:szCs w:val="20"/>
          <w:lang w:val="nl-NL"/>
        </w:rPr>
      </w:pPr>
      <w:r w:rsidRPr="00C7579B">
        <w:rPr>
          <w:rFonts w:ascii="Averta for TBWA" w:hAnsi="Averta for TBWA"/>
          <w:sz w:val="20"/>
          <w:szCs w:val="20"/>
          <w:lang w:val="nl-NL"/>
        </w:rPr>
        <w:t xml:space="preserve">Maar hoe bereik je een generatie die draait op </w:t>
      </w:r>
      <w:proofErr w:type="spellStart"/>
      <w:r w:rsidRPr="00C7579B">
        <w:rPr>
          <w:rFonts w:ascii="Averta for TBWA" w:hAnsi="Averta for TBWA"/>
          <w:sz w:val="20"/>
          <w:szCs w:val="20"/>
          <w:lang w:val="nl-NL"/>
        </w:rPr>
        <w:t>adblockers</w:t>
      </w:r>
      <w:proofErr w:type="spellEnd"/>
      <w:r w:rsidRPr="00C7579B">
        <w:rPr>
          <w:rFonts w:ascii="Averta for TBWA" w:hAnsi="Averta for TBWA"/>
          <w:sz w:val="20"/>
          <w:szCs w:val="20"/>
          <w:lang w:val="nl-NL"/>
        </w:rPr>
        <w:t>? Een generatie die nog sneller een advertentie skipt dan dat ze een nieuwe onlinetrend ontdekt? Een generatie die bullshit van ver ruikt?</w:t>
      </w:r>
    </w:p>
    <w:p w14:paraId="01CCD65A" w14:textId="77777777" w:rsidR="00C7579B" w:rsidRPr="00C7579B" w:rsidRDefault="00C7579B" w:rsidP="00C7579B">
      <w:pPr>
        <w:rPr>
          <w:rFonts w:ascii="Averta for TBWA" w:hAnsi="Averta for TBWA"/>
          <w:sz w:val="20"/>
          <w:szCs w:val="20"/>
          <w:lang w:val="nl-NL"/>
        </w:rPr>
      </w:pPr>
    </w:p>
    <w:p w14:paraId="2A47EC00" w14:textId="77777777" w:rsidR="00C7579B" w:rsidRPr="00C7579B" w:rsidRDefault="00C7579B" w:rsidP="00C7579B">
      <w:pPr>
        <w:rPr>
          <w:rFonts w:ascii="Averta for TBWA" w:hAnsi="Averta for TBWA"/>
          <w:sz w:val="20"/>
          <w:szCs w:val="20"/>
          <w:lang w:val="nl-NL"/>
        </w:rPr>
      </w:pPr>
      <w:r w:rsidRPr="00C7579B">
        <w:rPr>
          <w:rFonts w:ascii="Averta for TBWA" w:hAnsi="Averta for TBWA"/>
          <w:sz w:val="20"/>
          <w:szCs w:val="20"/>
          <w:lang w:val="nl-NL"/>
        </w:rPr>
        <w:t xml:space="preserve">Door niet meer rond de pot te draaien. Eerlijk en meteen </w:t>
      </w:r>
      <w:proofErr w:type="spellStart"/>
      <w:r w:rsidRPr="00C7579B">
        <w:rPr>
          <w:rFonts w:ascii="Averta for TBWA" w:hAnsi="Averta for TBWA"/>
          <w:sz w:val="20"/>
          <w:szCs w:val="20"/>
          <w:lang w:val="nl-NL"/>
        </w:rPr>
        <w:t>to</w:t>
      </w:r>
      <w:proofErr w:type="spellEnd"/>
      <w:r w:rsidRPr="00C7579B">
        <w:rPr>
          <w:rFonts w:ascii="Averta for TBWA" w:hAnsi="Averta for TBWA"/>
          <w:sz w:val="20"/>
          <w:szCs w:val="20"/>
          <w:lang w:val="nl-NL"/>
        </w:rPr>
        <w:t xml:space="preserve"> </w:t>
      </w:r>
      <w:proofErr w:type="spellStart"/>
      <w:r w:rsidRPr="00C7579B">
        <w:rPr>
          <w:rFonts w:ascii="Averta for TBWA" w:hAnsi="Averta for TBWA"/>
          <w:sz w:val="20"/>
          <w:szCs w:val="20"/>
          <w:lang w:val="nl-NL"/>
        </w:rPr>
        <w:t>the</w:t>
      </w:r>
      <w:proofErr w:type="spellEnd"/>
      <w:r w:rsidRPr="00C7579B">
        <w:rPr>
          <w:rFonts w:ascii="Averta for TBWA" w:hAnsi="Averta for TBWA"/>
          <w:sz w:val="20"/>
          <w:szCs w:val="20"/>
          <w:lang w:val="nl-NL"/>
        </w:rPr>
        <w:t xml:space="preserve"> point en daardoor ook fris en opvallend. Dat is wat Telenet doet met een gloednieuwe copy-</w:t>
      </w:r>
      <w:proofErr w:type="spellStart"/>
      <w:r w:rsidRPr="00C7579B">
        <w:rPr>
          <w:rFonts w:ascii="Averta for TBWA" w:hAnsi="Averta for TBWA"/>
          <w:sz w:val="20"/>
          <w:szCs w:val="20"/>
          <w:lang w:val="nl-NL"/>
        </w:rPr>
        <w:t>based</w:t>
      </w:r>
      <w:proofErr w:type="spellEnd"/>
      <w:r w:rsidRPr="00C7579B">
        <w:rPr>
          <w:rFonts w:ascii="Averta for TBWA" w:hAnsi="Averta for TBWA"/>
          <w:sz w:val="20"/>
          <w:szCs w:val="20"/>
          <w:lang w:val="nl-NL"/>
        </w:rPr>
        <w:t xml:space="preserve"> campagne die alle media omspant. Maar dan wel met een Gen Z-twist. Billboards die gelezen moeten worden als Instagram-</w:t>
      </w:r>
      <w:proofErr w:type="spellStart"/>
      <w:r w:rsidRPr="00C7579B">
        <w:rPr>
          <w:rFonts w:ascii="Averta for TBWA" w:hAnsi="Averta for TBWA"/>
          <w:sz w:val="20"/>
          <w:szCs w:val="20"/>
          <w:lang w:val="nl-NL"/>
        </w:rPr>
        <w:t>stories</w:t>
      </w:r>
      <w:proofErr w:type="spellEnd"/>
      <w:r w:rsidRPr="00C7579B">
        <w:rPr>
          <w:rFonts w:ascii="Averta for TBWA" w:hAnsi="Averta for TBWA"/>
          <w:sz w:val="20"/>
          <w:szCs w:val="20"/>
          <w:lang w:val="nl-NL"/>
        </w:rPr>
        <w:t xml:space="preserve">. Een eenzame Facebook-post voor het geval er nog iemand onder de 30 op Facebook rondhangt. </w:t>
      </w:r>
      <w:proofErr w:type="spellStart"/>
      <w:r w:rsidRPr="00C7579B">
        <w:rPr>
          <w:rFonts w:ascii="Averta for TBWA" w:hAnsi="Averta for TBWA"/>
          <w:sz w:val="20"/>
          <w:szCs w:val="20"/>
          <w:lang w:val="nl-NL"/>
        </w:rPr>
        <w:t>Tramwraps</w:t>
      </w:r>
      <w:proofErr w:type="spellEnd"/>
      <w:r w:rsidRPr="00C7579B">
        <w:rPr>
          <w:rFonts w:ascii="Averta for TBWA" w:hAnsi="Averta for TBWA"/>
          <w:sz w:val="20"/>
          <w:szCs w:val="20"/>
          <w:lang w:val="nl-NL"/>
        </w:rPr>
        <w:t xml:space="preserve"> voor mensen die nog niet op tram 3 zitten. Een ronddraaiende </w:t>
      </w:r>
      <w:proofErr w:type="spellStart"/>
      <w:r w:rsidRPr="00C7579B">
        <w:rPr>
          <w:rFonts w:ascii="Averta for TBWA" w:hAnsi="Averta for TBWA"/>
          <w:sz w:val="20"/>
          <w:szCs w:val="20"/>
          <w:lang w:val="nl-NL"/>
        </w:rPr>
        <w:t>abribus</w:t>
      </w:r>
      <w:proofErr w:type="spellEnd"/>
      <w:r w:rsidRPr="00C7579B">
        <w:rPr>
          <w:rFonts w:ascii="Averta for TBWA" w:hAnsi="Averta for TBWA"/>
          <w:sz w:val="20"/>
          <w:szCs w:val="20"/>
          <w:lang w:val="nl-NL"/>
        </w:rPr>
        <w:t xml:space="preserve"> voor een generatie die graag scrolt. En wat er in de </w:t>
      </w:r>
      <w:proofErr w:type="spellStart"/>
      <w:r w:rsidRPr="00C7579B">
        <w:rPr>
          <w:rFonts w:ascii="Averta for TBWA" w:hAnsi="Averta for TBWA"/>
          <w:sz w:val="20"/>
          <w:szCs w:val="20"/>
          <w:lang w:val="nl-NL"/>
        </w:rPr>
        <w:t>bodycopy</w:t>
      </w:r>
      <w:proofErr w:type="spellEnd"/>
      <w:r w:rsidRPr="00C7579B">
        <w:rPr>
          <w:rFonts w:ascii="Averta for TBWA" w:hAnsi="Averta for TBWA"/>
          <w:sz w:val="20"/>
          <w:szCs w:val="20"/>
          <w:lang w:val="nl-NL"/>
        </w:rPr>
        <w:t xml:space="preserve"> staat, maakt niet uit want die leest toch niemand. Knolselder. Peniskoker. </w:t>
      </w:r>
    </w:p>
    <w:p w14:paraId="24358369" w14:textId="77777777" w:rsidR="00C7579B" w:rsidRPr="00C7579B" w:rsidRDefault="00C7579B" w:rsidP="00C7579B">
      <w:pPr>
        <w:rPr>
          <w:rFonts w:ascii="Averta for TBWA" w:hAnsi="Averta for TBWA"/>
          <w:sz w:val="20"/>
          <w:szCs w:val="20"/>
          <w:lang w:val="nl-NL"/>
        </w:rPr>
      </w:pPr>
    </w:p>
    <w:p w14:paraId="33FF2198" w14:textId="77777777" w:rsidR="00C7579B" w:rsidRPr="00C7579B" w:rsidRDefault="00C7579B" w:rsidP="00C7579B">
      <w:pPr>
        <w:rPr>
          <w:rFonts w:ascii="Averta for TBWA" w:hAnsi="Averta for TBWA"/>
          <w:sz w:val="20"/>
          <w:szCs w:val="20"/>
          <w:lang w:val="nl-NL"/>
        </w:rPr>
      </w:pPr>
      <w:r w:rsidRPr="00C7579B">
        <w:rPr>
          <w:rFonts w:ascii="Averta for TBWA" w:hAnsi="Averta for TBWA"/>
          <w:sz w:val="20"/>
          <w:szCs w:val="20"/>
          <w:lang w:val="nl-NL"/>
        </w:rPr>
        <w:t xml:space="preserve">De boodschap is overal even direct: deze promo is er voor iedereen onder de 30. Wie ouder is? Die mag nu even doorlopen. De opvallende </w:t>
      </w:r>
      <w:proofErr w:type="spellStart"/>
      <w:r w:rsidRPr="00C7579B">
        <w:rPr>
          <w:rFonts w:ascii="Averta for TBWA" w:hAnsi="Averta for TBWA"/>
          <w:sz w:val="20"/>
          <w:szCs w:val="20"/>
          <w:lang w:val="nl-NL"/>
        </w:rPr>
        <w:t>copylijnen</w:t>
      </w:r>
      <w:proofErr w:type="spellEnd"/>
      <w:r w:rsidRPr="00C7579B">
        <w:rPr>
          <w:rFonts w:ascii="Averta for TBWA" w:hAnsi="Averta for TBWA"/>
          <w:sz w:val="20"/>
          <w:szCs w:val="20"/>
          <w:lang w:val="nl-NL"/>
        </w:rPr>
        <w:t xml:space="preserve"> duiken nog tot november op in grote billboards over heel Vlaanderen, abribussen, digitale schermen, special </w:t>
      </w:r>
      <w:proofErr w:type="spellStart"/>
      <w:r w:rsidRPr="00C7579B">
        <w:rPr>
          <w:rFonts w:ascii="Averta for TBWA" w:hAnsi="Averta for TBWA"/>
          <w:sz w:val="20"/>
          <w:szCs w:val="20"/>
          <w:lang w:val="nl-NL"/>
        </w:rPr>
        <w:t>builts</w:t>
      </w:r>
      <w:proofErr w:type="spellEnd"/>
      <w:r w:rsidRPr="00C7579B">
        <w:rPr>
          <w:rFonts w:ascii="Averta for TBWA" w:hAnsi="Averta for TBWA"/>
          <w:sz w:val="20"/>
          <w:szCs w:val="20"/>
          <w:lang w:val="nl-NL"/>
        </w:rPr>
        <w:t xml:space="preserve">, wild </w:t>
      </w:r>
      <w:proofErr w:type="spellStart"/>
      <w:r w:rsidRPr="00C7579B">
        <w:rPr>
          <w:rFonts w:ascii="Averta for TBWA" w:hAnsi="Averta for TBWA"/>
          <w:sz w:val="20"/>
          <w:szCs w:val="20"/>
          <w:lang w:val="nl-NL"/>
        </w:rPr>
        <w:t>postering</w:t>
      </w:r>
      <w:proofErr w:type="spellEnd"/>
      <w:r w:rsidRPr="00C7579B">
        <w:rPr>
          <w:rFonts w:ascii="Averta for TBWA" w:hAnsi="Averta for TBWA"/>
          <w:sz w:val="20"/>
          <w:szCs w:val="20"/>
          <w:lang w:val="nl-NL"/>
        </w:rPr>
        <w:t xml:space="preserve">, </w:t>
      </w:r>
      <w:proofErr w:type="spellStart"/>
      <w:r w:rsidRPr="00C7579B">
        <w:rPr>
          <w:rFonts w:ascii="Averta for TBWA" w:hAnsi="Averta for TBWA"/>
          <w:sz w:val="20"/>
          <w:szCs w:val="20"/>
          <w:lang w:val="nl-NL"/>
        </w:rPr>
        <w:t>social</w:t>
      </w:r>
      <w:proofErr w:type="spellEnd"/>
      <w:r w:rsidRPr="00C7579B">
        <w:rPr>
          <w:rFonts w:ascii="Averta for TBWA" w:hAnsi="Averta for TBWA"/>
          <w:sz w:val="20"/>
          <w:szCs w:val="20"/>
          <w:lang w:val="nl-NL"/>
        </w:rPr>
        <w:t xml:space="preserve"> </w:t>
      </w:r>
      <w:proofErr w:type="gramStart"/>
      <w:r w:rsidRPr="00C7579B">
        <w:rPr>
          <w:rFonts w:ascii="Averta for TBWA" w:hAnsi="Averta for TBWA"/>
          <w:sz w:val="20"/>
          <w:szCs w:val="20"/>
          <w:lang w:val="nl-NL"/>
        </w:rPr>
        <w:t>media,…</w:t>
      </w:r>
      <w:proofErr w:type="gramEnd"/>
      <w:r w:rsidRPr="00C7579B">
        <w:rPr>
          <w:rFonts w:ascii="Averta for TBWA" w:hAnsi="Averta for TBWA"/>
          <w:sz w:val="20"/>
          <w:szCs w:val="20"/>
          <w:lang w:val="nl-NL"/>
        </w:rPr>
        <w:t xml:space="preserve"> Met daarbovenop een reeks snedige </w:t>
      </w:r>
      <w:proofErr w:type="spellStart"/>
      <w:r w:rsidRPr="00C7579B">
        <w:rPr>
          <w:rFonts w:ascii="Averta for TBWA" w:hAnsi="Averta for TBWA"/>
          <w:sz w:val="20"/>
          <w:szCs w:val="20"/>
          <w:lang w:val="nl-NL"/>
        </w:rPr>
        <w:t>radiospots</w:t>
      </w:r>
      <w:proofErr w:type="spellEnd"/>
      <w:r w:rsidRPr="00C7579B">
        <w:rPr>
          <w:rFonts w:ascii="Averta for TBWA" w:hAnsi="Averta for TBWA"/>
          <w:sz w:val="20"/>
          <w:szCs w:val="20"/>
          <w:lang w:val="nl-NL"/>
        </w:rPr>
        <w:t xml:space="preserve"> die eindigen met een absurde </w:t>
      </w:r>
      <w:proofErr w:type="spellStart"/>
      <w:r w:rsidRPr="00C7579B">
        <w:rPr>
          <w:rFonts w:ascii="Averta for TBWA" w:hAnsi="Averta for TBWA"/>
          <w:sz w:val="20"/>
          <w:szCs w:val="20"/>
          <w:lang w:val="nl-NL"/>
        </w:rPr>
        <w:t>legal</w:t>
      </w:r>
      <w:proofErr w:type="spellEnd"/>
      <w:r w:rsidRPr="00C7579B">
        <w:rPr>
          <w:rFonts w:ascii="Averta for TBWA" w:hAnsi="Averta for TBWA"/>
          <w:sz w:val="20"/>
          <w:szCs w:val="20"/>
          <w:lang w:val="nl-NL"/>
        </w:rPr>
        <w:t xml:space="preserve"> om zeker te zijn dat echt iedereen het begrepen heeft. De boodschap is duidelijk: blijf zo lang mogelijk onder de 30. </w:t>
      </w:r>
    </w:p>
    <w:p w14:paraId="1F5C5B70" w14:textId="6091552C" w:rsidR="00E75F28" w:rsidRPr="00C7579B" w:rsidRDefault="00E75F28" w:rsidP="00E75F28">
      <w:pPr>
        <w:pBdr>
          <w:bottom w:val="single" w:sz="6" w:space="1" w:color="auto"/>
        </w:pBdr>
        <w:rPr>
          <w:rFonts w:ascii="Averta for TBWA" w:hAnsi="Averta for TBWA" w:cs="Times New Roman"/>
          <w:lang w:val="nl-BE"/>
        </w:rPr>
      </w:pPr>
    </w:p>
    <w:p w14:paraId="588EA496" w14:textId="77777777" w:rsidR="00E75F28" w:rsidRPr="00C7579B" w:rsidRDefault="00E75F28" w:rsidP="00E75F28">
      <w:pPr>
        <w:rPr>
          <w:rFonts w:ascii="Averta for TBWA" w:hAnsi="Averta for TBWA" w:cs="Times New Roman"/>
          <w:lang w:val="nl-BE"/>
        </w:rPr>
      </w:pPr>
    </w:p>
    <w:p w14:paraId="1D481661" w14:textId="6B39B9C2" w:rsidR="00C7579B" w:rsidRDefault="00C7579B" w:rsidP="00E75F28">
      <w:pPr>
        <w:rPr>
          <w:rFonts w:ascii="Averta for TBWA Extrabold" w:hAnsi="Averta for TBWA Extrabold" w:cs="Times New Roman"/>
          <w:b/>
          <w:bCs/>
          <w:sz w:val="20"/>
          <w:szCs w:val="20"/>
        </w:rPr>
      </w:pPr>
      <w:r>
        <w:rPr>
          <w:rFonts w:ascii="Averta for TBWA Extrabold" w:hAnsi="Averta for TBWA Extrabold" w:cs="Times New Roman"/>
          <w:b/>
          <w:bCs/>
          <w:sz w:val="20"/>
          <w:szCs w:val="20"/>
        </w:rPr>
        <w:t xml:space="preserve">Charlotte </w:t>
      </w:r>
      <w:proofErr w:type="spellStart"/>
      <w:r>
        <w:rPr>
          <w:rFonts w:ascii="Averta for TBWA Extrabold" w:hAnsi="Averta for TBWA Extrabold" w:cs="Times New Roman"/>
          <w:b/>
          <w:bCs/>
          <w:sz w:val="20"/>
          <w:szCs w:val="20"/>
        </w:rPr>
        <w:t>Smedts</w:t>
      </w:r>
      <w:proofErr w:type="spellEnd"/>
      <w:r>
        <w:rPr>
          <w:rFonts w:ascii="Averta for TBWA Extrabold" w:hAnsi="Averta for TBWA Extrabold" w:cs="Times New Roman"/>
          <w:b/>
          <w:bCs/>
          <w:sz w:val="20"/>
          <w:szCs w:val="20"/>
        </w:rPr>
        <w:t xml:space="preserve"> – account director</w:t>
      </w:r>
    </w:p>
    <w:p w14:paraId="20984402" w14:textId="54FB7BA6" w:rsidR="00C7579B" w:rsidRDefault="00C7579B" w:rsidP="00E75F28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+32 499 37 47 85</w:t>
      </w:r>
    </w:p>
    <w:p w14:paraId="74357526" w14:textId="3E70E36B" w:rsidR="00C7579B" w:rsidRDefault="00000000" w:rsidP="00E75F28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hyperlink r:id="rId6" w:history="1">
        <w:r w:rsidR="00C7579B" w:rsidRPr="00FE1ADE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charlotte.smedts@tbwa.be</w:t>
        </w:r>
      </w:hyperlink>
    </w:p>
    <w:p w14:paraId="42491F44" w14:textId="0A4144A1" w:rsidR="00C7579B" w:rsidRDefault="00C7579B" w:rsidP="00E75F28">
      <w:pPr>
        <w:rPr>
          <w:rFonts w:ascii="Averta for TBWA Extrabold" w:hAnsi="Averta for TBWA Extrabold" w:cs="Times New Roman"/>
          <w:b/>
          <w:bCs/>
          <w:sz w:val="20"/>
          <w:szCs w:val="20"/>
        </w:rPr>
      </w:pPr>
    </w:p>
    <w:p w14:paraId="04F28E90" w14:textId="1DAF284E" w:rsidR="00C7579B" w:rsidRDefault="00C7579B" w:rsidP="00E75F28">
      <w:pPr>
        <w:rPr>
          <w:rFonts w:ascii="Averta for TBWA Extrabold" w:hAnsi="Averta for TBWA Extrabold" w:cs="Times New Roman"/>
          <w:b/>
          <w:bCs/>
          <w:sz w:val="20"/>
          <w:szCs w:val="20"/>
        </w:rPr>
      </w:pPr>
      <w:r>
        <w:rPr>
          <w:rFonts w:ascii="Averta for TBWA Extrabold" w:hAnsi="Averta for TBWA Extrabold" w:cs="Times New Roman"/>
          <w:b/>
          <w:bCs/>
          <w:sz w:val="20"/>
          <w:szCs w:val="20"/>
        </w:rPr>
        <w:t xml:space="preserve">Carole </w:t>
      </w:r>
      <w:proofErr w:type="spellStart"/>
      <w:r>
        <w:rPr>
          <w:rFonts w:ascii="Averta for TBWA Extrabold" w:hAnsi="Averta for TBWA Extrabold" w:cs="Times New Roman"/>
          <w:b/>
          <w:bCs/>
          <w:sz w:val="20"/>
          <w:szCs w:val="20"/>
        </w:rPr>
        <w:t>Hayard</w:t>
      </w:r>
      <w:proofErr w:type="spellEnd"/>
      <w:r>
        <w:rPr>
          <w:rFonts w:ascii="Averta for TBWA Extrabold" w:hAnsi="Averta for TBWA Extrabold" w:cs="Times New Roman"/>
          <w:b/>
          <w:bCs/>
          <w:sz w:val="20"/>
          <w:szCs w:val="20"/>
        </w:rPr>
        <w:t xml:space="preserve"> – account manager</w:t>
      </w:r>
    </w:p>
    <w:p w14:paraId="15E40DB4" w14:textId="4D454320" w:rsidR="00C7579B" w:rsidRDefault="00C7579B" w:rsidP="00E75F28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+32 474 26 52 95</w:t>
      </w:r>
    </w:p>
    <w:p w14:paraId="3C68A24D" w14:textId="132553C1" w:rsidR="00C7579B" w:rsidRDefault="00000000" w:rsidP="00E75F28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hyperlink r:id="rId7" w:history="1">
        <w:r w:rsidR="00C7579B" w:rsidRPr="00FE1ADE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carole.hayard@tbwa.be</w:t>
        </w:r>
      </w:hyperlink>
    </w:p>
    <w:p w14:paraId="0DB1E089" w14:textId="77777777" w:rsidR="00C7579B" w:rsidRDefault="00C7579B" w:rsidP="00E75F28">
      <w:pPr>
        <w:rPr>
          <w:rFonts w:ascii="Averta for TBWA Extrabold" w:hAnsi="Averta for TBWA Extrabold" w:cs="Times New Roman"/>
          <w:b/>
          <w:bCs/>
          <w:sz w:val="20"/>
          <w:szCs w:val="20"/>
        </w:rPr>
      </w:pPr>
    </w:p>
    <w:p w14:paraId="1CBE27B6" w14:textId="0BD15452" w:rsidR="00C7579B" w:rsidRDefault="00C7579B" w:rsidP="00E75F28">
      <w:pPr>
        <w:rPr>
          <w:rFonts w:ascii="Averta for TBWA Extrabold" w:hAnsi="Averta for TBWA Extrabold" w:cs="Times New Roman"/>
          <w:b/>
          <w:bCs/>
          <w:sz w:val="20"/>
          <w:szCs w:val="20"/>
        </w:rPr>
      </w:pPr>
      <w:r>
        <w:rPr>
          <w:rFonts w:ascii="Averta for TBWA Extrabold" w:hAnsi="Averta for TBWA Extrabold" w:cs="Times New Roman"/>
          <w:b/>
          <w:bCs/>
          <w:sz w:val="20"/>
          <w:szCs w:val="20"/>
        </w:rPr>
        <w:t xml:space="preserve">Jan </w:t>
      </w:r>
      <w:proofErr w:type="spellStart"/>
      <w:r>
        <w:rPr>
          <w:rFonts w:ascii="Averta for TBWA Extrabold" w:hAnsi="Averta for TBWA Extrabold" w:cs="Times New Roman"/>
          <w:b/>
          <w:bCs/>
          <w:sz w:val="20"/>
          <w:szCs w:val="20"/>
        </w:rPr>
        <w:t>Veulemans</w:t>
      </w:r>
      <w:proofErr w:type="spellEnd"/>
      <w:r>
        <w:rPr>
          <w:rFonts w:ascii="Averta for TBWA Extrabold" w:hAnsi="Averta for TBWA Extrabold" w:cs="Times New Roman"/>
          <w:b/>
          <w:bCs/>
          <w:sz w:val="20"/>
          <w:szCs w:val="20"/>
        </w:rPr>
        <w:t xml:space="preserve"> – account manager</w:t>
      </w:r>
    </w:p>
    <w:p w14:paraId="28F1616D" w14:textId="3E9DCCEF" w:rsidR="00C7579B" w:rsidRDefault="00C7579B" w:rsidP="00C7579B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+32 474 70 71 49</w:t>
      </w:r>
    </w:p>
    <w:p w14:paraId="46CBB967" w14:textId="3D16B20F" w:rsidR="00C7579B" w:rsidRDefault="00000000" w:rsidP="00C7579B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hyperlink r:id="rId8" w:history="1">
        <w:r w:rsidR="00C7579B" w:rsidRPr="00FE1ADE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jan.veulemans@tbwa.be</w:t>
        </w:r>
      </w:hyperlink>
    </w:p>
    <w:p w14:paraId="74EE0947" w14:textId="77777777" w:rsidR="00C7579B" w:rsidRDefault="00C7579B" w:rsidP="00C7579B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4998C70A" w14:textId="77777777" w:rsidR="00C7579B" w:rsidRDefault="00C7579B" w:rsidP="00C7579B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789C7619" w14:textId="77777777" w:rsidR="00C7579B" w:rsidRPr="00E75F28" w:rsidRDefault="00C7579B" w:rsidP="00E75F28">
      <w:pPr>
        <w:rPr>
          <w:rFonts w:ascii="Averta for TBWA Extrabold" w:hAnsi="Averta for TBWA Extrabold" w:cs="Times New Roman"/>
          <w:b/>
          <w:bCs/>
          <w:sz w:val="20"/>
          <w:szCs w:val="20"/>
        </w:rPr>
      </w:pPr>
    </w:p>
    <w:sectPr w:rsidR="00C7579B" w:rsidRPr="00E75F28" w:rsidSect="000C133E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659E1" w14:textId="77777777" w:rsidR="00A4207D" w:rsidRDefault="00A4207D" w:rsidP="00D90996">
      <w:r>
        <w:separator/>
      </w:r>
    </w:p>
  </w:endnote>
  <w:endnote w:type="continuationSeparator" w:id="0">
    <w:p w14:paraId="62FD0DD7" w14:textId="77777777" w:rsidR="00A4207D" w:rsidRDefault="00A4207D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verta for TBWA Extra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0FC0" w14:textId="77777777" w:rsidR="00A4207D" w:rsidRDefault="00A4207D" w:rsidP="00D90996">
      <w:r>
        <w:separator/>
      </w:r>
    </w:p>
  </w:footnote>
  <w:footnote w:type="continuationSeparator" w:id="0">
    <w:p w14:paraId="0D8E480F" w14:textId="77777777" w:rsidR="00A4207D" w:rsidRDefault="00A4207D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864AF"/>
    <w:rsid w:val="000C101C"/>
    <w:rsid w:val="000C133E"/>
    <w:rsid w:val="00126425"/>
    <w:rsid w:val="001638C4"/>
    <w:rsid w:val="00172F10"/>
    <w:rsid w:val="001A2D55"/>
    <w:rsid w:val="001E7DA2"/>
    <w:rsid w:val="00295BC4"/>
    <w:rsid w:val="002C1944"/>
    <w:rsid w:val="003A2851"/>
    <w:rsid w:val="003E76C2"/>
    <w:rsid w:val="003F5871"/>
    <w:rsid w:val="004078AA"/>
    <w:rsid w:val="0042368B"/>
    <w:rsid w:val="004D2633"/>
    <w:rsid w:val="004D6F49"/>
    <w:rsid w:val="004E635F"/>
    <w:rsid w:val="00546109"/>
    <w:rsid w:val="005605A7"/>
    <w:rsid w:val="0059059A"/>
    <w:rsid w:val="005E0D42"/>
    <w:rsid w:val="0060319A"/>
    <w:rsid w:val="00697B03"/>
    <w:rsid w:val="006E4194"/>
    <w:rsid w:val="007F20C9"/>
    <w:rsid w:val="0083135D"/>
    <w:rsid w:val="00901B54"/>
    <w:rsid w:val="009071C2"/>
    <w:rsid w:val="00992019"/>
    <w:rsid w:val="009B0306"/>
    <w:rsid w:val="00A4207D"/>
    <w:rsid w:val="00B252D1"/>
    <w:rsid w:val="00B6095D"/>
    <w:rsid w:val="00BA54C1"/>
    <w:rsid w:val="00C2437C"/>
    <w:rsid w:val="00C37865"/>
    <w:rsid w:val="00C56B6C"/>
    <w:rsid w:val="00C7579B"/>
    <w:rsid w:val="00D02A6E"/>
    <w:rsid w:val="00D47CC3"/>
    <w:rsid w:val="00D90996"/>
    <w:rsid w:val="00E43170"/>
    <w:rsid w:val="00E75F28"/>
    <w:rsid w:val="00F17679"/>
    <w:rsid w:val="00FB010B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veulemans@tbwa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role.hayard@tbwa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lotte.smedts@tbwa.b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Jan Veulemans</cp:lastModifiedBy>
  <cp:revision>2</cp:revision>
  <cp:lastPrinted>2019-02-06T10:00:00Z</cp:lastPrinted>
  <dcterms:created xsi:type="dcterms:W3CDTF">2022-10-04T14:12:00Z</dcterms:created>
  <dcterms:modified xsi:type="dcterms:W3CDTF">2022-10-04T14:12:00Z</dcterms:modified>
</cp:coreProperties>
</file>