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6 curiosas razones para festejar el Día Nacional del Cacao y el Chocolate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w:t>
      </w:r>
      <w:r w:rsidDel="00000000" w:rsidR="00000000" w:rsidRPr="00000000">
        <w:rPr>
          <w:rFonts w:ascii="Proxima Nova" w:cs="Proxima Nova" w:eastAsia="Proxima Nova" w:hAnsi="Proxima Nova"/>
          <w:b w:val="1"/>
          <w:rtl w:val="0"/>
        </w:rPr>
        <w:t xml:space="preserve">cacao mexicano</w:t>
      </w:r>
      <w:r w:rsidDel="00000000" w:rsidR="00000000" w:rsidRPr="00000000">
        <w:rPr>
          <w:rFonts w:ascii="Proxima Nova" w:cs="Proxima Nova" w:eastAsia="Proxima Nova" w:hAnsi="Proxima Nova"/>
          <w:rtl w:val="0"/>
        </w:rPr>
        <w:t xml:space="preserve"> es uno de los embajadores agroalimentarios del país más reconocidos internacionalmente, por su fino aroma que lo hace diferente a otras variedades en el mundo. De él se obtiene la materia prima para producir los chocolates que tanto nos encantan</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se dice que los primeros árboles, conocidos como cacaoteros, se dieron en Venezuela, este grano tiene una historia fuertemente arraigada a nuestras raíces pues fueron </w:t>
      </w:r>
      <w:r w:rsidDel="00000000" w:rsidR="00000000" w:rsidRPr="00000000">
        <w:rPr>
          <w:rFonts w:ascii="Proxima Nova" w:cs="Proxima Nova" w:eastAsia="Proxima Nova" w:hAnsi="Proxima Nova"/>
          <w:b w:val="1"/>
          <w:rtl w:val="0"/>
        </w:rPr>
        <w:t xml:space="preserve">los mayas</w:t>
      </w:r>
      <w:r w:rsidDel="00000000" w:rsidR="00000000" w:rsidRPr="00000000">
        <w:rPr>
          <w:rFonts w:ascii="Proxima Nova" w:cs="Proxima Nova" w:eastAsia="Proxima Nova" w:hAnsi="Proxima Nova"/>
          <w:rtl w:val="0"/>
        </w:rPr>
        <w:t xml:space="preserve"> quienes domesticaron y cultivaron el cacao originalmente. Posteriormente, ese aprendizaje ancestral pasó a </w:t>
      </w:r>
      <w:r w:rsidDel="00000000" w:rsidR="00000000" w:rsidRPr="00000000">
        <w:rPr>
          <w:rFonts w:ascii="Proxima Nova" w:cs="Proxima Nova" w:eastAsia="Proxima Nova" w:hAnsi="Proxima Nova"/>
          <w:b w:val="1"/>
          <w:rtl w:val="0"/>
        </w:rPr>
        <w:t xml:space="preserve">los aztecas</w:t>
      </w:r>
      <w:r w:rsidDel="00000000" w:rsidR="00000000" w:rsidRPr="00000000">
        <w:rPr>
          <w:rFonts w:ascii="Proxima Nova" w:cs="Proxima Nova" w:eastAsia="Proxima Nova" w:hAnsi="Proxima Nova"/>
          <w:rtl w:val="0"/>
        </w:rPr>
        <w:t xml:space="preserve">, que usaban el fruto para producir una bebida aromática llamada en náhuatl “</w:t>
      </w:r>
      <w:r w:rsidDel="00000000" w:rsidR="00000000" w:rsidRPr="00000000">
        <w:rPr>
          <w:rFonts w:ascii="Proxima Nova" w:cs="Proxima Nova" w:eastAsia="Proxima Nova" w:hAnsi="Proxima Nova"/>
          <w:i w:val="1"/>
          <w:rtl w:val="0"/>
        </w:rPr>
        <w:t xml:space="preserve">xocolatl</w:t>
      </w:r>
      <w:r w:rsidDel="00000000" w:rsidR="00000000" w:rsidRPr="00000000">
        <w:rPr>
          <w:rFonts w:ascii="Proxima Nova" w:cs="Proxima Nova" w:eastAsia="Proxima Nova" w:hAnsi="Proxima Nova"/>
          <w:rtl w:val="0"/>
        </w:rPr>
        <w:t xml:space="preserve">” (raíz de la palabra “chocolate”). </w:t>
      </w:r>
      <w:r w:rsidDel="00000000" w:rsidR="00000000" w:rsidRPr="00000000">
        <w:rPr>
          <w:rFonts w:ascii="Proxima Nova" w:cs="Proxima Nova" w:eastAsia="Proxima Nova" w:hAnsi="Proxima Nova"/>
          <w:b w:val="1"/>
          <w:rtl w:val="0"/>
        </w:rPr>
        <w:t xml:space="preserve">¿Sabías todo esto?</w:t>
      </w:r>
      <w:r w:rsidDel="00000000" w:rsidR="00000000" w:rsidRPr="00000000">
        <w:rPr>
          <w:rtl w:val="0"/>
        </w:rPr>
      </w:r>
    </w:p>
    <w:p w:rsidR="00000000" w:rsidDel="00000000" w:rsidP="00000000" w:rsidRDefault="00000000" w:rsidRPr="00000000" w14:paraId="00000007">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próximo 2 de septiembre se celebrará el “</w:t>
      </w:r>
      <w:r w:rsidDel="00000000" w:rsidR="00000000" w:rsidRPr="00000000">
        <w:rPr>
          <w:rFonts w:ascii="Proxima Nova" w:cs="Proxima Nova" w:eastAsia="Proxima Nova" w:hAnsi="Proxima Nova"/>
          <w:b w:val="1"/>
          <w:rtl w:val="0"/>
        </w:rPr>
        <w:t xml:space="preserve">Día Nacional del Cacao y el Chocolate</w:t>
      </w:r>
      <w:r w:rsidDel="00000000" w:rsidR="00000000" w:rsidRPr="00000000">
        <w:rPr>
          <w:rFonts w:ascii="Proxima Nova" w:cs="Proxima Nova" w:eastAsia="Proxima Nova" w:hAnsi="Proxima Nova"/>
          <w:rtl w:val="0"/>
        </w:rPr>
        <w:t xml:space="preserve">”, por lo que </w:t>
      </w:r>
      <w:r w:rsidDel="00000000" w:rsidR="00000000" w:rsidRPr="00000000">
        <w:rPr>
          <w:rFonts w:ascii="Proxima Nova" w:cs="Proxima Nova" w:eastAsia="Proxima Nova" w:hAnsi="Proxima Nova"/>
          <w:b w:val="1"/>
          <w:rtl w:val="0"/>
        </w:rPr>
        <w:t xml:space="preserve">Chocolates Nestlé </w:t>
      </w:r>
      <w:r w:rsidDel="00000000" w:rsidR="00000000" w:rsidRPr="00000000">
        <w:rPr>
          <w:rFonts w:ascii="Proxima Nova" w:cs="Proxima Nova" w:eastAsia="Proxima Nova" w:hAnsi="Proxima Nova"/>
          <w:rtl w:val="0"/>
        </w:rPr>
        <w:t xml:space="preserve">te </w:t>
      </w:r>
      <w:r w:rsidDel="00000000" w:rsidR="00000000" w:rsidRPr="00000000">
        <w:rPr>
          <w:rFonts w:ascii="Proxima Nova" w:cs="Proxima Nova" w:eastAsia="Proxima Nova" w:hAnsi="Proxima Nova"/>
          <w:rtl w:val="0"/>
        </w:rPr>
        <w:t xml:space="preserve">invita</w:t>
      </w:r>
      <w:r w:rsidDel="00000000" w:rsidR="00000000" w:rsidRPr="00000000">
        <w:rPr>
          <w:rFonts w:ascii="Proxima Nova" w:cs="Proxima Nova" w:eastAsia="Proxima Nova" w:hAnsi="Proxima Nova"/>
          <w:rtl w:val="0"/>
        </w:rPr>
        <w:t xml:space="preserve"> a conocer un poco más de este importante fruto con estos</w:t>
      </w:r>
      <w:r w:rsidDel="00000000" w:rsidR="00000000" w:rsidRPr="00000000">
        <w:rPr>
          <w:rFonts w:ascii="Proxima Nova" w:cs="Proxima Nova" w:eastAsia="Proxima Nova" w:hAnsi="Proxima Nova"/>
          <w:b w:val="1"/>
          <w:rtl w:val="0"/>
        </w:rPr>
        <w:t xml:space="preserve"> 6 datos curiosos </w:t>
      </w:r>
      <w:r w:rsidDel="00000000" w:rsidR="00000000" w:rsidRPr="00000000">
        <w:rPr>
          <w:rFonts w:ascii="Proxima Nova" w:cs="Proxima Nova" w:eastAsia="Proxima Nova" w:hAnsi="Proxima Nova"/>
          <w:rtl w:val="0"/>
        </w:rPr>
        <w:t xml:space="preserve">que probablemente no conocías:</w:t>
      </w:r>
    </w:p>
    <w:p w:rsidR="00000000" w:rsidDel="00000000" w:rsidP="00000000" w:rsidRDefault="00000000" w:rsidRPr="00000000" w14:paraId="00000009">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El verdadero origen de la frase “alimento de los dioses”.</w:t>
      </w:r>
      <w:r w:rsidDel="00000000" w:rsidR="00000000" w:rsidRPr="00000000">
        <w:rPr>
          <w:rFonts w:ascii="Proxima Nova" w:cs="Proxima Nova" w:eastAsia="Proxima Nova" w:hAnsi="Proxima Nova"/>
          <w:rtl w:val="0"/>
        </w:rPr>
        <w:t xml:space="preserve"> Esta expresión que se relaciona con el chocolate no tiene su origen en culturas precolombinas, sino que obedece al nombre científico que Carl Von Linné, el padre de la taxonomía, le dio al árbol del cacao: </w:t>
      </w:r>
      <w:r w:rsidDel="00000000" w:rsidR="00000000" w:rsidRPr="00000000">
        <w:rPr>
          <w:rFonts w:ascii="Proxima Nova" w:cs="Proxima Nova" w:eastAsia="Proxima Nova" w:hAnsi="Proxima Nova"/>
          <w:i w:val="1"/>
          <w:rtl w:val="0"/>
        </w:rPr>
        <w:t xml:space="preserve">Theobroma</w:t>
      </w:r>
      <w:r w:rsidDel="00000000" w:rsidR="00000000" w:rsidRPr="00000000">
        <w:rPr>
          <w:rFonts w:ascii="Proxima Nova" w:cs="Proxima Nova" w:eastAsia="Proxima Nova" w:hAnsi="Proxima Nova"/>
          <w:rtl w:val="0"/>
        </w:rPr>
        <w:t xml:space="preserve">, que proviene del griego “</w:t>
      </w:r>
      <w:r w:rsidDel="00000000" w:rsidR="00000000" w:rsidRPr="00000000">
        <w:rPr>
          <w:rFonts w:ascii="Proxima Nova" w:cs="Proxima Nova" w:eastAsia="Proxima Nova" w:hAnsi="Proxima Nova"/>
          <w:i w:val="1"/>
          <w:rtl w:val="0"/>
        </w:rPr>
        <w:t xml:space="preserve">Theos”</w:t>
      </w:r>
      <w:r w:rsidDel="00000000" w:rsidR="00000000" w:rsidRPr="00000000">
        <w:rPr>
          <w:rFonts w:ascii="Proxima Nova" w:cs="Proxima Nova" w:eastAsia="Proxima Nova" w:hAnsi="Proxima Nova"/>
          <w:rtl w:val="0"/>
        </w:rPr>
        <w:t xml:space="preserve"> (dios) y “</w:t>
      </w:r>
      <w:r w:rsidDel="00000000" w:rsidR="00000000" w:rsidRPr="00000000">
        <w:rPr>
          <w:rFonts w:ascii="Proxima Nova" w:cs="Proxima Nova" w:eastAsia="Proxima Nova" w:hAnsi="Proxima Nova"/>
          <w:i w:val="1"/>
          <w:rtl w:val="0"/>
        </w:rPr>
        <w:t xml:space="preserve">broma” </w:t>
      </w:r>
      <w:r w:rsidDel="00000000" w:rsidR="00000000" w:rsidRPr="00000000">
        <w:rPr>
          <w:rFonts w:ascii="Proxima Nova" w:cs="Proxima Nova" w:eastAsia="Proxima Nova" w:hAnsi="Proxima Nova"/>
          <w:rtl w:val="0"/>
        </w:rPr>
        <w:t xml:space="preserve">(alimento).</w:t>
      </w:r>
      <w:r w:rsidDel="00000000" w:rsidR="00000000" w:rsidRPr="00000000">
        <w:rPr>
          <w:rtl w:val="0"/>
        </w:rPr>
      </w:r>
    </w:p>
    <w:p w:rsidR="00000000" w:rsidDel="00000000" w:rsidP="00000000" w:rsidRDefault="00000000" w:rsidRPr="00000000" w14:paraId="0000000B">
      <w:pPr>
        <w:ind w:left="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El cacao sirvió como moneda.</w:t>
      </w:r>
      <w:r w:rsidDel="00000000" w:rsidR="00000000" w:rsidRPr="00000000">
        <w:rPr>
          <w:rFonts w:ascii="Proxima Nova" w:cs="Proxima Nova" w:eastAsia="Proxima Nova" w:hAnsi="Proxima Nova"/>
          <w:rtl w:val="0"/>
        </w:rPr>
        <w:t xml:space="preserve"> En el antiguo sistema económico de los aztecas previo a la conquista, el trueque, el cacao se usaba como moneda de cambio. Con 10 granos se podía comprar un conejo y con sólo 4 kg un esclavo. Durante la invasión española, se pagaba a los soldados con cacao.</w:t>
      </w:r>
      <w:r w:rsidDel="00000000" w:rsidR="00000000" w:rsidRPr="00000000">
        <w:rPr>
          <w:rtl w:val="0"/>
        </w:rPr>
      </w:r>
    </w:p>
    <w:p w:rsidR="00000000" w:rsidDel="00000000" w:rsidP="00000000" w:rsidRDefault="00000000" w:rsidRPr="00000000" w14:paraId="0000000D">
      <w:pPr>
        <w:ind w:left="72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Es valioso por dentro y por fuera.</w:t>
      </w:r>
      <w:r w:rsidDel="00000000" w:rsidR="00000000" w:rsidRPr="00000000">
        <w:rPr>
          <w:rFonts w:ascii="Proxima Nova" w:cs="Proxima Nova" w:eastAsia="Proxima Nova" w:hAnsi="Proxima Nova"/>
          <w:rtl w:val="0"/>
        </w:rPr>
        <w:t xml:space="preserve"> La cáscara del cacao, que los agricultores ahora utilizan como abono, es rica en vitamina D y teobromina, sustancia que también contienen los granos y nos produce las sensaciones de entusiasmo y alegría al comer una deliciosa barra de chocolate, ya que aumenta los niveles de serotonina y dopamina (la “hormona de la felicidad”).</w:t>
      </w:r>
      <w:r w:rsidDel="00000000" w:rsidR="00000000" w:rsidRPr="00000000">
        <w:rPr>
          <w:rtl w:val="0"/>
        </w:rPr>
      </w:r>
    </w:p>
    <w:p w:rsidR="00000000" w:rsidDel="00000000" w:rsidP="00000000" w:rsidRDefault="00000000" w:rsidRPr="00000000" w14:paraId="0000000F">
      <w:pPr>
        <w:ind w:left="72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 escultura más grande de chocolate es una casa.</w:t>
      </w:r>
      <w:r w:rsidDel="00000000" w:rsidR="00000000" w:rsidRPr="00000000">
        <w:rPr>
          <w:rFonts w:ascii="Proxima Nova" w:cs="Proxima Nova" w:eastAsia="Proxima Nova" w:hAnsi="Proxima Nova"/>
          <w:rtl w:val="0"/>
        </w:rPr>
        <w:t xml:space="preserve"> Durante el evento “Expocolate 2018”, celebrado en Brasil, el grupo Equipe da Casa do Chocolate creó la escultura de chocolate más grande del mundo reconocida por los Récords Mundiales Guinness: una casa rústica con un área de 15 m² y una altura de 2.40 m, que incluyó accesorios como estufa de leña, sartenes, cucharas, frascos, tazas, silla, escritorio, máquina de escribir, etcétera, también hechos del delicioso dulce. Su peso fue de 10.488 kg y tomó 13 días construirla.</w:t>
      </w:r>
      <w:r w:rsidDel="00000000" w:rsidR="00000000" w:rsidRPr="00000000">
        <w:rPr>
          <w:rtl w:val="0"/>
        </w:rPr>
      </w:r>
    </w:p>
    <w:p w:rsidR="00000000" w:rsidDel="00000000" w:rsidP="00000000" w:rsidRDefault="00000000" w:rsidRPr="00000000" w14:paraId="00000011">
      <w:pPr>
        <w:ind w:left="72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Su producción es delicada y lenta.</w:t>
      </w:r>
      <w:r w:rsidDel="00000000" w:rsidR="00000000" w:rsidRPr="00000000">
        <w:rPr>
          <w:rFonts w:ascii="Proxima Nova" w:cs="Proxima Nova" w:eastAsia="Proxima Nova" w:hAnsi="Proxima Nova"/>
          <w:rtl w:val="0"/>
        </w:rPr>
        <w:t xml:space="preserve"> Desde que se siembra la semilla hasta que empieza a producir pueden pasar de 3 a 5 años, y se cultiva únicamente en una estrecha zona del planeta delimitada por los trópicos de Cáncer y Capricornio, donde se encuentran Tabasco y Chiapas, los principales estados cacaoteros del país. El mayor comprador de cacao nacional es </w:t>
      </w:r>
      <w:r w:rsidDel="00000000" w:rsidR="00000000" w:rsidRPr="00000000">
        <w:rPr>
          <w:rFonts w:ascii="Proxima Nova" w:cs="Proxima Nova" w:eastAsia="Proxima Nova" w:hAnsi="Proxima Nova"/>
          <w:b w:val="1"/>
          <w:rtl w:val="0"/>
        </w:rPr>
        <w:t xml:space="preserve">Nestlé</w:t>
      </w:r>
      <w:r w:rsidDel="00000000" w:rsidR="00000000" w:rsidRPr="00000000">
        <w:rPr>
          <w:rFonts w:ascii="Proxima Nova" w:cs="Proxima Nova" w:eastAsia="Proxima Nova" w:hAnsi="Proxima Nova"/>
          <w:rtl w:val="0"/>
        </w:rPr>
        <w:t xml:space="preserve">, mediante su iniciativa de producción sustentable y apoyo a comunidades cacaocultoras </w:t>
      </w:r>
      <w:r w:rsidDel="00000000" w:rsidR="00000000" w:rsidRPr="00000000">
        <w:rPr>
          <w:rFonts w:ascii="Proxima Nova" w:cs="Proxima Nova" w:eastAsia="Proxima Nova" w:hAnsi="Proxima Nova"/>
          <w:b w:val="1"/>
          <w:rtl w:val="0"/>
        </w:rPr>
        <w:t xml:space="preserve">Nestlé Cocoa Plan</w:t>
      </w:r>
      <w:r w:rsidDel="00000000" w:rsidR="00000000" w:rsidRPr="00000000">
        <w:rPr>
          <w:rFonts w:ascii="Proxima Nova" w:cs="Proxima Nova" w:eastAsia="Proxima Nova" w:hAnsi="Proxima Nova"/>
          <w:rtl w:val="0"/>
        </w:rPr>
        <w:t xml:space="preserve">, que hasta el momento ha beneficiado a más de 1,500 familias y en 2020 ayudó a consolidar 2 clústers, integrados por 9 unidades de procesamiento, 24 finqueros y 571 pequeños productores.</w:t>
      </w:r>
    </w:p>
    <w:p w:rsidR="00000000" w:rsidDel="00000000" w:rsidP="00000000" w:rsidRDefault="00000000" w:rsidRPr="00000000" w14:paraId="00000013">
      <w:pPr>
        <w:ind w:left="72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right="-6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Se requieren muchas semillas para obtener chocolate.</w:t>
      </w:r>
      <w:r w:rsidDel="00000000" w:rsidR="00000000" w:rsidRPr="00000000">
        <w:rPr>
          <w:rFonts w:ascii="Proxima Nova" w:cs="Proxima Nova" w:eastAsia="Proxima Nova" w:hAnsi="Proxima Nova"/>
          <w:rtl w:val="0"/>
        </w:rPr>
        <w:t xml:space="preserve"> En promedio, una mazorca cacaotera contiene entre 20 y 60 granos de cacao; en los campos apoyados por el Nestlé Cocoa Plan, el estándar son 50. Cada árbol produce cerca de 1,000 semillas al año, con las que se puede obtener 1 kg de chocolate.</w:t>
      </w:r>
    </w:p>
    <w:p w:rsidR="00000000" w:rsidDel="00000000" w:rsidP="00000000" w:rsidRDefault="00000000" w:rsidRPr="00000000" w14:paraId="00000015">
      <w:pPr>
        <w:ind w:left="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76" w:lineRule="auto"/>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Comparte esta información con tus familiares y amigos, y no olvides </w:t>
      </w:r>
      <w:r w:rsidDel="00000000" w:rsidR="00000000" w:rsidRPr="00000000">
        <w:rPr>
          <w:rFonts w:ascii="Proxima Nova" w:cs="Proxima Nova" w:eastAsia="Proxima Nova" w:hAnsi="Proxima Nova"/>
          <w:b w:val="1"/>
          <w:rtl w:val="0"/>
        </w:rPr>
        <w:t xml:space="preserve">comprar tu chocolate preferido este 2 de septiembre</w:t>
      </w:r>
      <w:r w:rsidDel="00000000" w:rsidR="00000000" w:rsidRPr="00000000">
        <w:rPr>
          <w:rFonts w:ascii="Proxima Nova" w:cs="Proxima Nova" w:eastAsia="Proxima Nova" w:hAnsi="Proxima Nova"/>
          <w:rtl w:val="0"/>
        </w:rPr>
        <w:t xml:space="preserve"> para formar parte de la gran celebración por el “Día Nacional del Cacao y el Chocolate”.</w:t>
      </w:r>
    </w:p>
    <w:p w:rsidR="00000000" w:rsidDel="00000000" w:rsidP="00000000" w:rsidRDefault="00000000" w:rsidRPr="00000000" w14:paraId="00000017">
      <w:pPr>
        <w:ind w:left="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tab/>
        <w:t xml:space="preserve">···</w:t>
      </w:r>
    </w:p>
    <w:p w:rsidR="00000000" w:rsidDel="00000000" w:rsidP="00000000" w:rsidRDefault="00000000" w:rsidRPr="00000000" w14:paraId="0000001A">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Chocolates Nestlé:</w:t>
      </w:r>
      <w:r w:rsidDel="00000000" w:rsidR="00000000" w:rsidRPr="00000000">
        <w:rPr>
          <w:rtl w:val="0"/>
        </w:rPr>
      </w:r>
    </w:p>
    <w:p w:rsidR="00000000" w:rsidDel="00000000" w:rsidP="00000000" w:rsidRDefault="00000000" w:rsidRPr="00000000" w14:paraId="0000001B">
      <w:pPr>
        <w:ind w:left="90" w:right="-6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 KitKat, Freskas, Kit Kat y Crunch. Para más información visita: </w:t>
      </w:r>
      <w:hyperlink r:id="rId6">
        <w:r w:rsidDel="00000000" w:rsidR="00000000" w:rsidRPr="00000000">
          <w:rPr>
            <w:rFonts w:ascii="Proxima Nova" w:cs="Proxima Nova" w:eastAsia="Proxima Nova" w:hAnsi="Proxima Nova"/>
            <w:color w:val="1155cc"/>
            <w:sz w:val="18"/>
            <w:szCs w:val="18"/>
            <w:u w:val="single"/>
            <w:rtl w:val="0"/>
          </w:rPr>
          <w:t xml:space="preserve">https://www.chocolatesnestle.com.mx/</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C">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Nestlé:</w:t>
      </w:r>
      <w:r w:rsidDel="00000000" w:rsidR="00000000" w:rsidRPr="00000000">
        <w:rPr>
          <w:rtl w:val="0"/>
        </w:rPr>
      </w:r>
    </w:p>
    <w:p w:rsidR="00000000" w:rsidDel="00000000" w:rsidP="00000000" w:rsidRDefault="00000000" w:rsidRPr="00000000" w14:paraId="0000001E">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w:t>
      </w:r>
      <w:r w:rsidDel="00000000" w:rsidR="00000000" w:rsidRPr="00000000">
        <w:rPr>
          <w:rFonts w:ascii="Proxima Nova" w:cs="Proxima Nova" w:eastAsia="Proxima Nova" w:hAnsi="Proxima Nova"/>
          <w:sz w:val="18"/>
          <w:szCs w:val="18"/>
          <w:rtl w:val="0"/>
        </w:rPr>
        <w:t xml:space="preserve">favoritos</w:t>
      </w:r>
      <w:r w:rsidDel="00000000" w:rsidR="00000000" w:rsidRPr="00000000">
        <w:rPr>
          <w:rFonts w:ascii="Proxima Nova" w:cs="Proxima Nova" w:eastAsia="Proxima Nova" w:hAnsi="Proxima Nova"/>
          <w:sz w:val="18"/>
          <w:szCs w:val="18"/>
          <w:rtl w:val="0"/>
        </w:rPr>
        <w:t xml:space="preserve"> locales. El rendimiento de la empresa está impulsado por su estrategia de nutrición, salud y bienestar. Nestlé tiene su sede en la ciudad suiza de Vevey,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7">
        <w:r w:rsidDel="00000000" w:rsidR="00000000" w:rsidRPr="00000000">
          <w:rPr>
            <w:rFonts w:ascii="Proxima Nova" w:cs="Proxima Nova" w:eastAsia="Proxima Nova" w:hAnsi="Proxima Nova"/>
            <w:color w:val="1155cc"/>
            <w:sz w:val="18"/>
            <w:szCs w:val="18"/>
            <w:u w:val="single"/>
            <w:rtl w:val="0"/>
          </w:rPr>
          <w:t xml:space="preserve">www.nestle.com.mx </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1301587" cy="7282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1587" cy="7282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ocolatesnestle.com.mx/" TargetMode="External"/><Relationship Id="rId7" Type="http://schemas.openxmlformats.org/officeDocument/2006/relationships/hyperlink" Target="http://www.nestl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