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9D4B1" w14:textId="4FD83EFE" w:rsidR="3F581DC6" w:rsidRDefault="3F581DC6" w:rsidP="0E30A541">
      <w:pPr>
        <w:spacing w:line="360" w:lineRule="auto"/>
        <w:rPr>
          <w:rFonts w:ascii="Sennheiser Office" w:eastAsia="Sennheiser Office" w:hAnsi="Sennheiser Office" w:cs="Sennheiser Office"/>
          <w:b/>
          <w:bCs/>
          <w:color w:val="0094D5"/>
          <w:lang w:val="en-US"/>
        </w:rPr>
      </w:pPr>
      <w:r>
        <w:rPr>
          <w:noProof/>
        </w:rPr>
        <w:drawing>
          <wp:inline distT="0" distB="0" distL="0" distR="0" wp14:anchorId="7BA7AC95" wp14:editId="3544C90C">
            <wp:extent cx="4572000" cy="3048000"/>
            <wp:effectExtent l="0" t="0" r="0" b="0"/>
            <wp:docPr id="941628245" name="Picture 94162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6E2ABD63" w14:textId="182D97E9" w:rsidR="023543D5" w:rsidRDefault="73D05AE9" w:rsidP="59C02144">
      <w:pPr>
        <w:spacing w:line="360" w:lineRule="auto"/>
        <w:rPr>
          <w:rFonts w:ascii="Sennheiser Office" w:eastAsia="Sennheiser Office" w:hAnsi="Sennheiser Office" w:cs="Sennheiser Office"/>
          <w:b/>
          <w:bCs/>
          <w:color w:val="0094D5"/>
          <w:szCs w:val="18"/>
          <w:lang w:val="en-US"/>
        </w:rPr>
      </w:pPr>
      <w:r w:rsidRPr="59C02144">
        <w:rPr>
          <w:rFonts w:ascii="Sennheiser Office" w:eastAsia="Sennheiser Office" w:hAnsi="Sennheiser Office" w:cs="Sennheiser Office"/>
          <w:b/>
          <w:bCs/>
          <w:color w:val="0094D5"/>
          <w:szCs w:val="18"/>
          <w:lang w:val="en-US"/>
        </w:rPr>
        <w:t xml:space="preserve">1 in 3 people feel a degree of embarrassment </w:t>
      </w:r>
      <w:r w:rsidR="7706280A" w:rsidRPr="59C02144">
        <w:rPr>
          <w:rFonts w:ascii="Sennheiser Office" w:eastAsia="Sennheiser Office" w:hAnsi="Sennheiser Office" w:cs="Sennheiser Office"/>
          <w:b/>
          <w:bCs/>
          <w:color w:val="0094D5"/>
          <w:szCs w:val="18"/>
          <w:lang w:val="en-US"/>
        </w:rPr>
        <w:t xml:space="preserve">in </w:t>
      </w:r>
      <w:r w:rsidRPr="59C02144">
        <w:rPr>
          <w:rFonts w:ascii="Sennheiser Office" w:eastAsia="Sennheiser Office" w:hAnsi="Sennheiser Office" w:cs="Sennheiser Office"/>
          <w:b/>
          <w:bCs/>
          <w:color w:val="0094D5"/>
          <w:szCs w:val="18"/>
          <w:lang w:val="en-US"/>
        </w:rPr>
        <w:t>wearing an assisted hearing device</w:t>
      </w:r>
    </w:p>
    <w:p w14:paraId="6F8C6096" w14:textId="43D604FE" w:rsidR="023543D5" w:rsidRDefault="73D05AE9" w:rsidP="59C02144">
      <w:pPr>
        <w:spacing w:line="360" w:lineRule="auto"/>
        <w:rPr>
          <w:rFonts w:ascii="Sennheiser Office" w:eastAsia="Sennheiser Office" w:hAnsi="Sennheiser Office" w:cs="Sennheiser Office"/>
          <w:b/>
          <w:color w:val="000000" w:themeColor="text1"/>
          <w:lang w:val="en-US"/>
        </w:rPr>
      </w:pPr>
      <w:r w:rsidRPr="28B11250">
        <w:rPr>
          <w:rFonts w:ascii="Sennheiser Office" w:eastAsia="Sennheiser Office" w:hAnsi="Sennheiser Office" w:cs="Sennheiser Office"/>
          <w:b/>
          <w:color w:val="000000" w:themeColor="text1"/>
          <w:lang w:val="en-US"/>
        </w:rPr>
        <w:t>Sennheiser survey</w:t>
      </w:r>
      <w:r w:rsidR="006D2050" w:rsidRPr="28B11250">
        <w:rPr>
          <w:rFonts w:ascii="Sennheiser Office" w:eastAsia="Sennheiser Office" w:hAnsi="Sennheiser Office" w:cs="Sennheiser Office"/>
          <w:b/>
          <w:color w:val="000000" w:themeColor="text1"/>
          <w:lang w:val="en-US"/>
        </w:rPr>
        <w:t>:</w:t>
      </w:r>
      <w:r w:rsidRPr="28B11250">
        <w:rPr>
          <w:rFonts w:ascii="Sennheiser Office" w:eastAsia="Sennheiser Office" w:hAnsi="Sennheiser Office" w:cs="Sennheiser Office"/>
          <w:b/>
          <w:color w:val="000000" w:themeColor="text1"/>
          <w:lang w:val="en-US"/>
        </w:rPr>
        <w:t xml:space="preserve"> strong social stigma in wearing assisted hearing devices</w:t>
      </w:r>
      <w:r w:rsidR="7774F0B4" w:rsidRPr="28B11250">
        <w:rPr>
          <w:rFonts w:ascii="Sennheiser Office" w:eastAsia="Sennheiser Office" w:hAnsi="Sennheiser Office" w:cs="Sennheiser Office"/>
          <w:b/>
          <w:color w:val="000000" w:themeColor="text1"/>
          <w:lang w:val="en-US"/>
        </w:rPr>
        <w:t>, especially when compared to wearing glasses</w:t>
      </w:r>
      <w:r w:rsidR="30AEA804" w:rsidRPr="578D2FCD">
        <w:rPr>
          <w:rFonts w:ascii="Sennheiser Office" w:eastAsia="Sennheiser Office" w:hAnsi="Sennheiser Office" w:cs="Sennheiser Office"/>
          <w:b/>
          <w:bCs/>
          <w:color w:val="000000" w:themeColor="text1"/>
          <w:lang w:val="en-US"/>
        </w:rPr>
        <w:t>.</w:t>
      </w:r>
    </w:p>
    <w:p w14:paraId="5E5C1D3F" w14:textId="53817F0A" w:rsidR="023543D5" w:rsidRDefault="023543D5" w:rsidP="59C02144">
      <w:pPr>
        <w:spacing w:line="360" w:lineRule="auto"/>
        <w:rPr>
          <w:rFonts w:ascii="Sennheiser Office" w:eastAsia="Sennheiser Office" w:hAnsi="Sennheiser Office" w:cs="Sennheiser Office"/>
          <w:color w:val="000000" w:themeColor="text1"/>
          <w:szCs w:val="18"/>
          <w:lang w:val="en-US"/>
        </w:rPr>
      </w:pPr>
    </w:p>
    <w:p w14:paraId="4E80284A" w14:textId="06AEF565" w:rsidR="023543D5" w:rsidRPr="009F18C3" w:rsidRDefault="00257557" w:rsidP="5BA47CA5">
      <w:pPr>
        <w:spacing w:line="360" w:lineRule="auto"/>
        <w:rPr>
          <w:rFonts w:ascii="Sennheiser Office" w:eastAsia="Sennheiser Office" w:hAnsi="Sennheiser Office" w:cs="Sennheiser Office"/>
          <w:b/>
          <w:bCs/>
          <w:color w:val="000000" w:themeColor="text1"/>
          <w:lang w:val="en-US"/>
        </w:rPr>
      </w:pPr>
      <w:r>
        <w:rPr>
          <w:rFonts w:ascii="Sennheiser Office" w:eastAsia="Sennheiser Office" w:hAnsi="Sennheiser Office" w:cs="Sennheiser Office"/>
          <w:b/>
          <w:bCs/>
          <w:i/>
          <w:iCs/>
          <w:color w:val="000000" w:themeColor="text1"/>
          <w:lang w:val="en-US"/>
        </w:rPr>
        <w:t>Sydney, Australia</w:t>
      </w:r>
      <w:r w:rsidR="00B74E22">
        <w:rPr>
          <w:rFonts w:ascii="Sennheiser Office" w:eastAsia="Sennheiser Office" w:hAnsi="Sennheiser Office" w:cs="Sennheiser Office"/>
          <w:b/>
          <w:bCs/>
          <w:i/>
          <w:iCs/>
          <w:color w:val="000000" w:themeColor="text1"/>
          <w:lang w:val="en-US"/>
        </w:rPr>
        <w:t xml:space="preserve">, </w:t>
      </w:r>
      <w:r>
        <w:rPr>
          <w:rFonts w:ascii="Sennheiser Office" w:eastAsia="Sennheiser Office" w:hAnsi="Sennheiser Office" w:cs="Sennheiser Office"/>
          <w:b/>
          <w:bCs/>
          <w:i/>
          <w:iCs/>
          <w:color w:val="000000" w:themeColor="text1"/>
          <w:lang w:val="en-US"/>
        </w:rPr>
        <w:t xml:space="preserve">3 </w:t>
      </w:r>
      <w:r w:rsidR="04974B35" w:rsidRPr="5B240613">
        <w:rPr>
          <w:rFonts w:ascii="Sennheiser Office" w:eastAsia="Sennheiser Office" w:hAnsi="Sennheiser Office" w:cs="Sennheiser Office"/>
          <w:b/>
          <w:bCs/>
          <w:i/>
          <w:iCs/>
          <w:color w:val="000000" w:themeColor="text1"/>
          <w:lang w:val="en-US"/>
        </w:rPr>
        <w:t>March, 2023</w:t>
      </w:r>
      <w:r w:rsidR="79798753" w:rsidRPr="5B240613">
        <w:rPr>
          <w:rFonts w:ascii="Sennheiser Office" w:eastAsia="Sennheiser Office" w:hAnsi="Sennheiser Office" w:cs="Sennheiser Office"/>
          <w:b/>
          <w:bCs/>
          <w:color w:val="000000" w:themeColor="text1"/>
          <w:lang w:val="en-US"/>
        </w:rPr>
        <w:t xml:space="preserve"> – </w:t>
      </w:r>
      <w:r w:rsidR="3230F802" w:rsidRPr="5B240613">
        <w:rPr>
          <w:rFonts w:ascii="Sennheiser Office" w:eastAsia="Sennheiser Office" w:hAnsi="Sennheiser Office" w:cs="Sennheiser Office"/>
          <w:b/>
          <w:bCs/>
          <w:color w:val="000000" w:themeColor="text1"/>
          <w:lang w:val="en-US"/>
        </w:rPr>
        <w:t xml:space="preserve">Wearing glasses is considered socially acceptable, but an assistive listening device is not? </w:t>
      </w:r>
      <w:r w:rsidR="79798753" w:rsidRPr="5B240613">
        <w:rPr>
          <w:rFonts w:ascii="Sennheiser Office" w:eastAsia="Sennheiser Office" w:hAnsi="Sennheiser Office" w:cs="Sennheiser Office"/>
          <w:b/>
          <w:bCs/>
          <w:color w:val="000000" w:themeColor="text1"/>
          <w:lang w:val="en-US"/>
        </w:rPr>
        <w:t>A new Sennheiser</w:t>
      </w:r>
      <w:r w:rsidR="5B53DAFE" w:rsidRPr="5B240613">
        <w:rPr>
          <w:rFonts w:ascii="Sennheiser Office" w:eastAsia="Sennheiser Office" w:hAnsi="Sennheiser Office" w:cs="Sennheiser Office"/>
          <w:b/>
          <w:bCs/>
          <w:color w:val="000000" w:themeColor="text1"/>
          <w:lang w:val="en-US"/>
        </w:rPr>
        <w:t>-</w:t>
      </w:r>
      <w:r w:rsidR="79798753" w:rsidRPr="5B240613">
        <w:rPr>
          <w:rFonts w:ascii="Sennheiser Office" w:eastAsia="Sennheiser Office" w:hAnsi="Sennheiser Office" w:cs="Sennheiser Office"/>
          <w:b/>
          <w:bCs/>
          <w:color w:val="000000" w:themeColor="text1"/>
          <w:lang w:val="en-US"/>
        </w:rPr>
        <w:t>commissioned independent study has found that 1 in 3 people aged between 45 and 70 would or do feel a degree of embarrassment wearing an assisted hearing</w:t>
      </w:r>
      <w:r w:rsidR="79798753" w:rsidRPr="5B240613">
        <w:rPr>
          <w:rFonts w:ascii="Sennheiser Office" w:eastAsia="Sennheiser Office" w:hAnsi="Sennheiser Office" w:cs="Sennheiser Office"/>
          <w:color w:val="000000" w:themeColor="text1"/>
          <w:lang w:val="en-US"/>
        </w:rPr>
        <w:t xml:space="preserve"> </w:t>
      </w:r>
      <w:r w:rsidR="79798753" w:rsidRPr="5B240613">
        <w:rPr>
          <w:rFonts w:ascii="Sennheiser Office" w:eastAsia="Sennheiser Office" w:hAnsi="Sennheiser Office" w:cs="Sennheiser Office"/>
          <w:b/>
          <w:bCs/>
          <w:color w:val="000000" w:themeColor="text1"/>
          <w:lang w:val="en-US"/>
        </w:rPr>
        <w:t>device</w:t>
      </w:r>
      <w:r w:rsidR="74D58E72" w:rsidRPr="5B240613">
        <w:rPr>
          <w:rFonts w:ascii="Sennheiser Office" w:eastAsia="Sennheiser Office" w:hAnsi="Sennheiser Office" w:cs="Sennheiser Office"/>
          <w:b/>
          <w:bCs/>
          <w:color w:val="000000" w:themeColor="text1"/>
          <w:lang w:val="en-US"/>
        </w:rPr>
        <w:t xml:space="preserve">. </w:t>
      </w:r>
      <w:r w:rsidR="30893E87" w:rsidRPr="5B240613">
        <w:rPr>
          <w:rFonts w:ascii="Sennheiser Office" w:eastAsia="Sennheiser Office" w:hAnsi="Sennheiser Office" w:cs="Sennheiser Office"/>
          <w:b/>
          <w:bCs/>
          <w:color w:val="000000" w:themeColor="text1"/>
          <w:lang w:val="en-US"/>
        </w:rPr>
        <w:t>This</w:t>
      </w:r>
      <w:r w:rsidR="30893E87" w:rsidRPr="5B240613">
        <w:rPr>
          <w:rFonts w:ascii="Sennheiser Office" w:eastAsia="Sennheiser Office" w:hAnsi="Sennheiser Office" w:cs="Sennheiser Office"/>
          <w:color w:val="000000" w:themeColor="text1"/>
          <w:lang w:val="en-US"/>
        </w:rPr>
        <w:t xml:space="preserve"> </w:t>
      </w:r>
      <w:r w:rsidR="30893E87" w:rsidRPr="5B240613">
        <w:rPr>
          <w:rFonts w:ascii="Sennheiser Office" w:eastAsia="Sennheiser Office" w:hAnsi="Sennheiser Office" w:cs="Sennheiser Office"/>
          <w:b/>
          <w:bCs/>
          <w:color w:val="000000" w:themeColor="text1"/>
          <w:lang w:val="en-US"/>
        </w:rPr>
        <w:t>is in sharp contrast to only 1 in 10 people who feel the same way about wearing glasses.</w:t>
      </w:r>
      <w:r w:rsidR="5AD1FB76" w:rsidRPr="5B240613">
        <w:rPr>
          <w:rFonts w:ascii="Sennheiser Office" w:eastAsia="Sennheiser Office" w:hAnsi="Sennheiser Office" w:cs="Sennheiser Office"/>
          <w:b/>
          <w:bCs/>
          <w:color w:val="000000" w:themeColor="text1"/>
          <w:lang w:val="en-US"/>
        </w:rPr>
        <w:t xml:space="preserve"> </w:t>
      </w:r>
      <w:r w:rsidR="74D58E72" w:rsidRPr="5B240613">
        <w:rPr>
          <w:rFonts w:ascii="Sennheiser Office" w:eastAsia="Sennheiser Office" w:hAnsi="Sennheiser Office" w:cs="Sennheiser Office"/>
          <w:b/>
          <w:bCs/>
          <w:color w:val="000000" w:themeColor="text1"/>
          <w:lang w:val="en-US"/>
        </w:rPr>
        <w:t xml:space="preserve">The survey </w:t>
      </w:r>
      <w:r w:rsidR="783A504F" w:rsidRPr="5B240613">
        <w:rPr>
          <w:rFonts w:ascii="Sennheiser Office" w:eastAsia="Sennheiser Office" w:hAnsi="Sennheiser Office" w:cs="Sennheiser Office"/>
          <w:b/>
          <w:bCs/>
          <w:color w:val="000000" w:themeColor="text1"/>
          <w:lang w:val="en-US"/>
        </w:rPr>
        <w:t xml:space="preserve">was conducted to </w:t>
      </w:r>
      <w:r w:rsidR="74D58E72" w:rsidRPr="5B240613">
        <w:rPr>
          <w:rFonts w:ascii="Sennheiser Office" w:eastAsia="Sennheiser Office" w:hAnsi="Sennheiser Office" w:cs="Sennheiser Office"/>
          <w:b/>
          <w:bCs/>
          <w:color w:val="000000" w:themeColor="text1"/>
          <w:lang w:val="en-US"/>
        </w:rPr>
        <w:t>2,500 respond</w:t>
      </w:r>
      <w:r w:rsidR="6734D8FF" w:rsidRPr="5B240613">
        <w:rPr>
          <w:rFonts w:ascii="Sennheiser Office" w:eastAsia="Sennheiser Office" w:hAnsi="Sennheiser Office" w:cs="Sennheiser Office"/>
          <w:b/>
          <w:bCs/>
          <w:color w:val="000000" w:themeColor="text1"/>
          <w:lang w:val="en-US"/>
        </w:rPr>
        <w:t>ents</w:t>
      </w:r>
      <w:r w:rsidR="62A9327D" w:rsidRPr="5B240613">
        <w:rPr>
          <w:rFonts w:ascii="Sennheiser Office" w:eastAsia="Sennheiser Office" w:hAnsi="Sennheiser Office" w:cs="Sennheiser Office"/>
          <w:b/>
          <w:bCs/>
          <w:color w:val="000000" w:themeColor="text1"/>
          <w:lang w:val="en-US"/>
        </w:rPr>
        <w:t xml:space="preserve"> aged between 45 and 70</w:t>
      </w:r>
      <w:r w:rsidR="6734D8FF" w:rsidRPr="5B240613">
        <w:rPr>
          <w:rFonts w:ascii="Sennheiser Office" w:eastAsia="Sennheiser Office" w:hAnsi="Sennheiser Office" w:cs="Sennheiser Office"/>
          <w:b/>
          <w:bCs/>
          <w:color w:val="000000" w:themeColor="text1"/>
          <w:lang w:val="en-US"/>
        </w:rPr>
        <w:t xml:space="preserve">, approximately 500 each from the US, UK, Germany, France, and Australia. </w:t>
      </w:r>
    </w:p>
    <w:p w14:paraId="2907311A" w14:textId="57ABD672" w:rsidR="023543D5" w:rsidRDefault="023543D5" w:rsidP="59C02144">
      <w:pPr>
        <w:spacing w:line="360" w:lineRule="auto"/>
        <w:rPr>
          <w:rFonts w:ascii="Sennheiser Office" w:eastAsia="Sennheiser Office" w:hAnsi="Sennheiser Office" w:cs="Sennheiser Office"/>
          <w:color w:val="000000" w:themeColor="text1"/>
          <w:szCs w:val="18"/>
          <w:lang w:val="en-US"/>
        </w:rPr>
      </w:pPr>
    </w:p>
    <w:p w14:paraId="6C89A25C" w14:textId="4C88F417" w:rsidR="023543D5" w:rsidRDefault="00257557" w:rsidP="5B240613">
      <w:pPr>
        <w:spacing w:line="360" w:lineRule="auto"/>
        <w:rPr>
          <w:rFonts w:ascii="Sennheiser Office" w:eastAsia="Sennheiser Office" w:hAnsi="Sennheiser Office" w:cs="Sennheiser Office"/>
          <w:color w:val="000000" w:themeColor="text1"/>
          <w:lang w:val="en-US"/>
        </w:rPr>
      </w:pPr>
      <w:r>
        <w:rPr>
          <w:rFonts w:ascii="Sennheiser Office" w:eastAsia="Sennheiser Office" w:hAnsi="Sennheiser Office" w:cs="Sennheiser Office"/>
          <w:color w:val="000000" w:themeColor="text1"/>
          <w:lang w:val="en-US"/>
        </w:rPr>
        <w:t>Today</w:t>
      </w:r>
      <w:r w:rsidR="0C97E108" w:rsidRPr="5B240613">
        <w:rPr>
          <w:rFonts w:ascii="Sennheiser Office" w:eastAsia="Sennheiser Office" w:hAnsi="Sennheiser Office" w:cs="Sennheiser Office"/>
          <w:color w:val="000000" w:themeColor="text1"/>
          <w:lang w:val="en-US"/>
        </w:rPr>
        <w:t xml:space="preserve">, the World Health Organization (WHO) </w:t>
      </w:r>
      <w:r>
        <w:rPr>
          <w:rFonts w:ascii="Sennheiser Office" w:eastAsia="Sennheiser Office" w:hAnsi="Sennheiser Office" w:cs="Sennheiser Office"/>
          <w:color w:val="000000" w:themeColor="text1"/>
          <w:lang w:val="en-US"/>
        </w:rPr>
        <w:t xml:space="preserve">mark </w:t>
      </w:r>
      <w:r w:rsidR="0C97E108" w:rsidRPr="5B240613">
        <w:rPr>
          <w:rFonts w:ascii="Sennheiser Office" w:eastAsia="Sennheiser Office" w:hAnsi="Sennheiser Office" w:cs="Sennheiser Office"/>
          <w:color w:val="000000" w:themeColor="text1"/>
          <w:lang w:val="en-US"/>
        </w:rPr>
        <w:t xml:space="preserve">World Hearing Day and highlight the importance of integrating ear and hearing care. Ear and hearing problems are remarkably common with approximately 1 in 5 people living with some form of hearing loss worldwide. * The World Health Organization warns that by 2030, nearly 630 million people worldwide will have a hearing disability. By 2050, that could jump to 900 million. Currently, 15% of American adults aged 18 and older report some trouble with their hearing. ** </w:t>
      </w:r>
      <w:r w:rsidR="7F4D5424" w:rsidRPr="5B240613">
        <w:rPr>
          <w:rFonts w:ascii="Sennheiser Office" w:eastAsia="Sennheiser Office" w:hAnsi="Sennheiser Office" w:cs="Sennheiser Office"/>
          <w:color w:val="000000" w:themeColor="text1"/>
          <w:szCs w:val="18"/>
          <w:lang w:val="en-US"/>
        </w:rPr>
        <w:t>Untreated hearing loss in midlife remains the largest modifiable risk factor for dementia.</w:t>
      </w:r>
      <w:r w:rsidR="2EEF2090">
        <w:br/>
      </w:r>
    </w:p>
    <w:p w14:paraId="4F250AB8" w14:textId="7062E63B" w:rsidR="023543D5" w:rsidRDefault="2EEF2090" w:rsidP="59C02144">
      <w:pPr>
        <w:spacing w:line="360" w:lineRule="auto"/>
        <w:rPr>
          <w:rFonts w:ascii="Sennheiser Office" w:eastAsia="Sennheiser Office" w:hAnsi="Sennheiser Office" w:cs="Sennheiser Office"/>
          <w:color w:val="000000" w:themeColor="text1"/>
          <w:lang w:val="en-US"/>
        </w:rPr>
      </w:pPr>
      <w:r w:rsidRPr="20D8DFD8">
        <w:rPr>
          <w:rFonts w:ascii="Sennheiser Office" w:eastAsia="Sennheiser Office" w:hAnsi="Sennheiser Office" w:cs="Sennheiser Office"/>
          <w:color w:val="000000" w:themeColor="text1"/>
          <w:lang w:val="en-US"/>
        </w:rPr>
        <w:t xml:space="preserve">According to the Hearing Loss Association of America, people with hearing loss wait an average of seven years before seeking </w:t>
      </w:r>
      <w:r w:rsidR="16081D6D" w:rsidRPr="20D8DFD8">
        <w:rPr>
          <w:rFonts w:ascii="Sennheiser Office" w:eastAsia="Sennheiser Office" w:hAnsi="Sennheiser Office" w:cs="Sennheiser Office"/>
          <w:color w:val="000000" w:themeColor="text1"/>
          <w:lang w:val="en-US"/>
        </w:rPr>
        <w:t>help. *</w:t>
      </w:r>
      <w:r w:rsidRPr="20D8DFD8">
        <w:rPr>
          <w:rFonts w:ascii="Sennheiser Office" w:eastAsia="Sennheiser Office" w:hAnsi="Sennheiser Office" w:cs="Sennheiser Office"/>
          <w:color w:val="000000" w:themeColor="text1"/>
          <w:lang w:val="en-US"/>
        </w:rPr>
        <w:t>**</w:t>
      </w:r>
      <w:r w:rsidR="699CFEB2" w:rsidRPr="20D8DFD8">
        <w:rPr>
          <w:rFonts w:ascii="Sennheiser Office" w:eastAsia="Sennheiser Office" w:hAnsi="Sennheiser Office" w:cs="Sennheiser Office"/>
          <w:color w:val="000000" w:themeColor="text1"/>
          <w:lang w:val="en-US"/>
        </w:rPr>
        <w:t xml:space="preserve"> This may also help give context to some </w:t>
      </w:r>
      <w:r w:rsidR="699CFEB2" w:rsidRPr="20D8DFD8">
        <w:rPr>
          <w:rFonts w:ascii="Sennheiser Office" w:eastAsia="Sennheiser Office" w:hAnsi="Sennheiser Office" w:cs="Sennheiser Office"/>
          <w:color w:val="000000" w:themeColor="text1"/>
          <w:lang w:val="en-US"/>
        </w:rPr>
        <w:lastRenderedPageBreak/>
        <w:t>additional revelations in the</w:t>
      </w:r>
      <w:r w:rsidR="009B681D" w:rsidRPr="20D8DFD8">
        <w:rPr>
          <w:rFonts w:ascii="Sennheiser Office" w:eastAsia="Sennheiser Office" w:hAnsi="Sennheiser Office" w:cs="Sennheiser Office"/>
          <w:color w:val="000000" w:themeColor="text1"/>
          <w:lang w:val="en-US"/>
        </w:rPr>
        <w:t xml:space="preserve"> Sennheiser</w:t>
      </w:r>
      <w:r w:rsidR="70E03BF9" w:rsidRPr="20D8DFD8">
        <w:rPr>
          <w:rFonts w:ascii="Sennheiser Office" w:eastAsia="Sennheiser Office" w:hAnsi="Sennheiser Office" w:cs="Sennheiser Office"/>
          <w:color w:val="000000" w:themeColor="text1"/>
          <w:lang w:val="en-US"/>
        </w:rPr>
        <w:t>-commission</w:t>
      </w:r>
      <w:r w:rsidR="5CC65527" w:rsidRPr="20D8DFD8">
        <w:rPr>
          <w:rFonts w:ascii="Sennheiser Office" w:eastAsia="Sennheiser Office" w:hAnsi="Sennheiser Office" w:cs="Sennheiser Office"/>
          <w:color w:val="000000" w:themeColor="text1"/>
          <w:lang w:val="en-US"/>
        </w:rPr>
        <w:t>ed</w:t>
      </w:r>
      <w:r w:rsidR="70E03BF9" w:rsidRPr="20D8DFD8">
        <w:rPr>
          <w:rFonts w:ascii="Sennheiser Office" w:eastAsia="Sennheiser Office" w:hAnsi="Sennheiser Office" w:cs="Sennheiser Office"/>
          <w:color w:val="000000" w:themeColor="text1"/>
          <w:lang w:val="en-US"/>
        </w:rPr>
        <w:t xml:space="preserve"> study </w:t>
      </w:r>
      <w:r w:rsidR="699CFEB2" w:rsidRPr="20D8DFD8">
        <w:rPr>
          <w:rFonts w:ascii="Sennheiser Office" w:eastAsia="Sennheiser Office" w:hAnsi="Sennheiser Office" w:cs="Sennheiser Office"/>
          <w:color w:val="000000" w:themeColor="text1"/>
          <w:lang w:val="en-US"/>
        </w:rPr>
        <w:t xml:space="preserve">which found </w:t>
      </w:r>
      <w:r w:rsidR="17DB3A97" w:rsidRPr="20D8DFD8">
        <w:rPr>
          <w:rFonts w:ascii="Sennheiser Office" w:eastAsia="Sennheiser Office" w:hAnsi="Sennheiser Office" w:cs="Sennheiser Office"/>
          <w:color w:val="000000" w:themeColor="text1"/>
          <w:lang w:val="en-US"/>
        </w:rPr>
        <w:t xml:space="preserve">that 36% of 45- to 70-year-olds struggle to hear conversations in loud environments, like </w:t>
      </w:r>
      <w:r w:rsidR="6214F796" w:rsidRPr="20D8DFD8">
        <w:rPr>
          <w:rFonts w:ascii="Sennheiser Office" w:eastAsia="Sennheiser Office" w:hAnsi="Sennheiser Office" w:cs="Sennheiser Office"/>
          <w:color w:val="000000" w:themeColor="text1"/>
          <w:lang w:val="en-US"/>
        </w:rPr>
        <w:t xml:space="preserve">in </w:t>
      </w:r>
      <w:r w:rsidR="17DB3A97" w:rsidRPr="20D8DFD8">
        <w:rPr>
          <w:rFonts w:ascii="Sennheiser Office" w:eastAsia="Sennheiser Office" w:hAnsi="Sennheiser Office" w:cs="Sennheiser Office"/>
          <w:color w:val="000000" w:themeColor="text1"/>
          <w:lang w:val="en-US"/>
        </w:rPr>
        <w:t xml:space="preserve">a restaurant. Moreover, </w:t>
      </w:r>
      <w:r w:rsidR="2AF81981" w:rsidRPr="20D8DFD8">
        <w:rPr>
          <w:rFonts w:ascii="Sennheiser Office" w:eastAsia="Sennheiser Office" w:hAnsi="Sennheiser Office" w:cs="Sennheiser Office"/>
          <w:color w:val="000000" w:themeColor="text1"/>
          <w:lang w:val="en-US"/>
        </w:rPr>
        <w:t xml:space="preserve">39% of </w:t>
      </w:r>
      <w:r w:rsidR="34CA22C3" w:rsidRPr="20D8DFD8">
        <w:rPr>
          <w:rFonts w:ascii="Sennheiser Office" w:eastAsia="Sennheiser Office" w:hAnsi="Sennheiser Office" w:cs="Sennheiser Office"/>
          <w:color w:val="000000" w:themeColor="text1"/>
          <w:lang w:val="en-US"/>
        </w:rPr>
        <w:t>this age group</w:t>
      </w:r>
      <w:r w:rsidR="2AF81981" w:rsidRPr="20D8DFD8">
        <w:rPr>
          <w:rFonts w:ascii="Sennheiser Office" w:eastAsia="Sennheiser Office" w:hAnsi="Sennheiser Office" w:cs="Sennheiser Office"/>
          <w:color w:val="000000" w:themeColor="text1"/>
          <w:lang w:val="en-US"/>
        </w:rPr>
        <w:t xml:space="preserve"> have pretended to have heard someone</w:t>
      </w:r>
      <w:r w:rsidR="00510336" w:rsidRPr="20D8DFD8">
        <w:rPr>
          <w:rFonts w:ascii="Sennheiser Office" w:eastAsia="Sennheiser Office" w:hAnsi="Sennheiser Office" w:cs="Sennheiser Office"/>
          <w:color w:val="000000" w:themeColor="text1"/>
          <w:lang w:val="en-US"/>
        </w:rPr>
        <w:t xml:space="preserve"> in a conversation</w:t>
      </w:r>
      <w:r w:rsidR="2AF81981" w:rsidRPr="20D8DFD8">
        <w:rPr>
          <w:rFonts w:ascii="Sennheiser Office" w:eastAsia="Sennheiser Office" w:hAnsi="Sennheiser Office" w:cs="Sennheiser Office"/>
          <w:color w:val="000000" w:themeColor="text1"/>
          <w:lang w:val="en-US"/>
        </w:rPr>
        <w:t xml:space="preserve"> but couldn’t hear them properly due to b</w:t>
      </w:r>
      <w:r w:rsidR="2EE29349" w:rsidRPr="20D8DFD8">
        <w:rPr>
          <w:rFonts w:ascii="Sennheiser Office" w:eastAsia="Sennheiser Office" w:hAnsi="Sennheiser Office" w:cs="Sennheiser Office"/>
          <w:color w:val="000000" w:themeColor="text1"/>
          <w:lang w:val="en-US"/>
        </w:rPr>
        <w:t xml:space="preserve">ackground </w:t>
      </w:r>
      <w:r w:rsidR="2AF81981" w:rsidRPr="20D8DFD8">
        <w:rPr>
          <w:rFonts w:ascii="Sennheiser Office" w:eastAsia="Sennheiser Office" w:hAnsi="Sennheiser Office" w:cs="Sennheiser Office"/>
          <w:color w:val="000000" w:themeColor="text1"/>
          <w:lang w:val="en-US"/>
        </w:rPr>
        <w:t>noise</w:t>
      </w:r>
      <w:r w:rsidR="00A7757C" w:rsidRPr="20D8DFD8">
        <w:rPr>
          <w:rFonts w:ascii="Sennheiser Office" w:eastAsia="Sennheiser Office" w:hAnsi="Sennheiser Office" w:cs="Sennheiser Office"/>
          <w:color w:val="000000" w:themeColor="text1"/>
          <w:lang w:val="en-US"/>
        </w:rPr>
        <w:t xml:space="preserve"> – so they just acted as if they heard the person</w:t>
      </w:r>
      <w:r w:rsidR="2AF81981" w:rsidRPr="20D8DFD8">
        <w:rPr>
          <w:rFonts w:ascii="Sennheiser Office" w:eastAsia="Sennheiser Office" w:hAnsi="Sennheiser Office" w:cs="Sennheiser Office"/>
          <w:color w:val="000000" w:themeColor="text1"/>
          <w:lang w:val="en-US"/>
        </w:rPr>
        <w:t>.</w:t>
      </w:r>
      <w:r>
        <w:br/>
      </w:r>
    </w:p>
    <w:p w14:paraId="40281286" w14:textId="49D9E70A" w:rsidR="023543D5" w:rsidRDefault="19BFB565" w:rsidP="59C02144">
      <w:pPr>
        <w:spacing w:line="360" w:lineRule="auto"/>
        <w:rPr>
          <w:rFonts w:ascii="Sennheiser Office" w:eastAsia="Sennheiser Office" w:hAnsi="Sennheiser Office" w:cs="Sennheiser Office"/>
          <w:color w:val="000000" w:themeColor="text1"/>
          <w:lang w:val="en-US"/>
        </w:rPr>
      </w:pPr>
      <w:r w:rsidRPr="5BA47CA5">
        <w:rPr>
          <w:rFonts w:ascii="Sennheiser Office" w:eastAsia="Sennheiser Office" w:hAnsi="Sennheiser Office" w:cs="Sennheiser Office"/>
          <w:color w:val="000000" w:themeColor="text1"/>
          <w:lang w:val="en-US"/>
        </w:rPr>
        <w:t>This is a remarkabl</w:t>
      </w:r>
      <w:r w:rsidR="0313B5B1" w:rsidRPr="5BA47CA5">
        <w:rPr>
          <w:rFonts w:ascii="Sennheiser Office" w:eastAsia="Sennheiser Office" w:hAnsi="Sennheiser Office" w:cs="Sennheiser Office"/>
          <w:color w:val="000000" w:themeColor="text1"/>
          <w:lang w:val="en-US"/>
        </w:rPr>
        <w:t>y</w:t>
      </w:r>
      <w:r w:rsidRPr="5BA47CA5">
        <w:rPr>
          <w:rFonts w:ascii="Sennheiser Office" w:eastAsia="Sennheiser Office" w:hAnsi="Sennheiser Office" w:cs="Sennheiser Office"/>
          <w:color w:val="000000" w:themeColor="text1"/>
          <w:lang w:val="en-US"/>
        </w:rPr>
        <w:t xml:space="preserve"> common issue for 45- to 70-year-olds and new technologies and products are now coming to market to address this. The Sennheiser Conversation Clear Plus, launched in January 2023, is one such product</w:t>
      </w:r>
      <w:r w:rsidR="5F39F9A4" w:rsidRPr="5BA47CA5">
        <w:rPr>
          <w:rFonts w:ascii="Sennheiser Office" w:eastAsia="Sennheiser Office" w:hAnsi="Sennheiser Office" w:cs="Sennheiser Office"/>
          <w:color w:val="000000" w:themeColor="text1"/>
          <w:lang w:val="en-US"/>
        </w:rPr>
        <w:t xml:space="preserve">. </w:t>
      </w:r>
      <w:r w:rsidR="655BB8CE" w:rsidRPr="5BA47CA5">
        <w:rPr>
          <w:rFonts w:ascii="Sennheiser Office" w:eastAsia="Sennheiser Office" w:hAnsi="Sennheiser Office" w:cs="Sennheiser Office"/>
          <w:color w:val="000000" w:themeColor="text1"/>
          <w:lang w:val="en-US"/>
        </w:rPr>
        <w:t xml:space="preserve">The </w:t>
      </w:r>
      <w:r w:rsidR="790E9E7B" w:rsidRPr="5BA47CA5">
        <w:rPr>
          <w:rFonts w:ascii="Sennheiser Office" w:eastAsia="Sennheiser Office" w:hAnsi="Sennheiser Office" w:cs="Sennheiser Office"/>
          <w:color w:val="000000" w:themeColor="text1"/>
          <w:lang w:val="en-US"/>
        </w:rPr>
        <w:t xml:space="preserve">true wireless </w:t>
      </w:r>
      <w:r w:rsidR="655BB8CE" w:rsidRPr="5BA47CA5">
        <w:rPr>
          <w:rFonts w:ascii="Sennheiser Office" w:eastAsia="Sennheiser Office" w:hAnsi="Sennheiser Office" w:cs="Sennheiser Office"/>
          <w:color w:val="000000" w:themeColor="text1"/>
          <w:lang w:val="en-US"/>
        </w:rPr>
        <w:t xml:space="preserve">earbuds </w:t>
      </w:r>
      <w:r w:rsidR="52D3F5FA" w:rsidRPr="5BA47CA5">
        <w:rPr>
          <w:rFonts w:ascii="Sennheiser Office" w:eastAsia="Sennheiser Office" w:hAnsi="Sennheiser Office" w:cs="Sennheiser Office"/>
          <w:color w:val="000000" w:themeColor="text1"/>
          <w:lang w:val="en-US"/>
        </w:rPr>
        <w:t xml:space="preserve">enhance the voice of the person a user looks at </w:t>
      </w:r>
      <w:r w:rsidR="206A3E37" w:rsidRPr="5BA47CA5">
        <w:rPr>
          <w:rFonts w:ascii="Sennheiser Office" w:eastAsia="Sennheiser Office" w:hAnsi="Sennheiser Office" w:cs="Sennheiser Office"/>
          <w:color w:val="000000" w:themeColor="text1"/>
          <w:lang w:val="en-US"/>
        </w:rPr>
        <w:t xml:space="preserve">while </w:t>
      </w:r>
      <w:r w:rsidR="52D3F5FA" w:rsidRPr="5BA47CA5">
        <w:rPr>
          <w:rFonts w:ascii="Sennheiser Office" w:eastAsia="Sennheiser Office" w:hAnsi="Sennheiser Office" w:cs="Sennheiser Office"/>
          <w:color w:val="000000" w:themeColor="text1"/>
          <w:lang w:val="en-US"/>
        </w:rPr>
        <w:t>reduc</w:t>
      </w:r>
      <w:r w:rsidR="4A51E74C" w:rsidRPr="5BA47CA5">
        <w:rPr>
          <w:rFonts w:ascii="Sennheiser Office" w:eastAsia="Sennheiser Office" w:hAnsi="Sennheiser Office" w:cs="Sennheiser Office"/>
          <w:color w:val="000000" w:themeColor="text1"/>
          <w:lang w:val="en-US"/>
        </w:rPr>
        <w:t>ing</w:t>
      </w:r>
      <w:r w:rsidR="52D3F5FA" w:rsidRPr="5BA47CA5">
        <w:rPr>
          <w:rFonts w:ascii="Sennheiser Office" w:eastAsia="Sennheiser Office" w:hAnsi="Sennheiser Office" w:cs="Sennheiser Office"/>
          <w:color w:val="000000" w:themeColor="text1"/>
          <w:lang w:val="en-US"/>
        </w:rPr>
        <w:t xml:space="preserve"> background </w:t>
      </w:r>
      <w:r w:rsidR="73B11A61" w:rsidRPr="5BA47CA5">
        <w:rPr>
          <w:rFonts w:ascii="Sennheiser Office" w:eastAsia="Sennheiser Office" w:hAnsi="Sennheiser Office" w:cs="Sennheiser Office"/>
          <w:color w:val="000000" w:themeColor="text1"/>
          <w:lang w:val="en-US"/>
        </w:rPr>
        <w:t>volumes</w:t>
      </w:r>
      <w:r w:rsidR="52D3F5FA" w:rsidRPr="5BA47CA5">
        <w:rPr>
          <w:rFonts w:ascii="Sennheiser Office" w:eastAsia="Sennheiser Office" w:hAnsi="Sennheiser Office" w:cs="Sennheiser Office"/>
          <w:color w:val="000000" w:themeColor="text1"/>
          <w:lang w:val="en-US"/>
        </w:rPr>
        <w:t xml:space="preserve"> from other</w:t>
      </w:r>
      <w:r w:rsidR="28762086" w:rsidRPr="5BA47CA5">
        <w:rPr>
          <w:rFonts w:ascii="Sennheiser Office" w:eastAsia="Sennheiser Office" w:hAnsi="Sennheiser Office" w:cs="Sennheiser Office"/>
          <w:color w:val="000000" w:themeColor="text1"/>
          <w:lang w:val="en-US"/>
        </w:rPr>
        <w:t xml:space="preserve"> people and </w:t>
      </w:r>
      <w:r w:rsidR="141ACC89" w:rsidRPr="5BA47CA5">
        <w:rPr>
          <w:rFonts w:ascii="Sennheiser Office" w:eastAsia="Sennheiser Office" w:hAnsi="Sennheiser Office" w:cs="Sennheiser Office"/>
          <w:color w:val="000000" w:themeColor="text1"/>
          <w:lang w:val="en-US"/>
        </w:rPr>
        <w:t>things</w:t>
      </w:r>
      <w:r w:rsidR="52D3F5FA" w:rsidRPr="5BA47CA5">
        <w:rPr>
          <w:rFonts w:ascii="Sennheiser Office" w:eastAsia="Sennheiser Office" w:hAnsi="Sennheiser Office" w:cs="Sennheiser Office"/>
          <w:color w:val="000000" w:themeColor="text1"/>
          <w:lang w:val="en-US"/>
        </w:rPr>
        <w:t>, making conversations much easier to follow</w:t>
      </w:r>
      <w:r w:rsidR="00B16E5E" w:rsidRPr="5BA47CA5">
        <w:rPr>
          <w:rFonts w:ascii="Sennheiser Office" w:eastAsia="Sennheiser Office" w:hAnsi="Sennheiser Office" w:cs="Sennheiser Office"/>
          <w:color w:val="000000" w:themeColor="text1"/>
          <w:lang w:val="en-US"/>
        </w:rPr>
        <w:t xml:space="preserve"> in noisy environment</w:t>
      </w:r>
      <w:r w:rsidR="7A8D7FE6" w:rsidRPr="5BA47CA5">
        <w:rPr>
          <w:rFonts w:ascii="Sennheiser Office" w:eastAsia="Sennheiser Office" w:hAnsi="Sennheiser Office" w:cs="Sennheiser Office"/>
          <w:color w:val="000000" w:themeColor="text1"/>
          <w:lang w:val="en-US"/>
        </w:rPr>
        <w:t>s</w:t>
      </w:r>
      <w:r w:rsidR="52D3F5FA" w:rsidRPr="5BA47CA5">
        <w:rPr>
          <w:rFonts w:ascii="Sennheiser Office" w:eastAsia="Sennheiser Office" w:hAnsi="Sennheiser Office" w:cs="Sennheiser Office"/>
          <w:color w:val="000000" w:themeColor="text1"/>
          <w:lang w:val="en-US"/>
        </w:rPr>
        <w:t>.</w:t>
      </w:r>
      <w:r>
        <w:br/>
      </w:r>
    </w:p>
    <w:p w14:paraId="69A9D51D" w14:textId="11C9FCD5" w:rsidR="023543D5" w:rsidRDefault="535739D6" w:rsidP="00D93A1D">
      <w:pPr>
        <w:spacing w:line="360" w:lineRule="auto"/>
        <w:rPr>
          <w:rFonts w:ascii="Sennheiser Office" w:eastAsia="Sennheiser Office" w:hAnsi="Sennheiser Office" w:cs="Sennheiser Office"/>
          <w:color w:val="000000" w:themeColor="text1"/>
          <w:lang w:val="en-US"/>
        </w:rPr>
      </w:pPr>
      <w:r w:rsidRPr="5B240613">
        <w:rPr>
          <w:rFonts w:ascii="Sennheiser Office" w:eastAsia="Sennheiser Office" w:hAnsi="Sennheiser Office" w:cs="Sennheiser Office"/>
          <w:color w:val="000000" w:themeColor="text1"/>
          <w:lang w:val="en-US"/>
        </w:rPr>
        <w:t>“We conducted this survey to draw attention to the social stigma of wearing assisted hearing devices</w:t>
      </w:r>
      <w:r w:rsidR="1A8D680F" w:rsidRPr="5B240613">
        <w:rPr>
          <w:rFonts w:ascii="Sennheiser Office" w:eastAsia="Sennheiser Office" w:hAnsi="Sennheiser Office" w:cs="Sennheiser Office"/>
          <w:color w:val="000000" w:themeColor="text1"/>
          <w:lang w:val="en-US"/>
        </w:rPr>
        <w:t xml:space="preserve"> in public</w:t>
      </w:r>
      <w:r w:rsidR="659325CC" w:rsidRPr="5B240613">
        <w:rPr>
          <w:rFonts w:ascii="Sennheiser Office" w:eastAsia="Sennheiser Office" w:hAnsi="Sennheiser Office" w:cs="Sennheiser Office"/>
          <w:color w:val="000000" w:themeColor="text1"/>
          <w:lang w:val="en-US"/>
        </w:rPr>
        <w:t xml:space="preserve"> or with friends</w:t>
      </w:r>
      <w:r w:rsidRPr="5B240613">
        <w:rPr>
          <w:rFonts w:ascii="Sennheiser Office" w:eastAsia="Sennheiser Office" w:hAnsi="Sennheiser Office" w:cs="Sennheiser Office"/>
          <w:color w:val="000000" w:themeColor="text1"/>
          <w:lang w:val="en-US"/>
        </w:rPr>
        <w:t>,” says Sonova Consumer Hearing GVP Martin Grieder. “We also want to highlight just how common certain hearing challenges are and hope that these results can help to start conversations and bring more awareness to make this stigma a thing of the past.”</w:t>
      </w:r>
    </w:p>
    <w:p w14:paraId="0CF52144" w14:textId="77777777" w:rsidR="00D93A1D" w:rsidRPr="00D93A1D" w:rsidRDefault="00D93A1D" w:rsidP="00D93A1D">
      <w:pPr>
        <w:spacing w:line="360" w:lineRule="auto"/>
        <w:rPr>
          <w:rFonts w:ascii="Sennheiser Office" w:eastAsia="Sennheiser Office" w:hAnsi="Sennheiser Office" w:cs="Sennheiser Office"/>
          <w:color w:val="000000" w:themeColor="text1"/>
          <w:lang w:val="en-US"/>
        </w:rPr>
      </w:pPr>
    </w:p>
    <w:p w14:paraId="4D549361" w14:textId="5E7D318E"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2" w:anchor="tab=tab_1">
        <w:r w:rsidRPr="59C02144">
          <w:rPr>
            <w:rStyle w:val="Hyperlink"/>
            <w:rFonts w:ascii="Sennheiser Office" w:eastAsia="Sennheiser Office" w:hAnsi="Sennheiser Office" w:cs="Sennheiser Office"/>
            <w:i/>
            <w:iCs/>
            <w:szCs w:val="18"/>
            <w:lang w:val="en-US"/>
          </w:rPr>
          <w:t>World Health Organization</w:t>
        </w:r>
      </w:hyperlink>
    </w:p>
    <w:p w14:paraId="4D0D82A2" w14:textId="24DE7393"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3">
        <w:r w:rsidRPr="59C02144">
          <w:rPr>
            <w:rStyle w:val="Hyperlink"/>
            <w:rFonts w:ascii="Sennheiser Office" w:eastAsia="Sennheiser Office" w:hAnsi="Sennheiser Office" w:cs="Sennheiser Office"/>
            <w:i/>
            <w:iCs/>
            <w:szCs w:val="18"/>
            <w:lang w:val="en-US"/>
          </w:rPr>
          <w:t>National Institute on Deafness and other Communication disorders</w:t>
        </w:r>
      </w:hyperlink>
      <w:r w:rsidRPr="59C02144">
        <w:rPr>
          <w:rFonts w:ascii="Sennheiser Office" w:eastAsia="Sennheiser Office" w:hAnsi="Sennheiser Office" w:cs="Sennheiser Office"/>
          <w:i/>
          <w:iCs/>
          <w:color w:val="000000" w:themeColor="text1"/>
          <w:szCs w:val="18"/>
          <w:lang w:val="en-US"/>
        </w:rPr>
        <w:t xml:space="preserve"> </w:t>
      </w:r>
    </w:p>
    <w:p w14:paraId="280426D2" w14:textId="4D2C042B" w:rsidR="023543D5" w:rsidRDefault="2EEF2090" w:rsidP="59C02144">
      <w:pPr>
        <w:spacing w:beforeAutospacing="1" w:after="160" w:afterAutospacing="1" w:line="259" w:lineRule="auto"/>
        <w:rPr>
          <w:rFonts w:ascii="Sennheiser Office" w:eastAsia="Sennheiser Office" w:hAnsi="Sennheiser Office" w:cs="Sennheiser Office"/>
          <w:color w:val="000000" w:themeColor="text1"/>
          <w:szCs w:val="18"/>
          <w:lang w:val="en-US"/>
        </w:rPr>
      </w:pPr>
      <w:r w:rsidRPr="59C02144">
        <w:rPr>
          <w:rFonts w:ascii="Sennheiser Office" w:eastAsia="Sennheiser Office" w:hAnsi="Sennheiser Office" w:cs="Sennheiser Office"/>
          <w:i/>
          <w:iCs/>
          <w:color w:val="000000" w:themeColor="text1"/>
          <w:szCs w:val="18"/>
          <w:lang w:val="en-US"/>
        </w:rPr>
        <w:t xml:space="preserve">*** </w:t>
      </w:r>
      <w:hyperlink r:id="rId14">
        <w:r w:rsidRPr="59C02144">
          <w:rPr>
            <w:rStyle w:val="Hyperlink"/>
            <w:rFonts w:ascii="Sennheiser Office" w:eastAsia="Sennheiser Office" w:hAnsi="Sennheiser Office" w:cs="Sennheiser Office"/>
            <w:i/>
            <w:iCs/>
            <w:szCs w:val="18"/>
            <w:lang w:val="en-US"/>
          </w:rPr>
          <w:t>Hearing Loss Association of America</w:t>
        </w:r>
      </w:hyperlink>
    </w:p>
    <w:p w14:paraId="28410C96" w14:textId="5D14182A" w:rsidR="023543D5" w:rsidRDefault="023543D5" w:rsidP="59C02144">
      <w:pPr>
        <w:spacing w:beforeAutospacing="1" w:afterAutospacing="1" w:line="240" w:lineRule="auto"/>
        <w:rPr>
          <w:rStyle w:val="normaltextrun"/>
          <w:rFonts w:ascii="Sennheiser Office" w:eastAsia="Sennheiser Office" w:hAnsi="Sennheiser Office" w:cs="Sennheiser Office"/>
          <w:b/>
          <w:bCs/>
          <w:color w:val="0094D5"/>
          <w:lang w:val="en-US"/>
        </w:rPr>
      </w:pPr>
    </w:p>
    <w:p w14:paraId="7A037645" w14:textId="759C7F90" w:rsidR="023543D5" w:rsidRDefault="023543D5" w:rsidP="023543D5">
      <w:pPr>
        <w:spacing w:beforeAutospacing="1" w:afterAutospacing="1" w:line="240" w:lineRule="auto"/>
        <w:rPr>
          <w:rStyle w:val="normaltextrun"/>
          <w:rFonts w:ascii="Sennheiser Office" w:eastAsia="Sennheiser Office" w:hAnsi="Sennheiser Office" w:cs="Sennheiser Office"/>
          <w:b/>
          <w:bCs/>
          <w:color w:val="0094D5"/>
          <w:lang w:val="en-US"/>
        </w:rPr>
      </w:pPr>
    </w:p>
    <w:p w14:paraId="70EC1ECE" w14:textId="71C9D7D3" w:rsidR="5DF7BF8F" w:rsidRDefault="483C5DA5" w:rsidP="59C02144">
      <w:pPr>
        <w:spacing w:beforeAutospacing="1" w:afterAutospacing="1" w:line="240" w:lineRule="auto"/>
        <w:rPr>
          <w:rFonts w:ascii="Sennheiser Office" w:eastAsia="Sennheiser Office" w:hAnsi="Sennheiser Office" w:cs="Sennheiser Office"/>
          <w:color w:val="0095D5" w:themeColor="accent1"/>
        </w:rPr>
      </w:pPr>
      <w:r w:rsidRPr="59C02144">
        <w:rPr>
          <w:rStyle w:val="normaltextrun"/>
          <w:rFonts w:ascii="Sennheiser Office" w:eastAsia="Sennheiser Office" w:hAnsi="Sennheiser Office" w:cs="Sennheiser Office"/>
          <w:b/>
          <w:bCs/>
          <w:color w:val="0094D5"/>
          <w:lang w:val="en-US"/>
        </w:rPr>
        <w:t>About the Sennheiser</w:t>
      </w:r>
      <w:r w:rsidR="0090622A" w:rsidRPr="59C02144">
        <w:rPr>
          <w:rStyle w:val="eop"/>
          <w:rFonts w:ascii="Sennheiser Office" w:eastAsia="Sennheiser Office" w:hAnsi="Sennheiser Office" w:cs="Sennheiser Office"/>
          <w:color w:val="0094D5"/>
          <w:lang w:val="en-US"/>
        </w:rPr>
        <w:t xml:space="preserve"> </w:t>
      </w:r>
      <w:r w:rsidRPr="59C02144">
        <w:rPr>
          <w:rStyle w:val="eop"/>
          <w:rFonts w:ascii="Sennheiser Office" w:eastAsia="Sennheiser Office" w:hAnsi="Sennheiser Office" w:cs="Sennheiser Office"/>
          <w:b/>
          <w:bCs/>
          <w:color w:val="0094D5"/>
          <w:lang w:val="en-US"/>
        </w:rPr>
        <w:t>brand</w:t>
      </w:r>
      <w:r>
        <w:br/>
      </w:r>
      <w:r w:rsidRPr="59C02144">
        <w:rPr>
          <w:rStyle w:val="normaltextrun"/>
          <w:rFonts w:ascii="Sennheiser Office" w:eastAsia="Sennheiser Office" w:hAnsi="Sennheiser Office" w:cs="Sennheiser Office"/>
          <w:color w:val="000000" w:themeColor="text1"/>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br/>
      </w:r>
      <w:r>
        <w:br/>
      </w:r>
      <w:hyperlink r:id="rId15">
        <w:r w:rsidR="0004610A" w:rsidRPr="59C02144">
          <w:rPr>
            <w:rStyle w:val="Hyperlink"/>
            <w:rFonts w:ascii="Sennheiser Office" w:eastAsia="Sennheiser Office" w:hAnsi="Sennheiser Office" w:cs="Sennheiser Office"/>
            <w:lang w:val="en-US"/>
          </w:rPr>
          <w:t>www.sennheiser.com</w:t>
        </w:r>
        <w:r>
          <w:br/>
        </w:r>
      </w:hyperlink>
      <w:hyperlink r:id="rId16">
        <w:r w:rsidR="0004610A" w:rsidRPr="59C02144">
          <w:rPr>
            <w:rStyle w:val="Hyperlink"/>
            <w:rFonts w:ascii="Sennheiser Office" w:eastAsia="Sennheiser Office" w:hAnsi="Sennheiser Office" w:cs="Sennheiser Office"/>
            <w:lang w:val="en-US"/>
          </w:rPr>
          <w:t>www.sennheiser-hearing.com</w:t>
        </w:r>
      </w:hyperlink>
    </w:p>
    <w:p w14:paraId="59D5E8BA" w14:textId="77777777" w:rsidR="00F41A12" w:rsidRPr="00F41A12" w:rsidRDefault="00F41A12" w:rsidP="59C02144">
      <w:pPr>
        <w:spacing w:beforeAutospacing="1" w:afterAutospacing="1" w:line="240" w:lineRule="auto"/>
        <w:rPr>
          <w:rFonts w:ascii="Sennheiser Office" w:eastAsia="Sennheiser Office" w:hAnsi="Sennheiser Office" w:cs="Sennheiser Office"/>
          <w:color w:val="0095D5" w:themeColor="accent1"/>
        </w:rPr>
      </w:pPr>
    </w:p>
    <w:p w14:paraId="64DF5A05" w14:textId="4696C08A" w:rsidR="5C5CDFE6" w:rsidRDefault="5C5CDFE6" w:rsidP="043A6B35">
      <w:pPr>
        <w:rPr>
          <w:rFonts w:ascii="Sennheiser Office" w:eastAsia="Sennheiser Office" w:hAnsi="Sennheiser Office" w:cs="Sennheiser Office"/>
          <w:lang w:val="en-US"/>
        </w:rPr>
      </w:pPr>
      <w:r w:rsidRPr="59C02144">
        <w:rPr>
          <w:rStyle w:val="normaltextrun"/>
          <w:rFonts w:ascii="Sennheiser Office" w:eastAsia="Sennheiser Office" w:hAnsi="Sennheiser Office" w:cs="Sennheiser Office"/>
          <w:b/>
          <w:bCs/>
          <w:color w:val="0094D5"/>
          <w:lang w:val="en-US"/>
        </w:rPr>
        <w:t>About Sonova Consumer Hearing</w:t>
      </w:r>
      <w:r>
        <w:br/>
      </w:r>
      <w:r w:rsidRPr="59C02144">
        <w:rPr>
          <w:rFonts w:ascii="Sennheiser Office" w:eastAsia="Sennheiser Office" w:hAnsi="Sennheiser Office" w:cs="Sennheiser Office"/>
          <w:lang w:val="en-US"/>
        </w:rPr>
        <w:t xml:space="preserve">Sonova Consumer Hearing offers premium headphones and hearables – primarily in the true wireless segment – as well as audiophile headphones, </w:t>
      </w:r>
      <w:r w:rsidR="68B4B5A2" w:rsidRPr="59C02144">
        <w:rPr>
          <w:rFonts w:ascii="Sennheiser Office" w:eastAsia="Sennheiser Office" w:hAnsi="Sennheiser Office" w:cs="Sennheiser Office"/>
          <w:lang w:val="en-US"/>
        </w:rPr>
        <w:t xml:space="preserve">enhanced </w:t>
      </w:r>
      <w:r w:rsidR="1B26729B" w:rsidRPr="59C02144">
        <w:rPr>
          <w:rFonts w:ascii="Sennheiser Office" w:eastAsia="Sennheiser Office" w:hAnsi="Sennheiser Office" w:cs="Sennheiser Office"/>
          <w:lang w:val="en-US"/>
        </w:rPr>
        <w:t>consumer</w:t>
      </w:r>
      <w:r w:rsidRPr="59C02144">
        <w:rPr>
          <w:rFonts w:ascii="Sennheiser Office" w:eastAsia="Sennheiser Office" w:hAnsi="Sennheiser Office" w:cs="Sennheiser Office"/>
          <w:lang w:val="en-US"/>
        </w:rPr>
        <w:t xml:space="preserve"> hearing solutions and soundbars under the Sennheiser brand. The business is part of</w:t>
      </w:r>
      <w:r w:rsidR="6048E83F" w:rsidRPr="59C02144">
        <w:rPr>
          <w:rFonts w:ascii="Sennheiser Office" w:eastAsia="Sennheiser Office" w:hAnsi="Sennheiser Office" w:cs="Sennheiser Office"/>
          <w:lang w:val="en-US"/>
        </w:rPr>
        <w:t xml:space="preserve"> </w:t>
      </w:r>
      <w:r w:rsidR="14BA1BEA" w:rsidRPr="59C02144">
        <w:rPr>
          <w:rFonts w:ascii="Sennheiser Office" w:eastAsia="Sennheiser Office" w:hAnsi="Sennheiser Office" w:cs="Sennheiser Office"/>
          <w:lang w:val="en-US"/>
        </w:rPr>
        <w:t>T</w:t>
      </w:r>
      <w:r w:rsidR="6048E83F" w:rsidRPr="59C02144">
        <w:rPr>
          <w:rFonts w:ascii="Sennheiser Office" w:eastAsia="Sennheiser Office" w:hAnsi="Sennheiser Office" w:cs="Sennheiser Office"/>
          <w:lang w:val="en-US"/>
        </w:rPr>
        <w:t>he</w:t>
      </w:r>
      <w:r w:rsidRPr="59C02144">
        <w:rPr>
          <w:rFonts w:ascii="Sennheiser Office" w:eastAsia="Sennheiser Office" w:hAnsi="Sennheiser Office" w:cs="Sennheiser Office"/>
          <w:lang w:val="en-US"/>
        </w:rPr>
        <w:t xml:space="preserve"> Sonova Group, a global leader in innovative hearing care solutions with headquarters in Switzerland </w:t>
      </w:r>
      <w:r w:rsidR="005EC733" w:rsidRPr="59C02144">
        <w:rPr>
          <w:rFonts w:ascii="Sennheiser Office" w:eastAsia="Sennheiser Office" w:hAnsi="Sennheiser Office" w:cs="Sennheiser Office"/>
          <w:lang w:val="en-US"/>
        </w:rPr>
        <w:t>and 17,000</w:t>
      </w:r>
      <w:r w:rsidRPr="59C02144">
        <w:rPr>
          <w:rFonts w:ascii="Sennheiser Office" w:eastAsia="Sennheiser Office" w:hAnsi="Sennheiser Office" w:cs="Sennheiser Office"/>
          <w:lang w:val="en-US"/>
        </w:rPr>
        <w:t xml:space="preserve"> employees worldwide</w:t>
      </w:r>
      <w:r w:rsidR="614F1D10" w:rsidRPr="59C02144">
        <w:rPr>
          <w:rFonts w:ascii="Sennheiser Office" w:eastAsia="Sennheiser Office" w:hAnsi="Sennheiser Office" w:cs="Sennheiser Office"/>
          <w:lang w:val="en-US"/>
        </w:rPr>
        <w:t xml:space="preserve">. </w:t>
      </w:r>
    </w:p>
    <w:p w14:paraId="3D2467B3" w14:textId="7D82972C" w:rsidR="66B8DC3B" w:rsidRDefault="66B8DC3B" w:rsidP="59C02144">
      <w:pPr>
        <w:rPr>
          <w:rFonts w:ascii="Sennheiser Office" w:eastAsia="Sennheiser Office" w:hAnsi="Sennheiser Office" w:cs="Sennheiser Office"/>
        </w:rPr>
      </w:pPr>
    </w:p>
    <w:p w14:paraId="79701B04" w14:textId="02470E89" w:rsidR="00432D96" w:rsidRDefault="27DE0229" w:rsidP="59C02144">
      <w:pPr>
        <w:rPr>
          <w:rFonts w:ascii="Sennheiser Office" w:eastAsia="Sennheiser Office" w:hAnsi="Sennheiser Office" w:cs="Sennheiser Office"/>
          <w:b/>
          <w:bCs/>
          <w:color w:val="000000" w:themeColor="text1"/>
          <w:lang w:val="en-US"/>
        </w:rPr>
      </w:pPr>
      <w:r>
        <w:br/>
      </w:r>
      <w:r w:rsidR="483C5DA5" w:rsidRPr="59C02144">
        <w:rPr>
          <w:rFonts w:ascii="Sennheiser Office" w:eastAsia="Sennheiser Office" w:hAnsi="Sennheiser Office" w:cs="Sennheiser Office"/>
          <w:b/>
          <w:bCs/>
          <w:color w:val="000000" w:themeColor="text1"/>
          <w:lang w:val="en-US"/>
        </w:rPr>
        <w:t xml:space="preserve">Press </w:t>
      </w:r>
      <w:proofErr w:type="gramStart"/>
      <w:r w:rsidR="483C5DA5" w:rsidRPr="59C02144">
        <w:rPr>
          <w:rFonts w:ascii="Sennheiser Office" w:eastAsia="Sennheiser Office" w:hAnsi="Sennheiser Office" w:cs="Sennheiser Office"/>
          <w:b/>
          <w:bCs/>
          <w:color w:val="000000" w:themeColor="text1"/>
          <w:lang w:val="en-US"/>
        </w:rPr>
        <w:t>contact</w:t>
      </w:r>
      <w:proofErr w:type="gramEnd"/>
    </w:p>
    <w:p w14:paraId="7B054734" w14:textId="07E95232" w:rsidR="00257557" w:rsidRPr="00257557" w:rsidRDefault="00257557" w:rsidP="59C02144">
      <w:pPr>
        <w:rPr>
          <w:rFonts w:ascii="Sennheiser Office" w:eastAsia="Sennheiser Office" w:hAnsi="Sennheiser Office" w:cs="Sennheiser Office"/>
          <w:color w:val="0095D5" w:themeColor="accent1"/>
          <w:lang w:val="en-US"/>
        </w:rPr>
      </w:pPr>
      <w:r w:rsidRPr="00257557">
        <w:rPr>
          <w:rFonts w:ascii="Sennheiser Office" w:eastAsia="Sennheiser Office" w:hAnsi="Sennheiser Office" w:cs="Sennheiser Office"/>
          <w:color w:val="0095D5" w:themeColor="accent1"/>
          <w:lang w:val="en-US"/>
        </w:rPr>
        <w:t xml:space="preserve">Caitlin Todd </w:t>
      </w:r>
    </w:p>
    <w:p w14:paraId="1D030190" w14:textId="1F25E0B6" w:rsidR="00257557" w:rsidRPr="00415D08" w:rsidRDefault="00257557" w:rsidP="59C02144">
      <w:pPr>
        <w:rPr>
          <w:rFonts w:ascii="Sennheiser Office" w:eastAsia="Sennheiser Office" w:hAnsi="Sennheiser Office" w:cs="Sennheiser Office"/>
          <w:color w:val="000000" w:themeColor="text1"/>
        </w:rPr>
      </w:pPr>
      <w:r>
        <w:rPr>
          <w:rFonts w:ascii="Sennheiser Office" w:eastAsia="Sennheiser Office" w:hAnsi="Sennheiser Office" w:cs="Sennheiser Office"/>
          <w:b/>
          <w:bCs/>
          <w:color w:val="000000" w:themeColor="text1"/>
          <w:lang w:val="en-US"/>
        </w:rPr>
        <w:t>caitlin.todd@groundagency.com</w:t>
      </w:r>
    </w:p>
    <w:p w14:paraId="4FFD6A06" w14:textId="047CD9C4" w:rsidR="0090622A" w:rsidRPr="00257557" w:rsidRDefault="0090622A" w:rsidP="00257557">
      <w:pPr>
        <w:rPr>
          <w:rFonts w:ascii="Sennheiser Office" w:eastAsia="Sennheiser Office" w:hAnsi="Sennheiser Office" w:cs="Sennheiser Office"/>
          <w:color w:val="000000" w:themeColor="text1"/>
        </w:rPr>
        <w:sectPr w:rsidR="0090622A" w:rsidRPr="00257557" w:rsidSect="004D12EE">
          <w:headerReference w:type="default" r:id="rId17"/>
          <w:footerReference w:type="default" r:id="rId18"/>
          <w:headerReference w:type="first" r:id="rId19"/>
          <w:footerReference w:type="first" r:id="rId20"/>
          <w:type w:val="continuous"/>
          <w:pgSz w:w="11906" w:h="16838" w:code="9"/>
          <w:pgMar w:top="2756" w:right="2608" w:bottom="1418" w:left="1418" w:header="1985" w:footer="1072" w:gutter="0"/>
          <w:cols w:space="708"/>
          <w:titlePg/>
          <w:docGrid w:linePitch="360"/>
        </w:sectPr>
      </w:pPr>
    </w:p>
    <w:p w14:paraId="154CBD42" w14:textId="41D6BCF3" w:rsidR="790FFB40" w:rsidRPr="00415D08" w:rsidRDefault="790FFB40" w:rsidP="483C5DA5">
      <w:pPr>
        <w:spacing w:line="240" w:lineRule="auto"/>
      </w:pPr>
    </w:p>
    <w:sectPr w:rsidR="790FFB40" w:rsidRPr="00415D08" w:rsidSect="004D12EE">
      <w:footerReference w:type="default" r:id="rId21"/>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33420" w14:textId="77777777" w:rsidR="00876DF0" w:rsidRDefault="00876DF0" w:rsidP="00CA1EB9">
      <w:pPr>
        <w:spacing w:line="240" w:lineRule="auto"/>
      </w:pPr>
      <w:r>
        <w:separator/>
      </w:r>
    </w:p>
  </w:endnote>
  <w:endnote w:type="continuationSeparator" w:id="0">
    <w:p w14:paraId="38F1FCF9" w14:textId="77777777" w:rsidR="00876DF0" w:rsidRDefault="00876DF0" w:rsidP="00CA1EB9">
      <w:pPr>
        <w:spacing w:line="240" w:lineRule="auto"/>
      </w:pPr>
      <w:r>
        <w:continuationSeparator/>
      </w:r>
    </w:p>
  </w:endnote>
  <w:endnote w:type="continuationNotice" w:id="1">
    <w:p w14:paraId="508F8829" w14:textId="77777777" w:rsidR="00876DF0" w:rsidRDefault="00876D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9B5A2B7-8CE3-BA43-8B53-A8BEDFAB6B34}"/>
  </w:font>
  <w:font w:name="Times New Roman">
    <w:panose1 w:val="02020603050405020304"/>
    <w:charset w:val="00"/>
    <w:family w:val="roman"/>
    <w:pitch w:val="variable"/>
    <w:sig w:usb0="E0002EFF" w:usb1="C000785B" w:usb2="00000009" w:usb3="00000000" w:csb0="000001FF" w:csb1="00000000"/>
    <w:embedRegular r:id="rId2" w:fontKey="{05872000-AE68-3243-AE73-7C48CDA76935}"/>
    <w:embedBold r:id="rId3" w:fontKey="{AD77633B-66E9-1A43-A545-F42A70476BD3}"/>
  </w:font>
  <w:font w:name="Courier New">
    <w:panose1 w:val="02070309020205020404"/>
    <w:charset w:val="00"/>
    <w:family w:val="modern"/>
    <w:pitch w:val="fixed"/>
    <w:sig w:usb0="E0002EFF" w:usb1="C0007843" w:usb2="00000009" w:usb3="00000000" w:csb0="000001FF" w:csb1="00000000"/>
    <w:embedRegular r:id="rId4" w:fontKey="{B5314052-2282-9E49-8464-516929E472DF}"/>
  </w:font>
  <w:font w:name="Wingdings">
    <w:panose1 w:val="05000000000000000000"/>
    <w:charset w:val="02"/>
    <w:family w:val="auto"/>
    <w:pitch w:val="variable"/>
    <w:sig w:usb0="00000000" w:usb1="10000000" w:usb2="00000000" w:usb3="00000000" w:csb0="80000000" w:csb1="00000000"/>
    <w:embedRegular r:id="rId5" w:fontKey="{42109779-89C8-4049-95B5-0E0DD037D0FC}"/>
  </w:font>
  <w:font w:name="Sennheiser Office">
    <w:panose1 w:val="020B0604020202020204"/>
    <w:charset w:val="00"/>
    <w:family w:val="auto"/>
    <w:pitch w:val="variable"/>
    <w:sig w:usb0="A00000AF" w:usb1="500020DB" w:usb2="00000000" w:usb3="00000000" w:csb0="00000093" w:csb1="00000000"/>
    <w:embedRegular r:id="rId6" w:fontKey="{DDD76208-E2E7-9841-B3F1-3975467D917E}"/>
    <w:embedBold r:id="rId7" w:fontKey="{111A70E7-8A0B-594E-AFA7-F0859019925B}"/>
    <w:embedItalic r:id="rId8" w:fontKey="{3A9F8DFC-9917-9E42-AA8A-1F27D5130D18}"/>
    <w:embedBoldItalic r:id="rId9" w:fontKey="{E9F78B52-5BEE-F143-99CD-29CC552957A0}"/>
  </w:font>
  <w:font w:name="Tahoma">
    <w:panose1 w:val="020B0604030504040204"/>
    <w:charset w:val="00"/>
    <w:family w:val="swiss"/>
    <w:pitch w:val="variable"/>
    <w:sig w:usb0="E1002EFF" w:usb1="C000605B" w:usb2="00000029" w:usb3="00000000" w:csb0="000101FF" w:csb1="00000000"/>
    <w:embedRegular r:id="rId10" w:fontKey="{93753F04-13C9-1240-B2B6-5061CDA969B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39F8BC7F" w14:textId="77777777" w:rsidTr="790E2270">
      <w:tc>
        <w:tcPr>
          <w:tcW w:w="2625" w:type="dxa"/>
        </w:tcPr>
        <w:p w14:paraId="416D300D" w14:textId="6015B431" w:rsidR="790E2270" w:rsidRDefault="790E2270" w:rsidP="790E2270">
          <w:pPr>
            <w:pStyle w:val="Header"/>
            <w:ind w:left="-115"/>
            <w:rPr>
              <w:szCs w:val="18"/>
            </w:rPr>
          </w:pPr>
        </w:p>
      </w:tc>
      <w:tc>
        <w:tcPr>
          <w:tcW w:w="2625" w:type="dxa"/>
        </w:tcPr>
        <w:p w14:paraId="7D15E627" w14:textId="25CEBBAC" w:rsidR="790E2270" w:rsidRDefault="790E2270" w:rsidP="790E2270">
          <w:pPr>
            <w:pStyle w:val="Header"/>
            <w:jc w:val="center"/>
            <w:rPr>
              <w:szCs w:val="18"/>
            </w:rPr>
          </w:pPr>
        </w:p>
      </w:tc>
      <w:tc>
        <w:tcPr>
          <w:tcW w:w="2625" w:type="dxa"/>
        </w:tcPr>
        <w:p w14:paraId="419D633D" w14:textId="784D5F86" w:rsidR="790E2270" w:rsidRDefault="790E2270" w:rsidP="790E2270">
          <w:pPr>
            <w:pStyle w:val="Header"/>
            <w:ind w:right="-115"/>
            <w:jc w:val="right"/>
            <w:rPr>
              <w:szCs w:val="18"/>
            </w:rPr>
          </w:pPr>
        </w:p>
      </w:tc>
    </w:tr>
  </w:tbl>
  <w:p w14:paraId="4CC39EEB" w14:textId="7CC243E2" w:rsidR="790E2270" w:rsidRDefault="790E2270" w:rsidP="790E2270">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790E2270" w14:paraId="0FAF047F" w14:textId="77777777" w:rsidTr="790E2270">
      <w:tc>
        <w:tcPr>
          <w:tcW w:w="2625" w:type="dxa"/>
        </w:tcPr>
        <w:p w14:paraId="11E8D9A6" w14:textId="32AA555A" w:rsidR="790E2270" w:rsidRDefault="790E2270" w:rsidP="790E2270">
          <w:pPr>
            <w:pStyle w:val="Header"/>
            <w:ind w:left="-115"/>
            <w:rPr>
              <w:szCs w:val="18"/>
            </w:rPr>
          </w:pPr>
        </w:p>
      </w:tc>
      <w:tc>
        <w:tcPr>
          <w:tcW w:w="2625" w:type="dxa"/>
        </w:tcPr>
        <w:p w14:paraId="7CD87C5F" w14:textId="5BBAAC8E" w:rsidR="790E2270" w:rsidRDefault="790E2270" w:rsidP="790E2270">
          <w:pPr>
            <w:pStyle w:val="Header"/>
            <w:jc w:val="center"/>
            <w:rPr>
              <w:szCs w:val="18"/>
            </w:rPr>
          </w:pPr>
        </w:p>
      </w:tc>
      <w:tc>
        <w:tcPr>
          <w:tcW w:w="2625" w:type="dxa"/>
        </w:tcPr>
        <w:p w14:paraId="5107A13E" w14:textId="76C58B64" w:rsidR="790E2270" w:rsidRDefault="790E2270" w:rsidP="790E2270">
          <w:pPr>
            <w:pStyle w:val="Header"/>
            <w:ind w:right="-115"/>
            <w:jc w:val="right"/>
            <w:rPr>
              <w:szCs w:val="18"/>
            </w:rPr>
          </w:pPr>
        </w:p>
      </w:tc>
    </w:tr>
  </w:tbl>
  <w:p w14:paraId="519345FA" w14:textId="49DBAB88" w:rsidR="790E2270" w:rsidRDefault="790E2270" w:rsidP="790E2270">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D33C9" w14:textId="77777777" w:rsidR="00876DF0" w:rsidRDefault="00876DF0" w:rsidP="00CA1EB9">
      <w:pPr>
        <w:spacing w:line="240" w:lineRule="auto"/>
      </w:pPr>
      <w:r>
        <w:separator/>
      </w:r>
    </w:p>
  </w:footnote>
  <w:footnote w:type="continuationSeparator" w:id="0">
    <w:p w14:paraId="4D723B73" w14:textId="77777777" w:rsidR="00876DF0" w:rsidRDefault="00876DF0" w:rsidP="00CA1EB9">
      <w:pPr>
        <w:spacing w:line="240" w:lineRule="auto"/>
      </w:pPr>
      <w:r>
        <w:continuationSeparator/>
      </w:r>
    </w:p>
  </w:footnote>
  <w:footnote w:type="continuationNotice" w:id="1">
    <w:p w14:paraId="1666A7F3" w14:textId="77777777" w:rsidR="00876DF0" w:rsidRDefault="00876D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550E2D62" w:rsidR="0089169D" w:rsidRDefault="0004610A">
    <w:pPr>
      <w:pStyle w:val="Header"/>
    </w:pPr>
    <w:r w:rsidRPr="0004610A">
      <w:rPr>
        <w:noProof/>
      </w:rPr>
      <mc:AlternateContent>
        <mc:Choice Requires="wps">
          <w:drawing>
            <wp:anchor distT="0" distB="0" distL="114300" distR="114300" simplePos="0" relativeHeight="251658244" behindDoc="0" locked="1" layoutInCell="1" allowOverlap="1" wp14:anchorId="0FB734DA" wp14:editId="727D896E">
              <wp:simplePos x="0" y="0"/>
              <wp:positionH relativeFrom="page">
                <wp:posOffset>2466340</wp:posOffset>
              </wp:positionH>
              <wp:positionV relativeFrom="page">
                <wp:posOffset>419100</wp:posOffset>
              </wp:positionV>
              <wp:extent cx="4384675" cy="367030"/>
              <wp:effectExtent l="0" t="0" r="0" b="13970"/>
              <wp:wrapNone/>
              <wp:docPr id="5" name="Textfeld 5"/>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734DA" id="_x0000_t202" coordsize="21600,21600" o:spt="202" path="m,l,21600r21600,l21600,xe">
              <v:stroke joinstyle="miter"/>
              <v:path gradientshapeok="t" o:connecttype="rect"/>
            </v:shapetype>
            <v:shape id="Textfeld 5" o:spid="_x0000_s1026" type="#_x0000_t202" style="position:absolute;margin-left:194.2pt;margin-top:33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" filled="f" stroked="f" strokeweight=".5pt">
              <v:textbox inset="0,0,0,0">
                <w:txbxContent>
                  <w:p w14:paraId="054DCB6C" w14:textId="77777777" w:rsidR="0004610A" w:rsidRDefault="0004610A" w:rsidP="0004610A">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481B173" w14:textId="77777777" w:rsidR="0004610A" w:rsidRPr="006413F7" w:rsidRDefault="0004610A" w:rsidP="0004610A">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4E8139A1" w14:textId="77777777" w:rsidR="0004610A" w:rsidRPr="00FA1A9E" w:rsidRDefault="0004610A" w:rsidP="0004610A">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6B4C6ED" w:rsidR="0089169D" w:rsidRDefault="009D693F">
    <w:pPr>
      <w:pStyle w:val="Header"/>
    </w:pPr>
    <w:r w:rsidRPr="009D693F">
      <w:rPr>
        <w:noProof/>
      </w:rPr>
      <mc:AlternateContent>
        <mc:Choice Requires="wps">
          <w:drawing>
            <wp:anchor distT="0" distB="0" distL="114300" distR="114300" simplePos="0" relativeHeight="251658243" behindDoc="0" locked="1" layoutInCell="1" allowOverlap="1" wp14:anchorId="3D0232B0" wp14:editId="10407035">
              <wp:simplePos x="0" y="0"/>
              <wp:positionH relativeFrom="page">
                <wp:posOffset>2461895</wp:posOffset>
              </wp:positionH>
              <wp:positionV relativeFrom="page">
                <wp:posOffset>419100</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232B0" id="_x0000_t202" coordsize="21600,21600" o:spt="202" path="m,l,21600r21600,l21600,xe">
              <v:stroke joinstyle="miter"/>
              <v:path gradientshapeok="t" o:connecttype="rect"/>
            </v:shapetype>
            <v:shape id="Textfeld 194" o:spid="_x0000_s1027" type="#_x0000_t202" style="position:absolute;margin-left:193.85pt;margin-top:33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" filled="f" stroked="f" strokeweight=".5pt">
              <v:textbox inset="0,0,0,0">
                <w:txbxContent>
                  <w:p w14:paraId="5D7E8BE2" w14:textId="77777777" w:rsidR="009D693F" w:rsidRDefault="009D693F" w:rsidP="009D693F">
                    <w:pPr>
                      <w:jc w:val="right"/>
                      <w:rPr>
                        <w:noProof/>
                        <w:color w:val="0095D5" w:themeColor="accent1"/>
                        <w:spacing w:val="10"/>
                        <w:sz w:val="15"/>
                        <w:szCs w:val="15"/>
                        <w:lang w:val="de-DE"/>
                      </w:rPr>
                    </w:pPr>
                    <w:r>
                      <w:rPr>
                        <w:noProof/>
                        <w:color w:val="0095D5" w:themeColor="accent1"/>
                        <w:spacing w:val="10"/>
                        <w:sz w:val="15"/>
                        <w:szCs w:val="15"/>
                        <w:lang w:val="de-DE"/>
                      </w:rPr>
                      <w:t>PRESS RELEASE</w:t>
                    </w:r>
                  </w:p>
                  <w:p w14:paraId="17D3288C" w14:textId="77777777" w:rsidR="00300390" w:rsidRPr="006413F7" w:rsidRDefault="00300390" w:rsidP="00300390">
                    <w:pPr>
                      <w:pStyle w:val="Info"/>
                      <w:jc w:val="right"/>
                      <w:rPr>
                        <w:szCs w:val="12"/>
                      </w:rPr>
                    </w:pPr>
                    <w:r w:rsidRPr="006413F7">
                      <w:rPr>
                        <w:color w:val="2B579A"/>
                        <w:szCs w:val="12"/>
                        <w:shd w:val="clear" w:color="auto" w:fill="E6E6E6"/>
                      </w:rPr>
                      <w:fldChar w:fldCharType="begin"/>
                    </w:r>
                    <w:r w:rsidRPr="006413F7">
                      <w:rPr>
                        <w:szCs w:val="12"/>
                      </w:rPr>
                      <w:instrText xml:space="preserve"> PAGE  \* Arabic  \* MERGEFORMAT </w:instrText>
                    </w:r>
                    <w:r w:rsidRPr="006413F7">
                      <w:rPr>
                        <w:color w:val="2B579A"/>
                        <w:szCs w:val="12"/>
                        <w:shd w:val="clear" w:color="auto" w:fill="E6E6E6"/>
                      </w:rPr>
                      <w:fldChar w:fldCharType="separate"/>
                    </w:r>
                    <w:r w:rsidRPr="006413F7">
                      <w:rPr>
                        <w:color w:val="2B579A"/>
                        <w:szCs w:val="12"/>
                        <w:shd w:val="clear" w:color="auto" w:fill="E6E6E6"/>
                      </w:rPr>
                      <w:t>1</w:t>
                    </w:r>
                    <w:r w:rsidRPr="006413F7">
                      <w:rPr>
                        <w:color w:val="2B579A"/>
                        <w:szCs w:val="12"/>
                        <w:shd w:val="clear" w:color="auto" w:fill="E6E6E6"/>
                      </w:rPr>
                      <w:fldChar w:fldCharType="end"/>
                    </w:r>
                    <w:r w:rsidRPr="006413F7">
                      <w:rPr>
                        <w:szCs w:val="12"/>
                      </w:rPr>
                      <w:t>/</w:t>
                    </w:r>
                    <w:r w:rsidRPr="006413F7">
                      <w:rPr>
                        <w:szCs w:val="12"/>
                      </w:rPr>
                      <w:fldChar w:fldCharType="begin"/>
                    </w:r>
                    <w:r w:rsidRPr="006413F7">
                      <w:rPr>
                        <w:szCs w:val="12"/>
                      </w:rPr>
                      <w:instrText xml:space="preserve"> NUMPAGES  \* Arabic  \* MERGEFORMAT </w:instrText>
                    </w:r>
                    <w:r w:rsidRPr="006413F7">
                      <w:rPr>
                        <w:szCs w:val="12"/>
                      </w:rPr>
                      <w:fldChar w:fldCharType="separate"/>
                    </w:r>
                    <w:r w:rsidRPr="006413F7">
                      <w:rPr>
                        <w:szCs w:val="12"/>
                      </w:rPr>
                      <w:t>3</w:t>
                    </w:r>
                    <w:r w:rsidRPr="006413F7">
                      <w:rPr>
                        <w:noProof/>
                        <w:szCs w:val="12"/>
                      </w:rPr>
                      <w:fldChar w:fldCharType="end"/>
                    </w:r>
                  </w:p>
                  <w:p w14:paraId="05D3992D" w14:textId="77777777" w:rsidR="00300390" w:rsidRPr="00FA1A9E" w:rsidRDefault="00300390" w:rsidP="009D693F">
                    <w:pPr>
                      <w:jc w:val="right"/>
                      <w:rPr>
                        <w:noProof/>
                        <w:color w:val="0095D5" w:themeColor="accent1"/>
                        <w:spacing w:val="10"/>
                        <w:sz w:val="15"/>
                        <w:szCs w:val="15"/>
                        <w:lang w:val="de-DE"/>
                      </w:rPr>
                    </w:pPr>
                  </w:p>
                </w:txbxContent>
              </v:textbox>
              <w10:wrap anchorx="page" anchory="page"/>
              <w10:anchorlock/>
            </v:shape>
          </w:pict>
        </mc:Fallback>
      </mc:AlternateContent>
    </w:r>
    <w:r w:rsidR="0089169D">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XkeUQ3Y3/Onc6o" int2:id="A0d5Z6BL">
      <int2:state int2:value="Rejected" int2:type="LegacyProofing"/>
    </int2:textHash>
    <int2:textHash int2:hashCode="Nk5D9esrMeKh9i" int2:id="WUhV0yI9">
      <int2:state int2:value="Rejected" int2:type="LegacyProofing"/>
    </int2:textHash>
    <int2:textHash int2:hashCode="55YYkIYiI8wJGQ" int2:id="n3UILSi4">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6753E"/>
    <w:multiLevelType w:val="hybridMultilevel"/>
    <w:tmpl w:val="77520374"/>
    <w:lvl w:ilvl="0" w:tplc="DECA77B0">
      <w:start w:val="1"/>
      <w:numFmt w:val="bullet"/>
      <w:lvlText w:val=""/>
      <w:lvlJc w:val="left"/>
      <w:pPr>
        <w:ind w:left="720" w:hanging="360"/>
      </w:pPr>
      <w:rPr>
        <w:rFonts w:ascii="Symbol" w:hAnsi="Symbol" w:hint="default"/>
      </w:rPr>
    </w:lvl>
    <w:lvl w:ilvl="1" w:tplc="1EFE6178">
      <w:start w:val="1"/>
      <w:numFmt w:val="bullet"/>
      <w:lvlText w:val="o"/>
      <w:lvlJc w:val="left"/>
      <w:pPr>
        <w:ind w:left="1440" w:hanging="360"/>
      </w:pPr>
      <w:rPr>
        <w:rFonts w:ascii="Courier New" w:hAnsi="Courier New" w:hint="default"/>
      </w:rPr>
    </w:lvl>
    <w:lvl w:ilvl="2" w:tplc="903CB364">
      <w:start w:val="1"/>
      <w:numFmt w:val="bullet"/>
      <w:lvlText w:val=""/>
      <w:lvlJc w:val="left"/>
      <w:pPr>
        <w:ind w:left="2160" w:hanging="360"/>
      </w:pPr>
      <w:rPr>
        <w:rFonts w:ascii="Wingdings" w:hAnsi="Wingdings" w:hint="default"/>
      </w:rPr>
    </w:lvl>
    <w:lvl w:ilvl="3" w:tplc="B3E846F8">
      <w:start w:val="1"/>
      <w:numFmt w:val="bullet"/>
      <w:lvlText w:val=""/>
      <w:lvlJc w:val="left"/>
      <w:pPr>
        <w:ind w:left="2880" w:hanging="360"/>
      </w:pPr>
      <w:rPr>
        <w:rFonts w:ascii="Symbol" w:hAnsi="Symbol" w:hint="default"/>
      </w:rPr>
    </w:lvl>
    <w:lvl w:ilvl="4" w:tplc="24089922">
      <w:start w:val="1"/>
      <w:numFmt w:val="bullet"/>
      <w:lvlText w:val="o"/>
      <w:lvlJc w:val="left"/>
      <w:pPr>
        <w:ind w:left="3600" w:hanging="360"/>
      </w:pPr>
      <w:rPr>
        <w:rFonts w:ascii="Courier New" w:hAnsi="Courier New" w:hint="default"/>
      </w:rPr>
    </w:lvl>
    <w:lvl w:ilvl="5" w:tplc="1AA807FC">
      <w:start w:val="1"/>
      <w:numFmt w:val="bullet"/>
      <w:lvlText w:val=""/>
      <w:lvlJc w:val="left"/>
      <w:pPr>
        <w:ind w:left="4320" w:hanging="360"/>
      </w:pPr>
      <w:rPr>
        <w:rFonts w:ascii="Wingdings" w:hAnsi="Wingdings" w:hint="default"/>
      </w:rPr>
    </w:lvl>
    <w:lvl w:ilvl="6" w:tplc="B19ACE82">
      <w:start w:val="1"/>
      <w:numFmt w:val="bullet"/>
      <w:lvlText w:val=""/>
      <w:lvlJc w:val="left"/>
      <w:pPr>
        <w:ind w:left="5040" w:hanging="360"/>
      </w:pPr>
      <w:rPr>
        <w:rFonts w:ascii="Symbol" w:hAnsi="Symbol" w:hint="default"/>
      </w:rPr>
    </w:lvl>
    <w:lvl w:ilvl="7" w:tplc="0CAC63E6">
      <w:start w:val="1"/>
      <w:numFmt w:val="bullet"/>
      <w:lvlText w:val="o"/>
      <w:lvlJc w:val="left"/>
      <w:pPr>
        <w:ind w:left="5760" w:hanging="360"/>
      </w:pPr>
      <w:rPr>
        <w:rFonts w:ascii="Courier New" w:hAnsi="Courier New" w:hint="default"/>
      </w:rPr>
    </w:lvl>
    <w:lvl w:ilvl="8" w:tplc="D0668330">
      <w:start w:val="1"/>
      <w:numFmt w:val="bullet"/>
      <w:lvlText w:val=""/>
      <w:lvlJc w:val="left"/>
      <w:pPr>
        <w:ind w:left="6480" w:hanging="360"/>
      </w:pPr>
      <w:rPr>
        <w:rFonts w:ascii="Wingdings" w:hAnsi="Wingdings" w:hint="default"/>
      </w:rPr>
    </w:lvl>
  </w:abstractNum>
  <w:abstractNum w:abstractNumId="1" w15:restartNumberingAfterBreak="0">
    <w:nsid w:val="247BDE69"/>
    <w:multiLevelType w:val="hybridMultilevel"/>
    <w:tmpl w:val="060A29B6"/>
    <w:lvl w:ilvl="0" w:tplc="8E445B80">
      <w:start w:val="1"/>
      <w:numFmt w:val="bullet"/>
      <w:lvlText w:val=""/>
      <w:lvlJc w:val="left"/>
      <w:pPr>
        <w:ind w:left="720" w:hanging="360"/>
      </w:pPr>
      <w:rPr>
        <w:rFonts w:ascii="Symbol" w:hAnsi="Symbol" w:hint="default"/>
      </w:rPr>
    </w:lvl>
    <w:lvl w:ilvl="1" w:tplc="BF0CA8B0">
      <w:start w:val="1"/>
      <w:numFmt w:val="bullet"/>
      <w:lvlText w:val="o"/>
      <w:lvlJc w:val="left"/>
      <w:pPr>
        <w:ind w:left="1440" w:hanging="360"/>
      </w:pPr>
      <w:rPr>
        <w:rFonts w:ascii="Courier New" w:hAnsi="Courier New" w:hint="default"/>
      </w:rPr>
    </w:lvl>
    <w:lvl w:ilvl="2" w:tplc="1416DA9E">
      <w:start w:val="1"/>
      <w:numFmt w:val="bullet"/>
      <w:lvlText w:val=""/>
      <w:lvlJc w:val="left"/>
      <w:pPr>
        <w:ind w:left="2160" w:hanging="360"/>
      </w:pPr>
      <w:rPr>
        <w:rFonts w:ascii="Wingdings" w:hAnsi="Wingdings" w:hint="default"/>
      </w:rPr>
    </w:lvl>
    <w:lvl w:ilvl="3" w:tplc="87902A5A">
      <w:start w:val="1"/>
      <w:numFmt w:val="bullet"/>
      <w:lvlText w:val=""/>
      <w:lvlJc w:val="left"/>
      <w:pPr>
        <w:ind w:left="2880" w:hanging="360"/>
      </w:pPr>
      <w:rPr>
        <w:rFonts w:ascii="Symbol" w:hAnsi="Symbol" w:hint="default"/>
      </w:rPr>
    </w:lvl>
    <w:lvl w:ilvl="4" w:tplc="45008384">
      <w:start w:val="1"/>
      <w:numFmt w:val="bullet"/>
      <w:lvlText w:val="o"/>
      <w:lvlJc w:val="left"/>
      <w:pPr>
        <w:ind w:left="3600" w:hanging="360"/>
      </w:pPr>
      <w:rPr>
        <w:rFonts w:ascii="Courier New" w:hAnsi="Courier New" w:hint="default"/>
      </w:rPr>
    </w:lvl>
    <w:lvl w:ilvl="5" w:tplc="D34201A8">
      <w:start w:val="1"/>
      <w:numFmt w:val="bullet"/>
      <w:lvlText w:val=""/>
      <w:lvlJc w:val="left"/>
      <w:pPr>
        <w:ind w:left="4320" w:hanging="360"/>
      </w:pPr>
      <w:rPr>
        <w:rFonts w:ascii="Wingdings" w:hAnsi="Wingdings" w:hint="default"/>
      </w:rPr>
    </w:lvl>
    <w:lvl w:ilvl="6" w:tplc="CC6E54FE">
      <w:start w:val="1"/>
      <w:numFmt w:val="bullet"/>
      <w:lvlText w:val=""/>
      <w:lvlJc w:val="left"/>
      <w:pPr>
        <w:ind w:left="5040" w:hanging="360"/>
      </w:pPr>
      <w:rPr>
        <w:rFonts w:ascii="Symbol" w:hAnsi="Symbol" w:hint="default"/>
      </w:rPr>
    </w:lvl>
    <w:lvl w:ilvl="7" w:tplc="1602AA56">
      <w:start w:val="1"/>
      <w:numFmt w:val="bullet"/>
      <w:lvlText w:val="o"/>
      <w:lvlJc w:val="left"/>
      <w:pPr>
        <w:ind w:left="5760" w:hanging="360"/>
      </w:pPr>
      <w:rPr>
        <w:rFonts w:ascii="Courier New" w:hAnsi="Courier New" w:hint="default"/>
      </w:rPr>
    </w:lvl>
    <w:lvl w:ilvl="8" w:tplc="2D4E86DA">
      <w:start w:val="1"/>
      <w:numFmt w:val="bullet"/>
      <w:lvlText w:val=""/>
      <w:lvlJc w:val="left"/>
      <w:pPr>
        <w:ind w:left="6480" w:hanging="360"/>
      </w:pPr>
      <w:rPr>
        <w:rFonts w:ascii="Wingdings" w:hAnsi="Wingdings" w:hint="default"/>
      </w:rPr>
    </w:lvl>
  </w:abstractNum>
  <w:abstractNum w:abstractNumId="2" w15:restartNumberingAfterBreak="0">
    <w:nsid w:val="4047F2D1"/>
    <w:multiLevelType w:val="hybridMultilevel"/>
    <w:tmpl w:val="0B0E9B14"/>
    <w:lvl w:ilvl="0" w:tplc="C48A856C">
      <w:start w:val="1"/>
      <w:numFmt w:val="bullet"/>
      <w:lvlText w:val=""/>
      <w:lvlJc w:val="left"/>
      <w:pPr>
        <w:ind w:left="720" w:hanging="360"/>
      </w:pPr>
      <w:rPr>
        <w:rFonts w:ascii="Symbol" w:hAnsi="Symbol" w:hint="default"/>
      </w:rPr>
    </w:lvl>
    <w:lvl w:ilvl="1" w:tplc="FFAC2232">
      <w:start w:val="1"/>
      <w:numFmt w:val="bullet"/>
      <w:lvlText w:val="o"/>
      <w:lvlJc w:val="left"/>
      <w:pPr>
        <w:ind w:left="1440" w:hanging="360"/>
      </w:pPr>
      <w:rPr>
        <w:rFonts w:ascii="Courier New" w:hAnsi="Courier New" w:hint="default"/>
      </w:rPr>
    </w:lvl>
    <w:lvl w:ilvl="2" w:tplc="3EBAB53C">
      <w:start w:val="1"/>
      <w:numFmt w:val="bullet"/>
      <w:lvlText w:val=""/>
      <w:lvlJc w:val="left"/>
      <w:pPr>
        <w:ind w:left="2160" w:hanging="360"/>
      </w:pPr>
      <w:rPr>
        <w:rFonts w:ascii="Wingdings" w:hAnsi="Wingdings" w:hint="default"/>
      </w:rPr>
    </w:lvl>
    <w:lvl w:ilvl="3" w:tplc="50183D26">
      <w:start w:val="1"/>
      <w:numFmt w:val="bullet"/>
      <w:lvlText w:val=""/>
      <w:lvlJc w:val="left"/>
      <w:pPr>
        <w:ind w:left="2880" w:hanging="360"/>
      </w:pPr>
      <w:rPr>
        <w:rFonts w:ascii="Symbol" w:hAnsi="Symbol" w:hint="default"/>
      </w:rPr>
    </w:lvl>
    <w:lvl w:ilvl="4" w:tplc="6CC657DA">
      <w:start w:val="1"/>
      <w:numFmt w:val="bullet"/>
      <w:lvlText w:val="o"/>
      <w:lvlJc w:val="left"/>
      <w:pPr>
        <w:ind w:left="3600" w:hanging="360"/>
      </w:pPr>
      <w:rPr>
        <w:rFonts w:ascii="Courier New" w:hAnsi="Courier New" w:hint="default"/>
      </w:rPr>
    </w:lvl>
    <w:lvl w:ilvl="5" w:tplc="E2907206">
      <w:start w:val="1"/>
      <w:numFmt w:val="bullet"/>
      <w:lvlText w:val=""/>
      <w:lvlJc w:val="left"/>
      <w:pPr>
        <w:ind w:left="4320" w:hanging="360"/>
      </w:pPr>
      <w:rPr>
        <w:rFonts w:ascii="Wingdings" w:hAnsi="Wingdings" w:hint="default"/>
      </w:rPr>
    </w:lvl>
    <w:lvl w:ilvl="6" w:tplc="CB365CF8">
      <w:start w:val="1"/>
      <w:numFmt w:val="bullet"/>
      <w:lvlText w:val=""/>
      <w:lvlJc w:val="left"/>
      <w:pPr>
        <w:ind w:left="5040" w:hanging="360"/>
      </w:pPr>
      <w:rPr>
        <w:rFonts w:ascii="Symbol" w:hAnsi="Symbol" w:hint="default"/>
      </w:rPr>
    </w:lvl>
    <w:lvl w:ilvl="7" w:tplc="0D782B90">
      <w:start w:val="1"/>
      <w:numFmt w:val="bullet"/>
      <w:lvlText w:val="o"/>
      <w:lvlJc w:val="left"/>
      <w:pPr>
        <w:ind w:left="5760" w:hanging="360"/>
      </w:pPr>
      <w:rPr>
        <w:rFonts w:ascii="Courier New" w:hAnsi="Courier New" w:hint="default"/>
      </w:rPr>
    </w:lvl>
    <w:lvl w:ilvl="8" w:tplc="A0160744">
      <w:start w:val="1"/>
      <w:numFmt w:val="bullet"/>
      <w:lvlText w:val=""/>
      <w:lvlJc w:val="left"/>
      <w:pPr>
        <w:ind w:left="6480" w:hanging="360"/>
      </w:pPr>
      <w:rPr>
        <w:rFonts w:ascii="Wingdings" w:hAnsi="Wingdings" w:hint="default"/>
      </w:rPr>
    </w:lvl>
  </w:abstractNum>
  <w:num w:numId="1" w16cid:durableId="607659476">
    <w:abstractNumId w:val="1"/>
  </w:num>
  <w:num w:numId="2" w16cid:durableId="1164475311">
    <w:abstractNumId w:val="0"/>
  </w:num>
  <w:num w:numId="3" w16cid:durableId="17397403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rwUAfa5Z4SwAAAA="/>
  </w:docVars>
  <w:rsids>
    <w:rsidRoot w:val="00CA1EB9"/>
    <w:rsid w:val="000013EC"/>
    <w:rsid w:val="0000494B"/>
    <w:rsid w:val="00006AC8"/>
    <w:rsid w:val="00007614"/>
    <w:rsid w:val="000103FB"/>
    <w:rsid w:val="00011CAF"/>
    <w:rsid w:val="00012943"/>
    <w:rsid w:val="000142AF"/>
    <w:rsid w:val="000227E4"/>
    <w:rsid w:val="00035713"/>
    <w:rsid w:val="00036490"/>
    <w:rsid w:val="000435A0"/>
    <w:rsid w:val="00045F71"/>
    <w:rsid w:val="0004610A"/>
    <w:rsid w:val="00052474"/>
    <w:rsid w:val="0005515C"/>
    <w:rsid w:val="000567EE"/>
    <w:rsid w:val="00060DB5"/>
    <w:rsid w:val="000611E9"/>
    <w:rsid w:val="00062ED8"/>
    <w:rsid w:val="00064C98"/>
    <w:rsid w:val="00070AAA"/>
    <w:rsid w:val="00074ACF"/>
    <w:rsid w:val="00083B83"/>
    <w:rsid w:val="000849EA"/>
    <w:rsid w:val="000850B6"/>
    <w:rsid w:val="00087D3A"/>
    <w:rsid w:val="00091213"/>
    <w:rsid w:val="00094159"/>
    <w:rsid w:val="000B7196"/>
    <w:rsid w:val="000C3A97"/>
    <w:rsid w:val="000D4487"/>
    <w:rsid w:val="000D4AF3"/>
    <w:rsid w:val="000D4C69"/>
    <w:rsid w:val="000D5C94"/>
    <w:rsid w:val="000D642D"/>
    <w:rsid w:val="000D720A"/>
    <w:rsid w:val="000D7578"/>
    <w:rsid w:val="000E4DCE"/>
    <w:rsid w:val="000F032A"/>
    <w:rsid w:val="000F6C6D"/>
    <w:rsid w:val="00103C40"/>
    <w:rsid w:val="00115EE2"/>
    <w:rsid w:val="00121B14"/>
    <w:rsid w:val="00123077"/>
    <w:rsid w:val="0012328B"/>
    <w:rsid w:val="00125812"/>
    <w:rsid w:val="00130ADE"/>
    <w:rsid w:val="001322D3"/>
    <w:rsid w:val="00144D7C"/>
    <w:rsid w:val="0014679E"/>
    <w:rsid w:val="00157D48"/>
    <w:rsid w:val="00157E10"/>
    <w:rsid w:val="001612EE"/>
    <w:rsid w:val="0016167C"/>
    <w:rsid w:val="00167CAE"/>
    <w:rsid w:val="001728C8"/>
    <w:rsid w:val="00173828"/>
    <w:rsid w:val="00174DA9"/>
    <w:rsid w:val="00177059"/>
    <w:rsid w:val="00183855"/>
    <w:rsid w:val="00190BA4"/>
    <w:rsid w:val="001A1EE7"/>
    <w:rsid w:val="001A41B8"/>
    <w:rsid w:val="001A7250"/>
    <w:rsid w:val="001C32F7"/>
    <w:rsid w:val="001C5692"/>
    <w:rsid w:val="001D4E25"/>
    <w:rsid w:val="001D54BA"/>
    <w:rsid w:val="001E6C23"/>
    <w:rsid w:val="001F2508"/>
    <w:rsid w:val="001F2601"/>
    <w:rsid w:val="001F43F6"/>
    <w:rsid w:val="001F76A5"/>
    <w:rsid w:val="00201E83"/>
    <w:rsid w:val="0020358C"/>
    <w:rsid w:val="002069C7"/>
    <w:rsid w:val="0021722C"/>
    <w:rsid w:val="0021788D"/>
    <w:rsid w:val="00220C95"/>
    <w:rsid w:val="0022269C"/>
    <w:rsid w:val="00223171"/>
    <w:rsid w:val="002243EF"/>
    <w:rsid w:val="00225138"/>
    <w:rsid w:val="00225D63"/>
    <w:rsid w:val="002261A1"/>
    <w:rsid w:val="00226CBD"/>
    <w:rsid w:val="002279EF"/>
    <w:rsid w:val="00231DC0"/>
    <w:rsid w:val="00232258"/>
    <w:rsid w:val="002336CA"/>
    <w:rsid w:val="0024228C"/>
    <w:rsid w:val="00242EC7"/>
    <w:rsid w:val="00243E82"/>
    <w:rsid w:val="00246C6C"/>
    <w:rsid w:val="00252AE3"/>
    <w:rsid w:val="0025370B"/>
    <w:rsid w:val="0025494C"/>
    <w:rsid w:val="00254C3A"/>
    <w:rsid w:val="00256969"/>
    <w:rsid w:val="00257557"/>
    <w:rsid w:val="002646E8"/>
    <w:rsid w:val="0026525D"/>
    <w:rsid w:val="00266A49"/>
    <w:rsid w:val="00266AA6"/>
    <w:rsid w:val="0027415E"/>
    <w:rsid w:val="00274955"/>
    <w:rsid w:val="00276CF2"/>
    <w:rsid w:val="0028328F"/>
    <w:rsid w:val="00284159"/>
    <w:rsid w:val="00285A4B"/>
    <w:rsid w:val="0029267C"/>
    <w:rsid w:val="002928BB"/>
    <w:rsid w:val="002A0F1F"/>
    <w:rsid w:val="002A636B"/>
    <w:rsid w:val="002B2A18"/>
    <w:rsid w:val="002B2E2B"/>
    <w:rsid w:val="002B57DF"/>
    <w:rsid w:val="002B5A73"/>
    <w:rsid w:val="002B73BA"/>
    <w:rsid w:val="002B7855"/>
    <w:rsid w:val="002B94CF"/>
    <w:rsid w:val="002C3815"/>
    <w:rsid w:val="002C4418"/>
    <w:rsid w:val="002C7504"/>
    <w:rsid w:val="002D15E5"/>
    <w:rsid w:val="002D532C"/>
    <w:rsid w:val="002D5E6B"/>
    <w:rsid w:val="002D671B"/>
    <w:rsid w:val="002E2666"/>
    <w:rsid w:val="002E3F41"/>
    <w:rsid w:val="002F7EF0"/>
    <w:rsid w:val="00300390"/>
    <w:rsid w:val="00306632"/>
    <w:rsid w:val="00310F9E"/>
    <w:rsid w:val="003134D0"/>
    <w:rsid w:val="003136DD"/>
    <w:rsid w:val="003139A0"/>
    <w:rsid w:val="003147DC"/>
    <w:rsid w:val="003157D0"/>
    <w:rsid w:val="003206FA"/>
    <w:rsid w:val="00320DA7"/>
    <w:rsid w:val="00321C7E"/>
    <w:rsid w:val="00324AEE"/>
    <w:rsid w:val="003269EE"/>
    <w:rsid w:val="00330F87"/>
    <w:rsid w:val="0033104C"/>
    <w:rsid w:val="0033666C"/>
    <w:rsid w:val="003369D1"/>
    <w:rsid w:val="0034530A"/>
    <w:rsid w:val="00347C0F"/>
    <w:rsid w:val="00351868"/>
    <w:rsid w:val="00351BA6"/>
    <w:rsid w:val="003561A2"/>
    <w:rsid w:val="003561AD"/>
    <w:rsid w:val="00360A35"/>
    <w:rsid w:val="00367C66"/>
    <w:rsid w:val="00371B64"/>
    <w:rsid w:val="00372EA6"/>
    <w:rsid w:val="00374471"/>
    <w:rsid w:val="00375ACD"/>
    <w:rsid w:val="003760C6"/>
    <w:rsid w:val="00381B95"/>
    <w:rsid w:val="00382E7B"/>
    <w:rsid w:val="003A088A"/>
    <w:rsid w:val="003A605E"/>
    <w:rsid w:val="003A79F7"/>
    <w:rsid w:val="003B1092"/>
    <w:rsid w:val="003B6B4B"/>
    <w:rsid w:val="003C0213"/>
    <w:rsid w:val="003C49F6"/>
    <w:rsid w:val="003C7C86"/>
    <w:rsid w:val="003D0966"/>
    <w:rsid w:val="003D40E9"/>
    <w:rsid w:val="003D5C3B"/>
    <w:rsid w:val="003D75A5"/>
    <w:rsid w:val="003E51FB"/>
    <w:rsid w:val="00402ACE"/>
    <w:rsid w:val="00402C88"/>
    <w:rsid w:val="00407330"/>
    <w:rsid w:val="00410159"/>
    <w:rsid w:val="0041365F"/>
    <w:rsid w:val="00414024"/>
    <w:rsid w:val="00415D08"/>
    <w:rsid w:val="00426B44"/>
    <w:rsid w:val="0043243A"/>
    <w:rsid w:val="00432D96"/>
    <w:rsid w:val="00443091"/>
    <w:rsid w:val="00446050"/>
    <w:rsid w:val="00451549"/>
    <w:rsid w:val="00452499"/>
    <w:rsid w:val="00454BCB"/>
    <w:rsid w:val="004602E3"/>
    <w:rsid w:val="0046035C"/>
    <w:rsid w:val="00464650"/>
    <w:rsid w:val="00470472"/>
    <w:rsid w:val="004704BD"/>
    <w:rsid w:val="004715FE"/>
    <w:rsid w:val="004718CC"/>
    <w:rsid w:val="004755D2"/>
    <w:rsid w:val="00475940"/>
    <w:rsid w:val="00484553"/>
    <w:rsid w:val="00490E96"/>
    <w:rsid w:val="00495870"/>
    <w:rsid w:val="004A0541"/>
    <w:rsid w:val="004A0578"/>
    <w:rsid w:val="004A30B1"/>
    <w:rsid w:val="004A5F16"/>
    <w:rsid w:val="004A7048"/>
    <w:rsid w:val="004A7D66"/>
    <w:rsid w:val="004C4970"/>
    <w:rsid w:val="004D12EE"/>
    <w:rsid w:val="004D5A5C"/>
    <w:rsid w:val="004E0680"/>
    <w:rsid w:val="004E3B1B"/>
    <w:rsid w:val="004E3DFF"/>
    <w:rsid w:val="004E4C5E"/>
    <w:rsid w:val="00506DB5"/>
    <w:rsid w:val="00510336"/>
    <w:rsid w:val="00512223"/>
    <w:rsid w:val="00512A06"/>
    <w:rsid w:val="00515C86"/>
    <w:rsid w:val="0051619B"/>
    <w:rsid w:val="0051720C"/>
    <w:rsid w:val="005248A1"/>
    <w:rsid w:val="00526853"/>
    <w:rsid w:val="00527BF8"/>
    <w:rsid w:val="005309FB"/>
    <w:rsid w:val="005327DB"/>
    <w:rsid w:val="005344F8"/>
    <w:rsid w:val="00542C2E"/>
    <w:rsid w:val="00544005"/>
    <w:rsid w:val="005454B5"/>
    <w:rsid w:val="00554318"/>
    <w:rsid w:val="0055598E"/>
    <w:rsid w:val="00555C68"/>
    <w:rsid w:val="00556E5A"/>
    <w:rsid w:val="00560400"/>
    <w:rsid w:val="00561869"/>
    <w:rsid w:val="005669AD"/>
    <w:rsid w:val="00575939"/>
    <w:rsid w:val="005768F6"/>
    <w:rsid w:val="00586C8A"/>
    <w:rsid w:val="00587AE1"/>
    <w:rsid w:val="005926F1"/>
    <w:rsid w:val="00596CA8"/>
    <w:rsid w:val="005A133A"/>
    <w:rsid w:val="005A49C4"/>
    <w:rsid w:val="005A6738"/>
    <w:rsid w:val="005B10ED"/>
    <w:rsid w:val="005B11C4"/>
    <w:rsid w:val="005B1869"/>
    <w:rsid w:val="005B38B6"/>
    <w:rsid w:val="005B56B8"/>
    <w:rsid w:val="005B738B"/>
    <w:rsid w:val="005B7735"/>
    <w:rsid w:val="005C5B78"/>
    <w:rsid w:val="005D0C83"/>
    <w:rsid w:val="005D3D72"/>
    <w:rsid w:val="005D4296"/>
    <w:rsid w:val="005D571F"/>
    <w:rsid w:val="005D7525"/>
    <w:rsid w:val="005E145A"/>
    <w:rsid w:val="005E4EEC"/>
    <w:rsid w:val="005E5283"/>
    <w:rsid w:val="005E5517"/>
    <w:rsid w:val="005EC733"/>
    <w:rsid w:val="005F1EE6"/>
    <w:rsid w:val="005F4F89"/>
    <w:rsid w:val="005F78BD"/>
    <w:rsid w:val="00615012"/>
    <w:rsid w:val="00625205"/>
    <w:rsid w:val="006315ED"/>
    <w:rsid w:val="0063375C"/>
    <w:rsid w:val="00634E62"/>
    <w:rsid w:val="006413F7"/>
    <w:rsid w:val="006435CE"/>
    <w:rsid w:val="00643773"/>
    <w:rsid w:val="0064758E"/>
    <w:rsid w:val="00647649"/>
    <w:rsid w:val="006521E4"/>
    <w:rsid w:val="006559EC"/>
    <w:rsid w:val="006672D1"/>
    <w:rsid w:val="00667EAE"/>
    <w:rsid w:val="006715F3"/>
    <w:rsid w:val="00676491"/>
    <w:rsid w:val="0068016A"/>
    <w:rsid w:val="00684D0D"/>
    <w:rsid w:val="006938C8"/>
    <w:rsid w:val="00696328"/>
    <w:rsid w:val="00697110"/>
    <w:rsid w:val="006A13DC"/>
    <w:rsid w:val="006A34C8"/>
    <w:rsid w:val="006A3D94"/>
    <w:rsid w:val="006A79DF"/>
    <w:rsid w:val="006B467A"/>
    <w:rsid w:val="006C1707"/>
    <w:rsid w:val="006C198E"/>
    <w:rsid w:val="006C1F44"/>
    <w:rsid w:val="006D2050"/>
    <w:rsid w:val="006D27E4"/>
    <w:rsid w:val="006D479D"/>
    <w:rsid w:val="006E2928"/>
    <w:rsid w:val="006F0B11"/>
    <w:rsid w:val="006F159B"/>
    <w:rsid w:val="006F69C4"/>
    <w:rsid w:val="007001CD"/>
    <w:rsid w:val="0070143F"/>
    <w:rsid w:val="00701E80"/>
    <w:rsid w:val="007029D6"/>
    <w:rsid w:val="00702B6A"/>
    <w:rsid w:val="00703079"/>
    <w:rsid w:val="0070511D"/>
    <w:rsid w:val="00706403"/>
    <w:rsid w:val="00707AFA"/>
    <w:rsid w:val="007100FD"/>
    <w:rsid w:val="00711ACE"/>
    <w:rsid w:val="0072022B"/>
    <w:rsid w:val="00721D83"/>
    <w:rsid w:val="00722457"/>
    <w:rsid w:val="0072716D"/>
    <w:rsid w:val="00732AA5"/>
    <w:rsid w:val="00744F25"/>
    <w:rsid w:val="007476F4"/>
    <w:rsid w:val="00751F7B"/>
    <w:rsid w:val="00754644"/>
    <w:rsid w:val="00754BD5"/>
    <w:rsid w:val="007551C7"/>
    <w:rsid w:val="00760A11"/>
    <w:rsid w:val="0076109D"/>
    <w:rsid w:val="0076137F"/>
    <w:rsid w:val="00766DC6"/>
    <w:rsid w:val="00767116"/>
    <w:rsid w:val="0077027A"/>
    <w:rsid w:val="00776546"/>
    <w:rsid w:val="00781266"/>
    <w:rsid w:val="007818D8"/>
    <w:rsid w:val="00790A47"/>
    <w:rsid w:val="007923C8"/>
    <w:rsid w:val="00793CD8"/>
    <w:rsid w:val="007A473B"/>
    <w:rsid w:val="007B3448"/>
    <w:rsid w:val="007B3DD0"/>
    <w:rsid w:val="007B4354"/>
    <w:rsid w:val="007B4848"/>
    <w:rsid w:val="007B5933"/>
    <w:rsid w:val="007B787B"/>
    <w:rsid w:val="007C6E81"/>
    <w:rsid w:val="007D0EB6"/>
    <w:rsid w:val="007D46CF"/>
    <w:rsid w:val="007D617E"/>
    <w:rsid w:val="007E4BA6"/>
    <w:rsid w:val="007E677C"/>
    <w:rsid w:val="007F1013"/>
    <w:rsid w:val="007F42E4"/>
    <w:rsid w:val="007F4FC4"/>
    <w:rsid w:val="007F527F"/>
    <w:rsid w:val="007F7C92"/>
    <w:rsid w:val="00805F7A"/>
    <w:rsid w:val="008076D7"/>
    <w:rsid w:val="008125F0"/>
    <w:rsid w:val="0081324B"/>
    <w:rsid w:val="00813E84"/>
    <w:rsid w:val="008155D8"/>
    <w:rsid w:val="008170AF"/>
    <w:rsid w:val="00817186"/>
    <w:rsid w:val="0082087D"/>
    <w:rsid w:val="008261F8"/>
    <w:rsid w:val="00826E7F"/>
    <w:rsid w:val="0082741B"/>
    <w:rsid w:val="00830E36"/>
    <w:rsid w:val="0083156E"/>
    <w:rsid w:val="00835E5D"/>
    <w:rsid w:val="00836F3C"/>
    <w:rsid w:val="00837917"/>
    <w:rsid w:val="00846245"/>
    <w:rsid w:val="00846433"/>
    <w:rsid w:val="008464E6"/>
    <w:rsid w:val="008500F8"/>
    <w:rsid w:val="0085055E"/>
    <w:rsid w:val="0085230F"/>
    <w:rsid w:val="00852587"/>
    <w:rsid w:val="00861FEA"/>
    <w:rsid w:val="00862003"/>
    <w:rsid w:val="00873CD6"/>
    <w:rsid w:val="00876DF0"/>
    <w:rsid w:val="00876E72"/>
    <w:rsid w:val="0089169D"/>
    <w:rsid w:val="00892A42"/>
    <w:rsid w:val="00893575"/>
    <w:rsid w:val="00895FE2"/>
    <w:rsid w:val="008A2024"/>
    <w:rsid w:val="008A47C4"/>
    <w:rsid w:val="008B0154"/>
    <w:rsid w:val="008B33D8"/>
    <w:rsid w:val="008B4E23"/>
    <w:rsid w:val="008C28B8"/>
    <w:rsid w:val="008C4D53"/>
    <w:rsid w:val="008C66A5"/>
    <w:rsid w:val="008C74DD"/>
    <w:rsid w:val="008D2083"/>
    <w:rsid w:val="008D359D"/>
    <w:rsid w:val="008D4EB1"/>
    <w:rsid w:val="008D60D5"/>
    <w:rsid w:val="008E6718"/>
    <w:rsid w:val="008E7177"/>
    <w:rsid w:val="008F1891"/>
    <w:rsid w:val="008F412B"/>
    <w:rsid w:val="00902965"/>
    <w:rsid w:val="00904AA8"/>
    <w:rsid w:val="00904BE6"/>
    <w:rsid w:val="00905CFC"/>
    <w:rsid w:val="0090622A"/>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4263"/>
    <w:rsid w:val="00936080"/>
    <w:rsid w:val="00937014"/>
    <w:rsid w:val="00937BF7"/>
    <w:rsid w:val="009406AD"/>
    <w:rsid w:val="00944C39"/>
    <w:rsid w:val="0094604D"/>
    <w:rsid w:val="00955879"/>
    <w:rsid w:val="0096298D"/>
    <w:rsid w:val="00963EDB"/>
    <w:rsid w:val="009759A2"/>
    <w:rsid w:val="00977493"/>
    <w:rsid w:val="00983B3A"/>
    <w:rsid w:val="00987E5F"/>
    <w:rsid w:val="0099263C"/>
    <w:rsid w:val="00996B43"/>
    <w:rsid w:val="009A32C3"/>
    <w:rsid w:val="009B0AE0"/>
    <w:rsid w:val="009B10E8"/>
    <w:rsid w:val="009B681D"/>
    <w:rsid w:val="009B6B19"/>
    <w:rsid w:val="009C2C4C"/>
    <w:rsid w:val="009D3FC6"/>
    <w:rsid w:val="009D4BE7"/>
    <w:rsid w:val="009D693F"/>
    <w:rsid w:val="009E36ED"/>
    <w:rsid w:val="009E595B"/>
    <w:rsid w:val="009E5E75"/>
    <w:rsid w:val="009E66BC"/>
    <w:rsid w:val="009F18C3"/>
    <w:rsid w:val="009F4112"/>
    <w:rsid w:val="00A01C2D"/>
    <w:rsid w:val="00A11370"/>
    <w:rsid w:val="00A2385F"/>
    <w:rsid w:val="00A2580B"/>
    <w:rsid w:val="00A271C7"/>
    <w:rsid w:val="00A30186"/>
    <w:rsid w:val="00A31FA8"/>
    <w:rsid w:val="00A335FF"/>
    <w:rsid w:val="00A42FAC"/>
    <w:rsid w:val="00A45C56"/>
    <w:rsid w:val="00A51F50"/>
    <w:rsid w:val="00A52BFF"/>
    <w:rsid w:val="00A57CA1"/>
    <w:rsid w:val="00A63B4A"/>
    <w:rsid w:val="00A669AF"/>
    <w:rsid w:val="00A7132E"/>
    <w:rsid w:val="00A735DF"/>
    <w:rsid w:val="00A7757C"/>
    <w:rsid w:val="00A7B4EF"/>
    <w:rsid w:val="00A9256C"/>
    <w:rsid w:val="00A9532B"/>
    <w:rsid w:val="00AA2C4C"/>
    <w:rsid w:val="00AA6039"/>
    <w:rsid w:val="00AA6C1C"/>
    <w:rsid w:val="00AB3983"/>
    <w:rsid w:val="00AB48ED"/>
    <w:rsid w:val="00AB5767"/>
    <w:rsid w:val="00AC07B5"/>
    <w:rsid w:val="00AC0BAD"/>
    <w:rsid w:val="00AC0BAF"/>
    <w:rsid w:val="00AC2F66"/>
    <w:rsid w:val="00AC4C0C"/>
    <w:rsid w:val="00AC533F"/>
    <w:rsid w:val="00AC5616"/>
    <w:rsid w:val="00AC570E"/>
    <w:rsid w:val="00AC5792"/>
    <w:rsid w:val="00AC5C1F"/>
    <w:rsid w:val="00AC7907"/>
    <w:rsid w:val="00AD2890"/>
    <w:rsid w:val="00AD49C1"/>
    <w:rsid w:val="00AD6B25"/>
    <w:rsid w:val="00AE08A7"/>
    <w:rsid w:val="00AE0EF3"/>
    <w:rsid w:val="00AE2057"/>
    <w:rsid w:val="00AE41E6"/>
    <w:rsid w:val="00AE60D9"/>
    <w:rsid w:val="00AE6372"/>
    <w:rsid w:val="00AF01B8"/>
    <w:rsid w:val="00AF1A02"/>
    <w:rsid w:val="00AF3235"/>
    <w:rsid w:val="00AF36BF"/>
    <w:rsid w:val="00AF388D"/>
    <w:rsid w:val="00AF6320"/>
    <w:rsid w:val="00B01E98"/>
    <w:rsid w:val="00B038CA"/>
    <w:rsid w:val="00B10A9A"/>
    <w:rsid w:val="00B11660"/>
    <w:rsid w:val="00B16E5E"/>
    <w:rsid w:val="00B20E88"/>
    <w:rsid w:val="00B26B69"/>
    <w:rsid w:val="00B307E4"/>
    <w:rsid w:val="00B36AD8"/>
    <w:rsid w:val="00B42BB8"/>
    <w:rsid w:val="00B50E7B"/>
    <w:rsid w:val="00B5234A"/>
    <w:rsid w:val="00B62122"/>
    <w:rsid w:val="00B64A04"/>
    <w:rsid w:val="00B669FE"/>
    <w:rsid w:val="00B738A2"/>
    <w:rsid w:val="00B74E22"/>
    <w:rsid w:val="00B75C51"/>
    <w:rsid w:val="00B80D96"/>
    <w:rsid w:val="00B80DFC"/>
    <w:rsid w:val="00B8773C"/>
    <w:rsid w:val="00B92530"/>
    <w:rsid w:val="00BA119C"/>
    <w:rsid w:val="00BA5BD1"/>
    <w:rsid w:val="00BA61E6"/>
    <w:rsid w:val="00BB4B46"/>
    <w:rsid w:val="00BB6864"/>
    <w:rsid w:val="00BC4FDA"/>
    <w:rsid w:val="00BC7626"/>
    <w:rsid w:val="00BC7F70"/>
    <w:rsid w:val="00BD02D5"/>
    <w:rsid w:val="00BD404F"/>
    <w:rsid w:val="00BD456D"/>
    <w:rsid w:val="00BE60C9"/>
    <w:rsid w:val="00BF68CC"/>
    <w:rsid w:val="00BF692D"/>
    <w:rsid w:val="00C05DFA"/>
    <w:rsid w:val="00C11891"/>
    <w:rsid w:val="00C13953"/>
    <w:rsid w:val="00C176BF"/>
    <w:rsid w:val="00C243A7"/>
    <w:rsid w:val="00C248A9"/>
    <w:rsid w:val="00C30A63"/>
    <w:rsid w:val="00C32894"/>
    <w:rsid w:val="00C32F6A"/>
    <w:rsid w:val="00C40C8B"/>
    <w:rsid w:val="00C41D70"/>
    <w:rsid w:val="00C4535C"/>
    <w:rsid w:val="00C47F50"/>
    <w:rsid w:val="00C614E3"/>
    <w:rsid w:val="00C65FF2"/>
    <w:rsid w:val="00C67B03"/>
    <w:rsid w:val="00C71C38"/>
    <w:rsid w:val="00C75F75"/>
    <w:rsid w:val="00C82E51"/>
    <w:rsid w:val="00C85B7B"/>
    <w:rsid w:val="00C87EBA"/>
    <w:rsid w:val="00C91ACD"/>
    <w:rsid w:val="00C97AC8"/>
    <w:rsid w:val="00CA1EB9"/>
    <w:rsid w:val="00CA2D7B"/>
    <w:rsid w:val="00CA352E"/>
    <w:rsid w:val="00CA4F07"/>
    <w:rsid w:val="00CB05BE"/>
    <w:rsid w:val="00CC06C6"/>
    <w:rsid w:val="00CC2A20"/>
    <w:rsid w:val="00CC3E07"/>
    <w:rsid w:val="00CC5455"/>
    <w:rsid w:val="00CC5C83"/>
    <w:rsid w:val="00CD36AC"/>
    <w:rsid w:val="00CD5497"/>
    <w:rsid w:val="00CD7E13"/>
    <w:rsid w:val="00CE2680"/>
    <w:rsid w:val="00CE3B7D"/>
    <w:rsid w:val="00CE598F"/>
    <w:rsid w:val="00CE71AA"/>
    <w:rsid w:val="00CF18B3"/>
    <w:rsid w:val="00CF3B2D"/>
    <w:rsid w:val="00D0063C"/>
    <w:rsid w:val="00D046E5"/>
    <w:rsid w:val="00D20615"/>
    <w:rsid w:val="00D21C95"/>
    <w:rsid w:val="00D30853"/>
    <w:rsid w:val="00D3449F"/>
    <w:rsid w:val="00D36514"/>
    <w:rsid w:val="00D416EE"/>
    <w:rsid w:val="00D41CE9"/>
    <w:rsid w:val="00D420D3"/>
    <w:rsid w:val="00D43E63"/>
    <w:rsid w:val="00D51D5D"/>
    <w:rsid w:val="00D530F8"/>
    <w:rsid w:val="00D56389"/>
    <w:rsid w:val="00D56484"/>
    <w:rsid w:val="00D6122F"/>
    <w:rsid w:val="00D62E84"/>
    <w:rsid w:val="00D65A88"/>
    <w:rsid w:val="00D72C12"/>
    <w:rsid w:val="00D74259"/>
    <w:rsid w:val="00D77BB5"/>
    <w:rsid w:val="00D83C44"/>
    <w:rsid w:val="00D83DAD"/>
    <w:rsid w:val="00D8627C"/>
    <w:rsid w:val="00D87283"/>
    <w:rsid w:val="00D90F09"/>
    <w:rsid w:val="00D91699"/>
    <w:rsid w:val="00D93A1D"/>
    <w:rsid w:val="00D950A1"/>
    <w:rsid w:val="00D96C10"/>
    <w:rsid w:val="00DA36AF"/>
    <w:rsid w:val="00DA4A82"/>
    <w:rsid w:val="00DA7B56"/>
    <w:rsid w:val="00DB74CD"/>
    <w:rsid w:val="00DB7C3B"/>
    <w:rsid w:val="00DC7900"/>
    <w:rsid w:val="00DC7B6A"/>
    <w:rsid w:val="00DD1D0C"/>
    <w:rsid w:val="00DE0887"/>
    <w:rsid w:val="00DE1286"/>
    <w:rsid w:val="00DE3E26"/>
    <w:rsid w:val="00DE560E"/>
    <w:rsid w:val="00DE59B4"/>
    <w:rsid w:val="00DF2DC9"/>
    <w:rsid w:val="00E02E22"/>
    <w:rsid w:val="00E054C9"/>
    <w:rsid w:val="00E0550A"/>
    <w:rsid w:val="00E05F88"/>
    <w:rsid w:val="00E06A4A"/>
    <w:rsid w:val="00E06DA6"/>
    <w:rsid w:val="00E07A06"/>
    <w:rsid w:val="00E07F7C"/>
    <w:rsid w:val="00E1033E"/>
    <w:rsid w:val="00E11937"/>
    <w:rsid w:val="00E233E0"/>
    <w:rsid w:val="00E317A6"/>
    <w:rsid w:val="00E35BCC"/>
    <w:rsid w:val="00E42C92"/>
    <w:rsid w:val="00E4336D"/>
    <w:rsid w:val="00E43710"/>
    <w:rsid w:val="00E43853"/>
    <w:rsid w:val="00E45400"/>
    <w:rsid w:val="00E615B9"/>
    <w:rsid w:val="00E622E0"/>
    <w:rsid w:val="00E6251C"/>
    <w:rsid w:val="00E64BB5"/>
    <w:rsid w:val="00E66C4B"/>
    <w:rsid w:val="00E70A2A"/>
    <w:rsid w:val="00E747E2"/>
    <w:rsid w:val="00E86C1F"/>
    <w:rsid w:val="00E92FD3"/>
    <w:rsid w:val="00E95E94"/>
    <w:rsid w:val="00EA1B66"/>
    <w:rsid w:val="00EA41E3"/>
    <w:rsid w:val="00EA4C0F"/>
    <w:rsid w:val="00EA54C4"/>
    <w:rsid w:val="00EA72C3"/>
    <w:rsid w:val="00EB1D6E"/>
    <w:rsid w:val="00EB32C4"/>
    <w:rsid w:val="00EB3BCA"/>
    <w:rsid w:val="00EC1C98"/>
    <w:rsid w:val="00EC576E"/>
    <w:rsid w:val="00EC7876"/>
    <w:rsid w:val="00ED08AA"/>
    <w:rsid w:val="00ED6E84"/>
    <w:rsid w:val="00EE223F"/>
    <w:rsid w:val="00EE468F"/>
    <w:rsid w:val="00EF0D3E"/>
    <w:rsid w:val="00EF2C6B"/>
    <w:rsid w:val="00EF5871"/>
    <w:rsid w:val="00F02C57"/>
    <w:rsid w:val="00F02ED3"/>
    <w:rsid w:val="00F06D8E"/>
    <w:rsid w:val="00F16343"/>
    <w:rsid w:val="00F205FD"/>
    <w:rsid w:val="00F21ABA"/>
    <w:rsid w:val="00F269F1"/>
    <w:rsid w:val="00F36AD8"/>
    <w:rsid w:val="00F36BBB"/>
    <w:rsid w:val="00F41A12"/>
    <w:rsid w:val="00F458C6"/>
    <w:rsid w:val="00F45AA6"/>
    <w:rsid w:val="00F53A4E"/>
    <w:rsid w:val="00F61E2C"/>
    <w:rsid w:val="00F621F7"/>
    <w:rsid w:val="00F64896"/>
    <w:rsid w:val="00F769DC"/>
    <w:rsid w:val="00F76B6F"/>
    <w:rsid w:val="00F85432"/>
    <w:rsid w:val="00F91268"/>
    <w:rsid w:val="00F9157B"/>
    <w:rsid w:val="00F917D0"/>
    <w:rsid w:val="00F9200B"/>
    <w:rsid w:val="00F93E07"/>
    <w:rsid w:val="00FA1A9E"/>
    <w:rsid w:val="00FA6152"/>
    <w:rsid w:val="00FB40F0"/>
    <w:rsid w:val="00FC21F1"/>
    <w:rsid w:val="00FC2756"/>
    <w:rsid w:val="00FC3F45"/>
    <w:rsid w:val="00FC40EC"/>
    <w:rsid w:val="00FC5111"/>
    <w:rsid w:val="00FC7455"/>
    <w:rsid w:val="00FD3B5D"/>
    <w:rsid w:val="00FD798A"/>
    <w:rsid w:val="00FE61D2"/>
    <w:rsid w:val="00FE644B"/>
    <w:rsid w:val="00FE6BB9"/>
    <w:rsid w:val="00FE7447"/>
    <w:rsid w:val="00FF4E94"/>
    <w:rsid w:val="00FF5CDF"/>
    <w:rsid w:val="019C7E99"/>
    <w:rsid w:val="01E06BD4"/>
    <w:rsid w:val="01EA5198"/>
    <w:rsid w:val="0227C0A3"/>
    <w:rsid w:val="023543D5"/>
    <w:rsid w:val="0301A001"/>
    <w:rsid w:val="03107595"/>
    <w:rsid w:val="0313B5B1"/>
    <w:rsid w:val="033E2BB9"/>
    <w:rsid w:val="03790A13"/>
    <w:rsid w:val="03CA7AF5"/>
    <w:rsid w:val="03CDA924"/>
    <w:rsid w:val="043A6B35"/>
    <w:rsid w:val="045ADBF0"/>
    <w:rsid w:val="0475D33B"/>
    <w:rsid w:val="048EBBA6"/>
    <w:rsid w:val="0493C81C"/>
    <w:rsid w:val="04974B35"/>
    <w:rsid w:val="04A16FF7"/>
    <w:rsid w:val="0532B2E8"/>
    <w:rsid w:val="053418C3"/>
    <w:rsid w:val="0549A4D7"/>
    <w:rsid w:val="05A22D45"/>
    <w:rsid w:val="05C0ABF4"/>
    <w:rsid w:val="05D05746"/>
    <w:rsid w:val="05EA7B58"/>
    <w:rsid w:val="05F48E8E"/>
    <w:rsid w:val="05FFE6EF"/>
    <w:rsid w:val="069CF3FC"/>
    <w:rsid w:val="06F294DB"/>
    <w:rsid w:val="07546281"/>
    <w:rsid w:val="0762F800"/>
    <w:rsid w:val="0778887F"/>
    <w:rsid w:val="07BA58B6"/>
    <w:rsid w:val="07FE0481"/>
    <w:rsid w:val="08BC77C5"/>
    <w:rsid w:val="08BDE06E"/>
    <w:rsid w:val="08F20DCA"/>
    <w:rsid w:val="08FCB5F1"/>
    <w:rsid w:val="0932F6CE"/>
    <w:rsid w:val="095AAE80"/>
    <w:rsid w:val="095F1477"/>
    <w:rsid w:val="099A9206"/>
    <w:rsid w:val="0A2B573E"/>
    <w:rsid w:val="0AAF0755"/>
    <w:rsid w:val="0AF1F978"/>
    <w:rsid w:val="0BC8877E"/>
    <w:rsid w:val="0BCC4A8E"/>
    <w:rsid w:val="0C5DB598"/>
    <w:rsid w:val="0C87E8FF"/>
    <w:rsid w:val="0C97E108"/>
    <w:rsid w:val="0CE3693C"/>
    <w:rsid w:val="0CFBB09F"/>
    <w:rsid w:val="0D33EB8F"/>
    <w:rsid w:val="0D653CF2"/>
    <w:rsid w:val="0D7E26A0"/>
    <w:rsid w:val="0E30A541"/>
    <w:rsid w:val="0E53AFE5"/>
    <w:rsid w:val="0E795837"/>
    <w:rsid w:val="0EEFCD05"/>
    <w:rsid w:val="1026EB38"/>
    <w:rsid w:val="10448A6B"/>
    <w:rsid w:val="104B7CA4"/>
    <w:rsid w:val="10ABB639"/>
    <w:rsid w:val="10F7C8C6"/>
    <w:rsid w:val="10FA7737"/>
    <w:rsid w:val="10FD1FAF"/>
    <w:rsid w:val="113A6768"/>
    <w:rsid w:val="114C6E9E"/>
    <w:rsid w:val="11562191"/>
    <w:rsid w:val="118BEBEA"/>
    <w:rsid w:val="11903635"/>
    <w:rsid w:val="11BA8FE9"/>
    <w:rsid w:val="11EE28CA"/>
    <w:rsid w:val="127890F1"/>
    <w:rsid w:val="12AA7344"/>
    <w:rsid w:val="12DB25D9"/>
    <w:rsid w:val="1360C72C"/>
    <w:rsid w:val="136E4330"/>
    <w:rsid w:val="137CC472"/>
    <w:rsid w:val="13E8F1B8"/>
    <w:rsid w:val="141ACC89"/>
    <w:rsid w:val="14777156"/>
    <w:rsid w:val="149B2EB4"/>
    <w:rsid w:val="149FDC41"/>
    <w:rsid w:val="14AB0118"/>
    <w:rsid w:val="14BA1BEA"/>
    <w:rsid w:val="14BFDC37"/>
    <w:rsid w:val="15462AD9"/>
    <w:rsid w:val="15A50E31"/>
    <w:rsid w:val="15C87176"/>
    <w:rsid w:val="16081D6D"/>
    <w:rsid w:val="1619F126"/>
    <w:rsid w:val="163C99A5"/>
    <w:rsid w:val="164B0FAA"/>
    <w:rsid w:val="16D4BF6D"/>
    <w:rsid w:val="16F41650"/>
    <w:rsid w:val="16FA25F7"/>
    <w:rsid w:val="1709DA46"/>
    <w:rsid w:val="17149ED3"/>
    <w:rsid w:val="172BCDF7"/>
    <w:rsid w:val="17880F5E"/>
    <w:rsid w:val="17953897"/>
    <w:rsid w:val="17DB3A97"/>
    <w:rsid w:val="17EC0ADC"/>
    <w:rsid w:val="17FC7B98"/>
    <w:rsid w:val="18984BE8"/>
    <w:rsid w:val="1903C6F6"/>
    <w:rsid w:val="198D502D"/>
    <w:rsid w:val="19BFB565"/>
    <w:rsid w:val="1A20AC42"/>
    <w:rsid w:val="1A21D77B"/>
    <w:rsid w:val="1A2430A0"/>
    <w:rsid w:val="1A3C8FE6"/>
    <w:rsid w:val="1A61CC38"/>
    <w:rsid w:val="1A8D680F"/>
    <w:rsid w:val="1AF6E26B"/>
    <w:rsid w:val="1AFC481B"/>
    <w:rsid w:val="1B20274A"/>
    <w:rsid w:val="1B26729B"/>
    <w:rsid w:val="1B50BDEE"/>
    <w:rsid w:val="1B7BAA60"/>
    <w:rsid w:val="1B7F5FEC"/>
    <w:rsid w:val="1BA47F7F"/>
    <w:rsid w:val="1BB6A869"/>
    <w:rsid w:val="1BCACBEC"/>
    <w:rsid w:val="1BD937B6"/>
    <w:rsid w:val="1C0B510E"/>
    <w:rsid w:val="1C1ACEF4"/>
    <w:rsid w:val="1C6A5E73"/>
    <w:rsid w:val="1C9263C7"/>
    <w:rsid w:val="1D18F7A6"/>
    <w:rsid w:val="1D777B24"/>
    <w:rsid w:val="1D97B096"/>
    <w:rsid w:val="1DB74CAF"/>
    <w:rsid w:val="1DDFE498"/>
    <w:rsid w:val="1E0779D8"/>
    <w:rsid w:val="1E10BC41"/>
    <w:rsid w:val="1E68CB0A"/>
    <w:rsid w:val="1E997487"/>
    <w:rsid w:val="1EB38375"/>
    <w:rsid w:val="1EEE7935"/>
    <w:rsid w:val="1EFA1501"/>
    <w:rsid w:val="1F4648D3"/>
    <w:rsid w:val="1FC32E34"/>
    <w:rsid w:val="1FCA538E"/>
    <w:rsid w:val="203A506C"/>
    <w:rsid w:val="206A3E37"/>
    <w:rsid w:val="2077F0A2"/>
    <w:rsid w:val="20AA1C03"/>
    <w:rsid w:val="20D8DFD8"/>
    <w:rsid w:val="211DDBDC"/>
    <w:rsid w:val="2127669B"/>
    <w:rsid w:val="21415BF1"/>
    <w:rsid w:val="21D70DB6"/>
    <w:rsid w:val="223F1B6D"/>
    <w:rsid w:val="227BE552"/>
    <w:rsid w:val="22E7FE06"/>
    <w:rsid w:val="23A156C1"/>
    <w:rsid w:val="23AA9F45"/>
    <w:rsid w:val="23BCFF0A"/>
    <w:rsid w:val="23C4DDEC"/>
    <w:rsid w:val="2429980E"/>
    <w:rsid w:val="257414B9"/>
    <w:rsid w:val="261C54F8"/>
    <w:rsid w:val="266D2D80"/>
    <w:rsid w:val="26F5F2E9"/>
    <w:rsid w:val="270EC339"/>
    <w:rsid w:val="273C8552"/>
    <w:rsid w:val="277DC5BF"/>
    <w:rsid w:val="27DE0229"/>
    <w:rsid w:val="27F11C5B"/>
    <w:rsid w:val="281A2A03"/>
    <w:rsid w:val="28564D78"/>
    <w:rsid w:val="2867B7F6"/>
    <w:rsid w:val="2873DEDC"/>
    <w:rsid w:val="28762086"/>
    <w:rsid w:val="28B11250"/>
    <w:rsid w:val="28B7E655"/>
    <w:rsid w:val="2900C0A1"/>
    <w:rsid w:val="290B0DC9"/>
    <w:rsid w:val="29246EF8"/>
    <w:rsid w:val="29481732"/>
    <w:rsid w:val="294B009A"/>
    <w:rsid w:val="29A7780D"/>
    <w:rsid w:val="2A3D4880"/>
    <w:rsid w:val="2A49BAFD"/>
    <w:rsid w:val="2A5E95CF"/>
    <w:rsid w:val="2AA8CB82"/>
    <w:rsid w:val="2ADEB321"/>
    <w:rsid w:val="2AE9E067"/>
    <w:rsid w:val="2AF81981"/>
    <w:rsid w:val="2B412B0E"/>
    <w:rsid w:val="2B92E95D"/>
    <w:rsid w:val="2BC1DC28"/>
    <w:rsid w:val="2BF09997"/>
    <w:rsid w:val="2C8913D5"/>
    <w:rsid w:val="2CA98436"/>
    <w:rsid w:val="2CD3C1AA"/>
    <w:rsid w:val="2D7F8B4D"/>
    <w:rsid w:val="2D9A3BA9"/>
    <w:rsid w:val="2E319C56"/>
    <w:rsid w:val="2E5F1708"/>
    <w:rsid w:val="2E69DA2A"/>
    <w:rsid w:val="2E810A49"/>
    <w:rsid w:val="2EB1C374"/>
    <w:rsid w:val="2ED793C0"/>
    <w:rsid w:val="2EE29349"/>
    <w:rsid w:val="2EEF2090"/>
    <w:rsid w:val="2F0661A3"/>
    <w:rsid w:val="2F090BF3"/>
    <w:rsid w:val="2F2E90AC"/>
    <w:rsid w:val="2FC9139C"/>
    <w:rsid w:val="2FCEA5F6"/>
    <w:rsid w:val="2FCF5223"/>
    <w:rsid w:val="2FE4BADF"/>
    <w:rsid w:val="304E4B81"/>
    <w:rsid w:val="30540446"/>
    <w:rsid w:val="30893E87"/>
    <w:rsid w:val="308B2FC4"/>
    <w:rsid w:val="3094B5D3"/>
    <w:rsid w:val="30AEA804"/>
    <w:rsid w:val="30C490C0"/>
    <w:rsid w:val="30EA1E4B"/>
    <w:rsid w:val="3115ECDD"/>
    <w:rsid w:val="313AABFF"/>
    <w:rsid w:val="321E2B7E"/>
    <w:rsid w:val="3230F802"/>
    <w:rsid w:val="325BF042"/>
    <w:rsid w:val="32E28308"/>
    <w:rsid w:val="3329732B"/>
    <w:rsid w:val="33694E48"/>
    <w:rsid w:val="339DF8CC"/>
    <w:rsid w:val="33B47A57"/>
    <w:rsid w:val="33CC10D8"/>
    <w:rsid w:val="33CDA2B4"/>
    <w:rsid w:val="33FFAE06"/>
    <w:rsid w:val="3431C38F"/>
    <w:rsid w:val="3477B2F8"/>
    <w:rsid w:val="347A6ED2"/>
    <w:rsid w:val="347CF83B"/>
    <w:rsid w:val="34AEABE0"/>
    <w:rsid w:val="34C75C39"/>
    <w:rsid w:val="34CA22C3"/>
    <w:rsid w:val="34F7B07A"/>
    <w:rsid w:val="35161903"/>
    <w:rsid w:val="3577E3B4"/>
    <w:rsid w:val="357876B0"/>
    <w:rsid w:val="3593E8C1"/>
    <w:rsid w:val="35A50EDD"/>
    <w:rsid w:val="35AAC005"/>
    <w:rsid w:val="35B17CF2"/>
    <w:rsid w:val="36281184"/>
    <w:rsid w:val="362FF61B"/>
    <w:rsid w:val="365A2381"/>
    <w:rsid w:val="3670D85C"/>
    <w:rsid w:val="36E5350B"/>
    <w:rsid w:val="36F22A0A"/>
    <w:rsid w:val="370AB8AB"/>
    <w:rsid w:val="37152F86"/>
    <w:rsid w:val="3720D350"/>
    <w:rsid w:val="379D6187"/>
    <w:rsid w:val="37BD06DD"/>
    <w:rsid w:val="3851B54E"/>
    <w:rsid w:val="387DDBC0"/>
    <w:rsid w:val="389E738C"/>
    <w:rsid w:val="38C31247"/>
    <w:rsid w:val="38CF6FD4"/>
    <w:rsid w:val="3927C5EB"/>
    <w:rsid w:val="3978F776"/>
    <w:rsid w:val="397C6831"/>
    <w:rsid w:val="39DE35A3"/>
    <w:rsid w:val="39EA5A84"/>
    <w:rsid w:val="3A46CDE7"/>
    <w:rsid w:val="3A677039"/>
    <w:rsid w:val="3A8A9514"/>
    <w:rsid w:val="3AB1FFD7"/>
    <w:rsid w:val="3ABF3BA2"/>
    <w:rsid w:val="3AC91F91"/>
    <w:rsid w:val="3AD377D1"/>
    <w:rsid w:val="3AD5EEBB"/>
    <w:rsid w:val="3AF31AF1"/>
    <w:rsid w:val="3B12263C"/>
    <w:rsid w:val="3BE7A8F3"/>
    <w:rsid w:val="3BF99BF2"/>
    <w:rsid w:val="3C110C18"/>
    <w:rsid w:val="3C346948"/>
    <w:rsid w:val="3C36846B"/>
    <w:rsid w:val="3C62EA75"/>
    <w:rsid w:val="3CB9ED99"/>
    <w:rsid w:val="3D72D434"/>
    <w:rsid w:val="3E2F23F8"/>
    <w:rsid w:val="3E7D2858"/>
    <w:rsid w:val="3E94DE8B"/>
    <w:rsid w:val="3EC2538E"/>
    <w:rsid w:val="3F581DC6"/>
    <w:rsid w:val="3FAE92A7"/>
    <w:rsid w:val="3FB6D74C"/>
    <w:rsid w:val="4018F8B9"/>
    <w:rsid w:val="403336F5"/>
    <w:rsid w:val="409C625B"/>
    <w:rsid w:val="40BFC950"/>
    <w:rsid w:val="40FEAF1C"/>
    <w:rsid w:val="4111EC2B"/>
    <w:rsid w:val="41179DFC"/>
    <w:rsid w:val="41238727"/>
    <w:rsid w:val="412E2614"/>
    <w:rsid w:val="41385DE8"/>
    <w:rsid w:val="41BF8C3C"/>
    <w:rsid w:val="42005249"/>
    <w:rsid w:val="42229401"/>
    <w:rsid w:val="42398CE8"/>
    <w:rsid w:val="423CB413"/>
    <w:rsid w:val="424BE4DA"/>
    <w:rsid w:val="4258CF96"/>
    <w:rsid w:val="429E6735"/>
    <w:rsid w:val="42D6A0A9"/>
    <w:rsid w:val="431327CF"/>
    <w:rsid w:val="4321AA36"/>
    <w:rsid w:val="432AC5F4"/>
    <w:rsid w:val="44294C4E"/>
    <w:rsid w:val="442D5E44"/>
    <w:rsid w:val="4442F9E1"/>
    <w:rsid w:val="44CDD853"/>
    <w:rsid w:val="44D50E62"/>
    <w:rsid w:val="450322E7"/>
    <w:rsid w:val="452881CF"/>
    <w:rsid w:val="45452A09"/>
    <w:rsid w:val="456DE0E6"/>
    <w:rsid w:val="45ADE792"/>
    <w:rsid w:val="45B4F6FF"/>
    <w:rsid w:val="45DC0123"/>
    <w:rsid w:val="4625FA07"/>
    <w:rsid w:val="4717344F"/>
    <w:rsid w:val="472BF39E"/>
    <w:rsid w:val="4731F2BC"/>
    <w:rsid w:val="47859EB1"/>
    <w:rsid w:val="479F8010"/>
    <w:rsid w:val="48240A9E"/>
    <w:rsid w:val="483C5DA5"/>
    <w:rsid w:val="48B3C073"/>
    <w:rsid w:val="48D7B18B"/>
    <w:rsid w:val="491C9969"/>
    <w:rsid w:val="49338544"/>
    <w:rsid w:val="49B175C4"/>
    <w:rsid w:val="49D1FC5F"/>
    <w:rsid w:val="49DE3BBE"/>
    <w:rsid w:val="4A51E74C"/>
    <w:rsid w:val="4A651FA1"/>
    <w:rsid w:val="4A6ADACD"/>
    <w:rsid w:val="4A81A67E"/>
    <w:rsid w:val="4AEE82C7"/>
    <w:rsid w:val="4B52638F"/>
    <w:rsid w:val="4BDAFE50"/>
    <w:rsid w:val="4BF4259E"/>
    <w:rsid w:val="4C213B95"/>
    <w:rsid w:val="4C508574"/>
    <w:rsid w:val="4C67A5F8"/>
    <w:rsid w:val="4C9866D1"/>
    <w:rsid w:val="4CA49718"/>
    <w:rsid w:val="4CE51875"/>
    <w:rsid w:val="4CF796BC"/>
    <w:rsid w:val="4D20D3AF"/>
    <w:rsid w:val="4D41B6FC"/>
    <w:rsid w:val="4D6D2EDE"/>
    <w:rsid w:val="4E258109"/>
    <w:rsid w:val="4E3BB4C1"/>
    <w:rsid w:val="4E80D334"/>
    <w:rsid w:val="4EAC5D8B"/>
    <w:rsid w:val="4EDCAA42"/>
    <w:rsid w:val="4F36CD23"/>
    <w:rsid w:val="4F3A39B1"/>
    <w:rsid w:val="4F4DC843"/>
    <w:rsid w:val="4F7B3B14"/>
    <w:rsid w:val="4FA785BD"/>
    <w:rsid w:val="4FB460A1"/>
    <w:rsid w:val="4FD72749"/>
    <w:rsid w:val="5016761C"/>
    <w:rsid w:val="50424E49"/>
    <w:rsid w:val="5049A8DD"/>
    <w:rsid w:val="50C796C1"/>
    <w:rsid w:val="50D61EAB"/>
    <w:rsid w:val="50FF9BE8"/>
    <w:rsid w:val="51330F07"/>
    <w:rsid w:val="51416AAE"/>
    <w:rsid w:val="51735583"/>
    <w:rsid w:val="51EFCD33"/>
    <w:rsid w:val="52088C49"/>
    <w:rsid w:val="5256C8BF"/>
    <w:rsid w:val="5271EF0C"/>
    <w:rsid w:val="529CD721"/>
    <w:rsid w:val="52B6612C"/>
    <w:rsid w:val="52C84691"/>
    <w:rsid w:val="52D3F5FA"/>
    <w:rsid w:val="52F80115"/>
    <w:rsid w:val="530F25E4"/>
    <w:rsid w:val="535739D6"/>
    <w:rsid w:val="53F894B6"/>
    <w:rsid w:val="547C0FDC"/>
    <w:rsid w:val="54E41C84"/>
    <w:rsid w:val="5526EE24"/>
    <w:rsid w:val="55354AC6"/>
    <w:rsid w:val="55DB2DD0"/>
    <w:rsid w:val="56572CE2"/>
    <w:rsid w:val="568F7F78"/>
    <w:rsid w:val="5697E652"/>
    <w:rsid w:val="56B80B2D"/>
    <w:rsid w:val="571963B2"/>
    <w:rsid w:val="5735BD09"/>
    <w:rsid w:val="5741F84A"/>
    <w:rsid w:val="578D2FCD"/>
    <w:rsid w:val="57E2A257"/>
    <w:rsid w:val="58063B9D"/>
    <w:rsid w:val="58B26C88"/>
    <w:rsid w:val="5958734B"/>
    <w:rsid w:val="5995E77F"/>
    <w:rsid w:val="59C02144"/>
    <w:rsid w:val="59E5AD0A"/>
    <w:rsid w:val="5A467503"/>
    <w:rsid w:val="5A63D02D"/>
    <w:rsid w:val="5A67D63A"/>
    <w:rsid w:val="5AB0995F"/>
    <w:rsid w:val="5AC2690D"/>
    <w:rsid w:val="5AD1FB76"/>
    <w:rsid w:val="5AF58990"/>
    <w:rsid w:val="5B240613"/>
    <w:rsid w:val="5B4BA692"/>
    <w:rsid w:val="5B53DAFE"/>
    <w:rsid w:val="5BA47CA5"/>
    <w:rsid w:val="5C03A69B"/>
    <w:rsid w:val="5C1D6DAB"/>
    <w:rsid w:val="5C5CDFE6"/>
    <w:rsid w:val="5C7A736A"/>
    <w:rsid w:val="5C888B1A"/>
    <w:rsid w:val="5CA8D480"/>
    <w:rsid w:val="5CAADF26"/>
    <w:rsid w:val="5CACB520"/>
    <w:rsid w:val="5CC65527"/>
    <w:rsid w:val="5CCBB034"/>
    <w:rsid w:val="5CF0FA67"/>
    <w:rsid w:val="5D0727D6"/>
    <w:rsid w:val="5D1C8F59"/>
    <w:rsid w:val="5D85338F"/>
    <w:rsid w:val="5DAAC875"/>
    <w:rsid w:val="5DC2A2B1"/>
    <w:rsid w:val="5DF7BF8F"/>
    <w:rsid w:val="5E382143"/>
    <w:rsid w:val="5E73EBC6"/>
    <w:rsid w:val="5EC09216"/>
    <w:rsid w:val="5ED00308"/>
    <w:rsid w:val="5EEF17C3"/>
    <w:rsid w:val="5F00E1B5"/>
    <w:rsid w:val="5F39F9A4"/>
    <w:rsid w:val="5F3BDEFC"/>
    <w:rsid w:val="5F4361CB"/>
    <w:rsid w:val="5F6ABBCC"/>
    <w:rsid w:val="5F9F8E75"/>
    <w:rsid w:val="5FAF05C8"/>
    <w:rsid w:val="5FD7282A"/>
    <w:rsid w:val="601AE90B"/>
    <w:rsid w:val="603EC898"/>
    <w:rsid w:val="6048E83F"/>
    <w:rsid w:val="60499AB7"/>
    <w:rsid w:val="607E66B6"/>
    <w:rsid w:val="60BB9BEF"/>
    <w:rsid w:val="60C64B87"/>
    <w:rsid w:val="610D08DE"/>
    <w:rsid w:val="612060E9"/>
    <w:rsid w:val="61268A52"/>
    <w:rsid w:val="614F1D10"/>
    <w:rsid w:val="619166D3"/>
    <w:rsid w:val="61A9772F"/>
    <w:rsid w:val="61ADD18C"/>
    <w:rsid w:val="61EC03A4"/>
    <w:rsid w:val="61FA7BF4"/>
    <w:rsid w:val="6214F796"/>
    <w:rsid w:val="621E60F8"/>
    <w:rsid w:val="62390731"/>
    <w:rsid w:val="623D7093"/>
    <w:rsid w:val="624F6BCF"/>
    <w:rsid w:val="6274667E"/>
    <w:rsid w:val="627F87F5"/>
    <w:rsid w:val="62A9327D"/>
    <w:rsid w:val="62CBDAD5"/>
    <w:rsid w:val="62E71A4F"/>
    <w:rsid w:val="637977E9"/>
    <w:rsid w:val="63D781E9"/>
    <w:rsid w:val="640140B8"/>
    <w:rsid w:val="640BAF45"/>
    <w:rsid w:val="64198EAA"/>
    <w:rsid w:val="655BB8CE"/>
    <w:rsid w:val="6562DA51"/>
    <w:rsid w:val="65817555"/>
    <w:rsid w:val="659325CC"/>
    <w:rsid w:val="659D4FEC"/>
    <w:rsid w:val="65A836CD"/>
    <w:rsid w:val="65E0D318"/>
    <w:rsid w:val="663B9FB4"/>
    <w:rsid w:val="667B79F7"/>
    <w:rsid w:val="66B8DC3B"/>
    <w:rsid w:val="670AAFDE"/>
    <w:rsid w:val="6734D8FF"/>
    <w:rsid w:val="6763A10A"/>
    <w:rsid w:val="679E9105"/>
    <w:rsid w:val="67AA28F2"/>
    <w:rsid w:val="67C2DEFA"/>
    <w:rsid w:val="67CD300A"/>
    <w:rsid w:val="67CD6634"/>
    <w:rsid w:val="6873587E"/>
    <w:rsid w:val="68A0A0BE"/>
    <w:rsid w:val="68B4B5A2"/>
    <w:rsid w:val="68B60A16"/>
    <w:rsid w:val="68E3BAAB"/>
    <w:rsid w:val="6909507B"/>
    <w:rsid w:val="693002EE"/>
    <w:rsid w:val="69559965"/>
    <w:rsid w:val="699CFEB2"/>
    <w:rsid w:val="69C48A47"/>
    <w:rsid w:val="69E1DA39"/>
    <w:rsid w:val="6A1E4873"/>
    <w:rsid w:val="6AB4443B"/>
    <w:rsid w:val="6B6259B4"/>
    <w:rsid w:val="6B86E7AE"/>
    <w:rsid w:val="6C1BDE91"/>
    <w:rsid w:val="6C71E1FF"/>
    <w:rsid w:val="6CBB36D6"/>
    <w:rsid w:val="6D22B80F"/>
    <w:rsid w:val="6D8164CF"/>
    <w:rsid w:val="6D9922D8"/>
    <w:rsid w:val="6DCCF572"/>
    <w:rsid w:val="6E13010E"/>
    <w:rsid w:val="6E205D06"/>
    <w:rsid w:val="6E48CC93"/>
    <w:rsid w:val="6E5560FB"/>
    <w:rsid w:val="6E6D31A9"/>
    <w:rsid w:val="6EA97174"/>
    <w:rsid w:val="6F16E3B0"/>
    <w:rsid w:val="6F96FD03"/>
    <w:rsid w:val="6FAF4B15"/>
    <w:rsid w:val="6FBC8843"/>
    <w:rsid w:val="7002F81B"/>
    <w:rsid w:val="701329DF"/>
    <w:rsid w:val="70255971"/>
    <w:rsid w:val="702C05BD"/>
    <w:rsid w:val="707059E4"/>
    <w:rsid w:val="70E03BF9"/>
    <w:rsid w:val="70E8C3EF"/>
    <w:rsid w:val="717DF705"/>
    <w:rsid w:val="7185E896"/>
    <w:rsid w:val="719CB60C"/>
    <w:rsid w:val="719EC87C"/>
    <w:rsid w:val="71C71C91"/>
    <w:rsid w:val="720B6F3F"/>
    <w:rsid w:val="721B8227"/>
    <w:rsid w:val="7252FA4B"/>
    <w:rsid w:val="72553206"/>
    <w:rsid w:val="72675456"/>
    <w:rsid w:val="727A9B3B"/>
    <w:rsid w:val="72CB5759"/>
    <w:rsid w:val="72CD57A4"/>
    <w:rsid w:val="72F5B790"/>
    <w:rsid w:val="731CC0C5"/>
    <w:rsid w:val="7331D36F"/>
    <w:rsid w:val="733A98DD"/>
    <w:rsid w:val="73442585"/>
    <w:rsid w:val="739A16A4"/>
    <w:rsid w:val="73B11A61"/>
    <w:rsid w:val="73D05AE9"/>
    <w:rsid w:val="74183E6D"/>
    <w:rsid w:val="7441F8A1"/>
    <w:rsid w:val="747FA197"/>
    <w:rsid w:val="74D58E72"/>
    <w:rsid w:val="74D723ED"/>
    <w:rsid w:val="75400FF0"/>
    <w:rsid w:val="75402124"/>
    <w:rsid w:val="75A86D7E"/>
    <w:rsid w:val="75B8A15A"/>
    <w:rsid w:val="75D3EBAA"/>
    <w:rsid w:val="7610E026"/>
    <w:rsid w:val="764144F4"/>
    <w:rsid w:val="76D469A1"/>
    <w:rsid w:val="76D533EA"/>
    <w:rsid w:val="76E3A31E"/>
    <w:rsid w:val="7706280A"/>
    <w:rsid w:val="773830B2"/>
    <w:rsid w:val="775A48C8"/>
    <w:rsid w:val="7774F0B4"/>
    <w:rsid w:val="7801EE6A"/>
    <w:rsid w:val="783A504F"/>
    <w:rsid w:val="7860D4A4"/>
    <w:rsid w:val="78A71D48"/>
    <w:rsid w:val="78F4239D"/>
    <w:rsid w:val="790E2270"/>
    <w:rsid w:val="790E9E7B"/>
    <w:rsid w:val="790FFB40"/>
    <w:rsid w:val="79185505"/>
    <w:rsid w:val="791C282B"/>
    <w:rsid w:val="7936852A"/>
    <w:rsid w:val="7974126A"/>
    <w:rsid w:val="79798753"/>
    <w:rsid w:val="79FCA505"/>
    <w:rsid w:val="7A14C575"/>
    <w:rsid w:val="7A8D7FE6"/>
    <w:rsid w:val="7ABB0938"/>
    <w:rsid w:val="7B104B79"/>
    <w:rsid w:val="7B5B37C4"/>
    <w:rsid w:val="7BA690E6"/>
    <w:rsid w:val="7BADF8C6"/>
    <w:rsid w:val="7BE28FDB"/>
    <w:rsid w:val="7C4C2B50"/>
    <w:rsid w:val="7C631CC8"/>
    <w:rsid w:val="7CB9A225"/>
    <w:rsid w:val="7CF85B42"/>
    <w:rsid w:val="7D19D2A2"/>
    <w:rsid w:val="7D1EE93E"/>
    <w:rsid w:val="7D296B84"/>
    <w:rsid w:val="7D4C0088"/>
    <w:rsid w:val="7D5CE117"/>
    <w:rsid w:val="7D7BE942"/>
    <w:rsid w:val="7DAC841B"/>
    <w:rsid w:val="7DD53567"/>
    <w:rsid w:val="7E2C9ECC"/>
    <w:rsid w:val="7E64DDD6"/>
    <w:rsid w:val="7E69F597"/>
    <w:rsid w:val="7E8FCB73"/>
    <w:rsid w:val="7EABC71D"/>
    <w:rsid w:val="7F4D5424"/>
    <w:rsid w:val="7F6C6A9F"/>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8A623F95-3B9C-4F62-B0F9-12DBF81CC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character" w:customStyle="1" w:styleId="normaltextrun">
    <w:name w:val="normaltextrun"/>
    <w:basedOn w:val="DefaultParagraphFont"/>
    <w:rsid w:val="483C5DA5"/>
  </w:style>
  <w:style w:type="character" w:customStyle="1" w:styleId="eop">
    <w:name w:val="eop"/>
    <w:basedOn w:val="DefaultParagraphFont"/>
    <w:rsid w:val="483C5D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idcd.nih.gov/health/statistics/quick-statistics-hearin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who.int/health-topics/hearing-loss" TargetMode="External"/><Relationship Id="rId17" Type="http://schemas.openxmlformats.org/officeDocument/2006/relationships/header" Target="header1.xm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ringloss.org/wp-content/uploads/HLAA_HearingLoss_Facts_Statistics.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documenttasks/documenttasks1.xml><?xml version="1.0" encoding="utf-8"?>
<t:Tasks xmlns:t="http://schemas.microsoft.com/office/tasks/2019/documenttasks" xmlns:oel="http://schemas.microsoft.com/office/2019/extlst">
  <t:Task id="{508A560E-6EBC-4094-9727-A0367A1497AE}">
    <t:Anchor>
      <t:Comment id="1462665339"/>
    </t:Anchor>
    <t:History>
      <t:Event id="{05BBFC0E-2418-4914-8D6B-C3783DA536F3}" time="2022-11-23T08:29:17.296Z">
        <t:Attribution userId="S::michael.eckardt@sonova.com::28378bc5-430a-4594-8aec-756a1d9f6aeb" userProvider="AD" userName="Eckardt, Michael"/>
        <t:Anchor>
          <t:Comment id="1462665339"/>
        </t:Anchor>
        <t:Create/>
      </t:Event>
      <t:Event id="{61BB17F6-DDCD-4584-A8E3-95E5FB58B158}" time="2022-11-23T08:29:17.296Z">
        <t:Attribution userId="S::michael.eckardt@sonova.com::28378bc5-430a-4594-8aec-756a1d9f6aeb" userProvider="AD" userName="Eckardt, Michael"/>
        <t:Anchor>
          <t:Comment id="1462665339"/>
        </t:Anchor>
        <t:Assign userId="S::Paul.Hughes@sonova.com::05c15c59-0fd7-4a8d-9b67-6ef2ef1f74ac" userProvider="AD" userName="Hughes, Paul"/>
      </t:Event>
      <t:Event id="{F8F864EC-02D4-44F7-9312-45948B3736AD}" time="2022-11-23T08:29:17.296Z">
        <t:Attribution userId="S::michael.eckardt@sonova.com::28378bc5-430a-4594-8aec-756a1d9f6aeb" userProvider="AD" userName="Eckardt, Michael"/>
        <t:Anchor>
          <t:Comment id="1462665339"/>
        </t:Anchor>
        <t:SetTitle title="@Hughes, Paul checked and Dani is ok to use it. Just write it correctly :-)"/>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SharedWithUsers xmlns="bd3832c9-12f5-46e1-a469-e5ad401b742b">
      <UserInfo>
        <DisplayName>Christian Ern</DisplayName>
        <AccountId>84</AccountId>
        <AccountType/>
      </UserInfo>
      <UserInfo>
        <DisplayName>Produnova, Alexandra</DisplayName>
        <AccountId>1291</AccountId>
        <AccountType/>
      </UserInfo>
      <UserInfo>
        <DisplayName>Eckardt, Michael</DisplayName>
        <AccountId>1646</AccountId>
        <AccountType/>
      </UserInfo>
      <UserInfo>
        <DisplayName>Bäckström, Jonas External</DisplayName>
        <AccountId>1647</AccountId>
        <AccountType/>
      </UserInfo>
      <UserInfo>
        <DisplayName>Grillo De Lambarri, Daniela</DisplayName>
        <AccountId>1618</AccountId>
        <AccountType/>
      </UserInfo>
      <UserInfo>
        <DisplayName>Beck, Clara</DisplayName>
        <AccountId>1650</AccountId>
        <AccountType/>
      </UserInfo>
      <UserInfo>
        <DisplayName>Costes, Anne-Claire</DisplayName>
        <AccountId>1627</AccountId>
        <AccountType/>
      </UserInfo>
      <UserInfo>
        <DisplayName>Petrusch, Jessika</DisplayName>
        <AccountId>15</AccountId>
        <AccountType/>
      </UserInfo>
      <UserInfo>
        <DisplayName>Lawrence, Melissa</DisplayName>
        <AccountId>1651</AccountId>
        <AccountType/>
      </UserInfo>
      <UserInfo>
        <DisplayName>Jelinek, Christiane</DisplayName>
        <AccountId>1596</AccountId>
        <AccountType/>
      </UserInfo>
      <UserInfo>
        <DisplayName>Hanks, Karl</DisplayName>
        <AccountId>1653</AccountId>
        <AccountType/>
      </UserInfo>
      <UserInfo>
        <DisplayName>Bikov, Jonas</DisplayName>
        <AccountId>1257</AccountId>
        <AccountType/>
      </UserInfo>
      <UserInfo>
        <DisplayName>Palonen, Eric</DisplayName>
        <AccountId>1602</AccountId>
        <AccountType/>
      </UserInfo>
    </SharedWithUsers>
    <lcf76f155ced4ddcb4097134ff3c332f xmlns="ac8a8a93-128a-4624-8404-24d48db5a4b8">
      <Terms xmlns="http://schemas.microsoft.com/office/infopath/2007/PartnerControls"/>
    </lcf76f155ced4ddcb4097134ff3c332f>
    <TaxCatchAll xmlns="5a7b885c-1d47-4634-b926-c1e038677ea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2.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 ds:uri="bd3832c9-12f5-46e1-a469-e5ad401b742b"/>
    <ds:schemaRef ds:uri="ac8a8a93-128a-4624-8404-24d48db5a4b8"/>
    <ds:schemaRef ds:uri="5a7b885c-1d47-4634-b926-c1e038677ea0"/>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BD3A11BD-0F93-42C4-BA54-77FB55F6E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654</Words>
  <Characters>3731</Characters>
  <Application>Microsoft Office Word</Application>
  <DocSecurity>0</DocSecurity>
  <Lines>31</Lines>
  <Paragraphs>8</Paragraphs>
  <ScaleCrop>false</ScaleCrop>
  <Company>Sennheiser electronic GmbH &amp; Co. KG</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3</cp:revision>
  <cp:lastPrinted>2023-02-28T08:38:00Z</cp:lastPrinted>
  <dcterms:created xsi:type="dcterms:W3CDTF">2023-03-03T01:48:00Z</dcterms:created>
  <dcterms:modified xsi:type="dcterms:W3CDTF">2023-03-03T01:49:00Z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y fmtid="{D5CDD505-2E9C-101B-9397-08002B2CF9AE}" pid="17" name="MediaServiceImageTags">
    <vt:lpwstr/>
  </property>
</Properties>
</file>