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3743" w14:textId="10C003C1" w:rsidR="0069727E" w:rsidRPr="009372E6" w:rsidRDefault="00054DC0" w:rsidP="0069727E">
      <w:pPr>
        <w:jc w:val="center"/>
        <w:rPr>
          <w:rFonts w:asciiTheme="majorHAnsi" w:hAnsiTheme="majorHAnsi" w:cstheme="majorHAnsi"/>
          <w:b/>
          <w:bCs/>
          <w:sz w:val="32"/>
          <w:szCs w:val="22"/>
          <w:lang w:val="bg-BG"/>
        </w:rPr>
      </w:pPr>
      <w:r>
        <w:rPr>
          <w:rFonts w:asciiTheme="majorHAnsi" w:hAnsiTheme="majorHAnsi" w:cstheme="majorHAnsi"/>
          <w:b/>
          <w:bCs/>
          <w:sz w:val="32"/>
          <w:szCs w:val="22"/>
          <w:lang w:val="bg-BG"/>
        </w:rPr>
        <w:t xml:space="preserve">Стартира втори семестър на </w:t>
      </w:r>
      <w:r w:rsidR="00D26E2C">
        <w:rPr>
          <w:rFonts w:asciiTheme="majorHAnsi" w:hAnsiTheme="majorHAnsi" w:cstheme="majorHAnsi"/>
          <w:b/>
          <w:bCs/>
          <w:sz w:val="32"/>
          <w:szCs w:val="22"/>
          <w:lang w:val="bg-BG"/>
        </w:rPr>
        <w:t>програма</w:t>
      </w:r>
      <w:r>
        <w:rPr>
          <w:rFonts w:asciiTheme="majorHAnsi" w:hAnsiTheme="majorHAnsi" w:cstheme="majorHAnsi"/>
          <w:b/>
          <w:bCs/>
          <w:sz w:val="32"/>
          <w:szCs w:val="22"/>
          <w:lang w:val="bg-BG"/>
        </w:rPr>
        <w:t xml:space="preserve"> за </w:t>
      </w:r>
      <w:r w:rsidR="00D26E2C">
        <w:rPr>
          <w:rFonts w:asciiTheme="majorHAnsi" w:hAnsiTheme="majorHAnsi" w:cstheme="majorHAnsi"/>
          <w:b/>
          <w:bCs/>
          <w:sz w:val="32"/>
          <w:szCs w:val="22"/>
          <w:lang w:val="bg-BG"/>
        </w:rPr>
        <w:t>дигитално здраве и иновации</w:t>
      </w:r>
      <w:r>
        <w:rPr>
          <w:rFonts w:asciiTheme="majorHAnsi" w:hAnsiTheme="majorHAnsi" w:cstheme="majorHAnsi"/>
          <w:b/>
          <w:bCs/>
          <w:sz w:val="32"/>
          <w:szCs w:val="22"/>
          <w:lang w:val="bg-BG"/>
        </w:rPr>
        <w:t xml:space="preserve"> в МУ-София</w:t>
      </w:r>
      <w:r w:rsidR="009372E6">
        <w:rPr>
          <w:rFonts w:asciiTheme="majorHAnsi" w:hAnsiTheme="majorHAnsi" w:cstheme="majorHAnsi"/>
          <w:b/>
          <w:bCs/>
          <w:sz w:val="32"/>
          <w:szCs w:val="22"/>
          <w:lang w:val="bg-BG"/>
        </w:rPr>
        <w:t xml:space="preserve"> </w:t>
      </w:r>
    </w:p>
    <w:p w14:paraId="2AC4C954" w14:textId="77777777" w:rsidR="00E61311" w:rsidRDefault="00E61311" w:rsidP="0069727E">
      <w:pPr>
        <w:jc w:val="center"/>
        <w:rPr>
          <w:rFonts w:asciiTheme="majorHAnsi" w:hAnsiTheme="majorHAnsi" w:cstheme="majorHAnsi"/>
          <w:b/>
          <w:bCs/>
          <w:sz w:val="32"/>
          <w:szCs w:val="22"/>
          <w:lang w:val="bg-BG"/>
        </w:rPr>
      </w:pPr>
    </w:p>
    <w:p w14:paraId="58CEFD99" w14:textId="19A4E1A6" w:rsidR="00151798" w:rsidRPr="009372E6" w:rsidRDefault="00054DC0" w:rsidP="0069727E">
      <w:pPr>
        <w:jc w:val="center"/>
        <w:rPr>
          <w:rFonts w:asciiTheme="majorHAnsi" w:hAnsiTheme="majorHAnsi" w:cstheme="majorHAnsi"/>
          <w:bCs/>
          <w:i/>
          <w:sz w:val="24"/>
          <w:szCs w:val="22"/>
          <w:lang w:val="bg-BG"/>
        </w:rPr>
      </w:pPr>
      <w:r>
        <w:rPr>
          <w:rFonts w:asciiTheme="majorHAnsi" w:hAnsiTheme="majorHAnsi" w:cstheme="majorHAnsi"/>
          <w:bCs/>
          <w:i/>
          <w:sz w:val="24"/>
          <w:szCs w:val="22"/>
          <w:lang w:val="bg-BG"/>
        </w:rPr>
        <w:t>3</w:t>
      </w:r>
      <w:r w:rsidR="00D26E2C">
        <w:rPr>
          <w:rFonts w:asciiTheme="majorHAnsi" w:hAnsiTheme="majorHAnsi" w:cstheme="majorHAnsi"/>
          <w:bCs/>
          <w:i/>
          <w:sz w:val="24"/>
          <w:szCs w:val="22"/>
          <w:lang w:val="bg-BG"/>
        </w:rPr>
        <w:t>0</w:t>
      </w:r>
      <w:r>
        <w:rPr>
          <w:rFonts w:asciiTheme="majorHAnsi" w:hAnsiTheme="majorHAnsi" w:cstheme="majorHAnsi"/>
          <w:bCs/>
          <w:i/>
          <w:sz w:val="24"/>
          <w:szCs w:val="22"/>
          <w:lang w:val="bg-BG"/>
        </w:rPr>
        <w:t xml:space="preserve"> студенти от Медицински Университет - София се включиха в откриваща среща на втори семестър на курс за иновации и дигитализация в медицината</w:t>
      </w:r>
    </w:p>
    <w:p w14:paraId="17E3C4F4" w14:textId="77777777" w:rsidR="00151798" w:rsidRPr="009372E6" w:rsidRDefault="00151798" w:rsidP="00FC66E0">
      <w:pPr>
        <w:jc w:val="both"/>
        <w:rPr>
          <w:rFonts w:asciiTheme="majorHAnsi" w:hAnsiTheme="majorHAnsi" w:cstheme="majorHAnsi"/>
          <w:bCs/>
          <w:i/>
          <w:sz w:val="18"/>
          <w:szCs w:val="22"/>
          <w:lang w:val="bg-BG"/>
        </w:rPr>
      </w:pPr>
    </w:p>
    <w:p w14:paraId="4EF12AEB" w14:textId="23279EB7" w:rsidR="00494E0D" w:rsidRDefault="00532BF1" w:rsidP="009A448D">
      <w:pPr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US"/>
        </w:rPr>
        <w:t>10</w:t>
      </w:r>
      <w:r w:rsidR="00A579C4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март 2020 г., София</w:t>
      </w:r>
      <w:r w:rsidR="00B110D8"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– 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Над 30 студенти </w:t>
      </w:r>
      <w:r w:rsid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от факултетите по медицина и фармация 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>към</w:t>
      </w:r>
      <w:r w:rsid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МУ-София се включиха в </w:t>
      </w:r>
      <w:proofErr w:type="spellStart"/>
      <w:r w:rsidR="00054DC0">
        <w:rPr>
          <w:rFonts w:asciiTheme="majorHAnsi" w:hAnsiTheme="majorHAnsi" w:cstheme="majorHAnsi"/>
          <w:bCs/>
          <w:sz w:val="22"/>
          <w:szCs w:val="22"/>
          <w:lang w:val="bg-BG"/>
        </w:rPr>
        <w:t>не!СРЕЩА</w:t>
      </w:r>
      <w:proofErr w:type="spellEnd"/>
      <w:r w:rsid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под наслов „Анат</w:t>
      </w:r>
      <w:r w:rsidR="003B2E3C">
        <w:rPr>
          <w:rFonts w:asciiTheme="majorHAnsi" w:hAnsiTheme="majorHAnsi" w:cstheme="majorHAnsi"/>
          <w:bCs/>
          <w:sz w:val="22"/>
          <w:szCs w:val="22"/>
          <w:lang w:val="bg-BG"/>
        </w:rPr>
        <w:t>омия на иновациите в медицината</w:t>
      </w:r>
      <w:r w:rsidR="003B2E3C" w:rsidRPr="002467D8">
        <w:rPr>
          <w:rFonts w:asciiTheme="majorHAnsi" w:hAnsiTheme="majorHAnsi" w:cstheme="majorHAnsi"/>
          <w:bCs/>
          <w:sz w:val="22"/>
          <w:szCs w:val="22"/>
          <w:lang w:val="bg-BG"/>
        </w:rPr>
        <w:t>”</w:t>
      </w:r>
      <w:r w:rsid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. </w:t>
      </w:r>
      <w:r w:rsidR="00494E0D">
        <w:rPr>
          <w:rFonts w:asciiTheme="majorHAnsi" w:hAnsiTheme="majorHAnsi" w:cstheme="majorHAnsi"/>
          <w:bCs/>
          <w:sz w:val="22"/>
          <w:szCs w:val="22"/>
          <w:lang w:val="bg-BG"/>
        </w:rPr>
        <w:t>Събитието</w:t>
      </w:r>
      <w:r w:rsidR="00BB788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>даде старт на новия семестър на образователна</w:t>
      </w:r>
      <w:r w:rsidR="003B2E3C" w:rsidRPr="002467D8">
        <w:rPr>
          <w:rFonts w:asciiTheme="majorHAnsi" w:hAnsiTheme="majorHAnsi" w:cstheme="majorHAnsi"/>
          <w:bCs/>
          <w:sz w:val="22"/>
          <w:szCs w:val="22"/>
          <w:lang w:val="bg-BG"/>
        </w:rPr>
        <w:t>та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програма за дигитално здраве и иновации</w:t>
      </w:r>
      <w:r w:rsidR="003B2E3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>в МУ-София</w:t>
      </w:r>
      <w:r w:rsidR="003B2E3C">
        <w:rPr>
          <w:rFonts w:asciiTheme="majorHAnsi" w:hAnsiTheme="majorHAnsi" w:cstheme="majorHAnsi"/>
          <w:bCs/>
          <w:sz w:val="22"/>
          <w:szCs w:val="22"/>
          <w:lang w:val="bg-BG"/>
        </w:rPr>
        <w:t>,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за студенти по медицина и фармация</w:t>
      </w:r>
      <w:r w:rsidR="007F20D4">
        <w:rPr>
          <w:rFonts w:asciiTheme="majorHAnsi" w:hAnsiTheme="majorHAnsi" w:cstheme="majorHAnsi"/>
          <w:bCs/>
          <w:sz w:val="22"/>
          <w:szCs w:val="22"/>
          <w:lang w:val="bg-BG"/>
        </w:rPr>
        <w:t>, организирана от Джуниър Ачийвмънт България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. </w:t>
      </w:r>
      <w:r w:rsidR="003B2E3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В нестандартен формат бяха представени </w:t>
      </w:r>
      <w:r w:rsidR="00494E0D" w:rsidRPr="00494E0D">
        <w:rPr>
          <w:rFonts w:asciiTheme="majorHAnsi" w:hAnsiTheme="majorHAnsi" w:cstheme="majorHAnsi"/>
          <w:bCs/>
          <w:sz w:val="22"/>
          <w:szCs w:val="22"/>
          <w:lang w:val="bg-BG"/>
        </w:rPr>
        <w:t>възможностите за създаване на иновации</w:t>
      </w:r>
      <w:r w:rsidR="003B2E3C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като събитието предизвика дискусия за бъдещето на медицината в условията на бързо развиващи се технологии и дигитализация на процесите на всички нива. В дискусията освен студентите, се включиха обучителите и няколко </w:t>
      </w:r>
      <w:r w:rsidR="00494E0D">
        <w:rPr>
          <w:rFonts w:asciiTheme="majorHAnsi" w:hAnsiTheme="majorHAnsi" w:cstheme="majorHAnsi"/>
          <w:bCs/>
          <w:sz w:val="22"/>
          <w:szCs w:val="22"/>
          <w:lang w:val="bg-BG"/>
        </w:rPr>
        <w:t>вдъхновяващи лектори.</w:t>
      </w:r>
      <w:r w:rsidR="007747B6" w:rsidRPr="007747B6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bookmarkStart w:id="0" w:name="_GoBack"/>
      <w:bookmarkEnd w:id="0"/>
    </w:p>
    <w:p w14:paraId="41FF9F5B" w14:textId="438B8D89" w:rsidR="00C03F80" w:rsidRPr="00AC64C0" w:rsidRDefault="00494E0D" w:rsidP="00AC64C0">
      <w:pPr>
        <w:ind w:firstLine="720"/>
        <w:jc w:val="both"/>
        <w:rPr>
          <w:rFonts w:asciiTheme="majorHAnsi" w:hAnsiTheme="majorHAnsi" w:cstheme="majorHAnsi"/>
          <w:b/>
          <w:iCs/>
          <w:sz w:val="22"/>
          <w:szCs w:val="22"/>
          <w:lang w:val="bg-BG"/>
        </w:rPr>
      </w:pPr>
      <w:r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Срещата официално откри Н. Пр. </w:t>
      </w:r>
      <w:proofErr w:type="spellStart"/>
      <w:r w:rsidRPr="00494E0D">
        <w:rPr>
          <w:rFonts w:asciiTheme="majorHAnsi" w:hAnsiTheme="majorHAnsi" w:cstheme="majorHAnsi"/>
          <w:bCs/>
          <w:sz w:val="22"/>
          <w:szCs w:val="22"/>
          <w:lang w:val="bg-BG"/>
        </w:rPr>
        <w:t>Мюриел</w:t>
      </w:r>
      <w:proofErr w:type="spellEnd"/>
      <w:r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proofErr w:type="spellStart"/>
      <w:r w:rsidRPr="00494E0D">
        <w:rPr>
          <w:rFonts w:asciiTheme="majorHAnsi" w:hAnsiTheme="majorHAnsi" w:cstheme="majorHAnsi"/>
          <w:bCs/>
          <w:sz w:val="22"/>
          <w:szCs w:val="22"/>
          <w:lang w:val="bg-BG"/>
        </w:rPr>
        <w:t>Берсе</w:t>
      </w:r>
      <w:proofErr w:type="spellEnd"/>
      <w:r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Коен, посланик на Швейцария у нас, като тя разка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за</w:t>
      </w:r>
      <w:r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повече за важността на иновациите в съвременния свят за </w:t>
      </w:r>
      <w:r w:rsidR="00C03F8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напредъка 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>в различни сектори</w:t>
      </w:r>
      <w:r w:rsidR="00126420">
        <w:rPr>
          <w:rFonts w:asciiTheme="majorHAnsi" w:hAnsiTheme="majorHAnsi" w:cstheme="majorHAnsi"/>
          <w:bCs/>
          <w:sz w:val="22"/>
          <w:szCs w:val="22"/>
          <w:lang w:val="bg-BG"/>
        </w:rPr>
        <w:t>.</w:t>
      </w:r>
      <w:r w:rsidR="00AC64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="002467D8" w:rsidRPr="002467D8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„Швейцария е водеща в света страна в медицинските технологии и фармацевтичните иновации благодарение на значителните си инвестиции в изследвания и развитие, както и уникалната си екосистема. Независимо от специалността или кариерния ви път фокусирането върху личностното развитие и придобиването на реални дигитални умения ще ви даде конкурентни предимства в дигиталния свят, в който живеем.“ </w:t>
      </w:r>
      <w:r w:rsidR="00AC64C0">
        <w:rPr>
          <w:rFonts w:asciiTheme="majorHAnsi" w:hAnsiTheme="majorHAnsi" w:cstheme="majorHAnsi"/>
          <w:i/>
          <w:iCs/>
          <w:sz w:val="22"/>
          <w:szCs w:val="22"/>
          <w:lang w:val="bg-BG"/>
        </w:rPr>
        <w:t xml:space="preserve"> – </w:t>
      </w:r>
      <w:r w:rsidR="00AC64C0" w:rsidRPr="00AC64C0">
        <w:rPr>
          <w:rFonts w:asciiTheme="majorHAnsi" w:hAnsiTheme="majorHAnsi" w:cstheme="majorHAnsi"/>
          <w:b/>
          <w:iCs/>
          <w:sz w:val="22"/>
          <w:szCs w:val="22"/>
          <w:lang w:val="bg-BG"/>
        </w:rPr>
        <w:t>обърна се посланик Коен към аудиторията в залата.</w:t>
      </w:r>
    </w:p>
    <w:p w14:paraId="64B7E758" w14:textId="77777777" w:rsidR="00AC64C0" w:rsidRDefault="00C03F80" w:rsidP="00AC64C0">
      <w:pPr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>Д-р</w:t>
      </w:r>
      <w:r w:rsidR="00494E0D"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Росен Димитров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>мениджър връзки с обществеността и институциите в</w:t>
      </w:r>
      <w:r w:rsidR="00494E0D"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</w:t>
      </w:r>
      <w:proofErr w:type="spellStart"/>
      <w:r w:rsidR="00494E0D"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>Новартис</w:t>
      </w:r>
      <w:proofErr w:type="spellEnd"/>
      <w:r w:rsidR="00494E0D"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 България</w:t>
      </w:r>
      <w:r w:rsidR="00494E0D"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подчерта нуждата от въвеждане на обучение по дигитализация и предприемачество в учебните програми на студентите по медицина и фармация</w:t>
      </w:r>
      <w:r w:rsidR="00494E0D" w:rsidRPr="00494E0D">
        <w:rPr>
          <w:rFonts w:asciiTheme="majorHAnsi" w:hAnsiTheme="majorHAnsi" w:cstheme="majorHAnsi"/>
          <w:bCs/>
          <w:sz w:val="22"/>
          <w:szCs w:val="22"/>
          <w:lang w:val="bg-BG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Той представи водещи проучвания и данни за справянето с предизвикателствата в медицината чрез дигитализация и развитие на основни умения като критично мислене, креативност, решаване на проблеми и комуникация. </w:t>
      </w:r>
      <w:r w:rsidR="00494E0D"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Мира Ганова, </w:t>
      </w:r>
      <w:r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>д</w:t>
      </w:r>
      <w:r w:rsidR="00494E0D"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>иректор на Български Клъстер за дигитални решения и иновации в здравеопазването</w:t>
      </w:r>
      <w:r w:rsidR="00494E0D"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наблегн</w:t>
      </w:r>
      <w:r w:rsidR="00126420">
        <w:rPr>
          <w:rFonts w:asciiTheme="majorHAnsi" w:hAnsiTheme="majorHAnsi" w:cstheme="majorHAnsi"/>
          <w:bCs/>
          <w:sz w:val="22"/>
          <w:szCs w:val="22"/>
          <w:lang w:val="bg-BG"/>
        </w:rPr>
        <w:t>а</w:t>
      </w:r>
      <w:r w:rsidR="00494E0D"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на здравеопазването, базирано на данни и технологии</w:t>
      </w:r>
      <w:r w:rsidR="0012642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 представи добрите практики на иновативни компании в сферата на здравеопазването, членове на </w:t>
      </w:r>
      <w:r w:rsidR="00D26E2C">
        <w:rPr>
          <w:rFonts w:asciiTheme="majorHAnsi" w:hAnsiTheme="majorHAnsi" w:cstheme="majorHAnsi"/>
          <w:bCs/>
          <w:sz w:val="22"/>
          <w:szCs w:val="22"/>
          <w:lang w:val="bg-BG"/>
        </w:rPr>
        <w:t>Българския здравен к</w:t>
      </w:r>
      <w:r w:rsidR="00126420">
        <w:rPr>
          <w:rFonts w:asciiTheme="majorHAnsi" w:hAnsiTheme="majorHAnsi" w:cstheme="majorHAnsi"/>
          <w:bCs/>
          <w:sz w:val="22"/>
          <w:szCs w:val="22"/>
          <w:lang w:val="bg-BG"/>
        </w:rPr>
        <w:t>лъстер</w:t>
      </w:r>
      <w:r w:rsidR="00494E0D" w:rsidRPr="00494E0D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. </w:t>
      </w:r>
    </w:p>
    <w:p w14:paraId="58575CB7" w14:textId="7E330750" w:rsidR="00AC64C0" w:rsidRPr="00AC64C0" w:rsidRDefault="00AC64C0" w:rsidP="00AC64C0">
      <w:pPr>
        <w:ind w:firstLine="720"/>
        <w:jc w:val="both"/>
        <w:rPr>
          <w:rFonts w:asciiTheme="majorHAnsi" w:hAnsiTheme="majorHAnsi" w:cstheme="majorHAnsi"/>
          <w:b/>
          <w:bCs/>
          <w:sz w:val="22"/>
          <w:szCs w:val="22"/>
          <w:lang w:val="bg-BG"/>
        </w:rPr>
      </w:pPr>
      <w:r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 xml:space="preserve">Милена Стойчева, изпълнителен директор на Джуниър Ачийвмънт България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вдъхнови младите специалисти да провокират себе си и да мислят извън рамките на видимото. Тя наблегна на необходимостта от промяна в мисленето и погледа върху света, както и развитието на основни умения като креативност, комуникация, сътрудничество и критично мислене.</w:t>
      </w:r>
      <w:r w:rsidRPr="00AC64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Pr="00AC64C0">
        <w:rPr>
          <w:rFonts w:asciiTheme="majorHAnsi" w:hAnsiTheme="majorHAnsi" w:cstheme="majorHAnsi"/>
          <w:bCs/>
          <w:i/>
          <w:sz w:val="22"/>
          <w:szCs w:val="22"/>
          <w:lang w:val="bg-BG"/>
        </w:rPr>
        <w:t xml:space="preserve">„Само половин година след създаването на Българския клъстер за дигитални решения и иновации в здравеопазването, изградихме и специално направление в </w:t>
      </w:r>
      <w:proofErr w:type="spellStart"/>
      <w:r w:rsidRPr="00AC64C0">
        <w:rPr>
          <w:rFonts w:asciiTheme="majorHAnsi" w:hAnsiTheme="majorHAnsi" w:cstheme="majorHAnsi"/>
          <w:bCs/>
          <w:i/>
          <w:sz w:val="22"/>
          <w:szCs w:val="22"/>
          <w:lang w:val="bg-BG"/>
        </w:rPr>
        <w:t>пре-акселератрската</w:t>
      </w:r>
      <w:proofErr w:type="spellEnd"/>
      <w:r w:rsidRPr="00AC64C0">
        <w:rPr>
          <w:rFonts w:asciiTheme="majorHAnsi" w:hAnsiTheme="majorHAnsi" w:cstheme="majorHAnsi"/>
          <w:bCs/>
          <w:i/>
          <w:sz w:val="22"/>
          <w:szCs w:val="22"/>
          <w:lang w:val="bg-BG"/>
        </w:rPr>
        <w:t xml:space="preserve"> програма на </w:t>
      </w:r>
      <w:r w:rsidRPr="00AC64C0">
        <w:rPr>
          <w:rFonts w:asciiTheme="majorHAnsi" w:hAnsiTheme="majorHAnsi" w:cstheme="majorHAnsi"/>
          <w:bCs/>
          <w:i/>
          <w:sz w:val="22"/>
          <w:szCs w:val="22"/>
          <w:lang w:val="en-US"/>
        </w:rPr>
        <w:t>JA</w:t>
      </w:r>
      <w:r w:rsidRPr="00AC64C0">
        <w:rPr>
          <w:rFonts w:asciiTheme="majorHAnsi" w:hAnsiTheme="majorHAnsi" w:cstheme="majorHAnsi"/>
          <w:bCs/>
          <w:i/>
          <w:sz w:val="22"/>
          <w:szCs w:val="22"/>
          <w:lang w:val="bg-BG"/>
        </w:rPr>
        <w:t xml:space="preserve"> България, </w:t>
      </w:r>
      <w:r w:rsidRPr="00AC64C0">
        <w:rPr>
          <w:rFonts w:asciiTheme="majorHAnsi" w:hAnsiTheme="majorHAnsi" w:cstheme="majorHAnsi"/>
          <w:bCs/>
          <w:i/>
          <w:sz w:val="22"/>
          <w:szCs w:val="22"/>
          <w:lang w:val="en-US"/>
        </w:rPr>
        <w:t>Beyond</w:t>
      </w:r>
      <w:r w:rsidRPr="002467D8">
        <w:rPr>
          <w:rFonts w:asciiTheme="majorHAnsi" w:hAnsiTheme="majorHAnsi" w:cstheme="majorHAnsi"/>
          <w:bCs/>
          <w:i/>
          <w:sz w:val="22"/>
          <w:szCs w:val="22"/>
          <w:lang w:val="bg-BG"/>
        </w:rPr>
        <w:t xml:space="preserve">, </w:t>
      </w:r>
      <w:r w:rsidRPr="00AC64C0">
        <w:rPr>
          <w:rFonts w:asciiTheme="majorHAnsi" w:hAnsiTheme="majorHAnsi" w:cstheme="majorHAnsi"/>
          <w:bCs/>
          <w:i/>
          <w:sz w:val="22"/>
          <w:szCs w:val="22"/>
          <w:lang w:val="bg-BG"/>
        </w:rPr>
        <w:t>с фокус здравеопазване и медицина. Участниците в това направление са студентки от различни специалности и целта на програмата е фокус върху развитието на стартиращи компании и създаване на решения за средата. Със създаването на програма за дигитализация и иновации към МУ-София и останалите дейности, в които включваме младите медици, фармацевти и професионалисти даваме допълнителна стойност за образователния процес в България.“</w:t>
      </w:r>
      <w:r>
        <w:rPr>
          <w:rFonts w:asciiTheme="majorHAnsi" w:hAnsiTheme="majorHAnsi" w:cstheme="majorHAnsi"/>
          <w:b/>
          <w:bCs/>
          <w:i/>
          <w:sz w:val="22"/>
          <w:szCs w:val="22"/>
          <w:lang w:val="bg-BG"/>
        </w:rPr>
        <w:t xml:space="preserve"> – </w:t>
      </w:r>
      <w:r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>сподели Милена Стойчева.</w:t>
      </w:r>
    </w:p>
    <w:p w14:paraId="30E72A34" w14:textId="0B6A48B3" w:rsidR="00126420" w:rsidRPr="004D61C1" w:rsidRDefault="00126420" w:rsidP="00AC64C0">
      <w:pPr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Специален гост на събитието беше </w:t>
      </w:r>
      <w:r w:rsidRPr="00AC64C0">
        <w:rPr>
          <w:rFonts w:asciiTheme="majorHAnsi" w:hAnsiTheme="majorHAnsi" w:cstheme="majorHAnsi"/>
          <w:b/>
          <w:bCs/>
          <w:sz w:val="22"/>
          <w:szCs w:val="22"/>
          <w:lang w:val="bg-BG"/>
        </w:rPr>
        <w:t>д-р Александър Симидчиев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, който</w:t>
      </w:r>
      <w:r w:rsidR="007747B6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се фокусира върху дигитална</w:t>
      </w:r>
      <w:r w:rsidR="004D61C1">
        <w:rPr>
          <w:rFonts w:asciiTheme="majorHAnsi" w:hAnsiTheme="majorHAnsi" w:cstheme="majorHAnsi"/>
          <w:bCs/>
          <w:sz w:val="22"/>
          <w:szCs w:val="22"/>
          <w:lang w:val="bg-BG"/>
        </w:rPr>
        <w:t>та</w:t>
      </w:r>
      <w:r w:rsidR="007747B6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грамотност от гледна точка на изграждането на критично мислене за развитие на студентите като професионалисти в условията на бързоразвиващи се технологии</w:t>
      </w:r>
      <w:r w:rsidR="004D61C1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. Той подчерта </w:t>
      </w:r>
      <w:r w:rsidR="004D61C1">
        <w:rPr>
          <w:rFonts w:asciiTheme="majorHAnsi" w:hAnsiTheme="majorHAnsi" w:cstheme="majorHAnsi"/>
          <w:bCs/>
          <w:sz w:val="22"/>
          <w:szCs w:val="22"/>
          <w:lang w:val="bg-BG"/>
        </w:rPr>
        <w:lastRenderedPageBreak/>
        <w:t xml:space="preserve">важността </w:t>
      </w:r>
      <w:r w:rsidR="00AC64C0">
        <w:rPr>
          <w:rFonts w:asciiTheme="majorHAnsi" w:hAnsiTheme="majorHAnsi" w:cstheme="majorHAnsi"/>
          <w:bCs/>
          <w:sz w:val="22"/>
          <w:szCs w:val="22"/>
          <w:lang w:val="bg-BG"/>
        </w:rPr>
        <w:t>з</w:t>
      </w:r>
      <w:r w:rsidR="004D61C1">
        <w:rPr>
          <w:rFonts w:asciiTheme="majorHAnsi" w:hAnsiTheme="majorHAnsi" w:cstheme="majorHAnsi"/>
          <w:bCs/>
          <w:sz w:val="22"/>
          <w:szCs w:val="22"/>
          <w:lang w:val="bg-BG"/>
        </w:rPr>
        <w:t>а развитието на умения за разбиране, анализ и контрол на информация, което е в основата на критичното мислене и решаване на комплекси проблеми като бъдещи професионалисти.</w:t>
      </w:r>
    </w:p>
    <w:p w14:paraId="08587842" w14:textId="3B8D5601" w:rsidR="00762229" w:rsidRPr="00762229" w:rsidRDefault="00762229" w:rsidP="00AC64C0">
      <w:pPr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Участниците имаха възможност да задават въпроси за бъдещето на медицината в дигиталния свят и получиха специална покана да научат повече за дигиталното здраве и иновации. </w:t>
      </w:r>
    </w:p>
    <w:p w14:paraId="6AFBB714" w14:textId="700B5933" w:rsidR="00D26E2C" w:rsidRPr="007747B6" w:rsidRDefault="00D26E2C" w:rsidP="00AC64C0">
      <w:pPr>
        <w:ind w:firstLine="720"/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Събитието се организира от </w:t>
      </w:r>
      <w:r>
        <w:rPr>
          <w:rFonts w:asciiTheme="majorHAnsi" w:hAnsiTheme="majorHAnsi" w:cstheme="majorHAnsi"/>
          <w:bCs/>
          <w:sz w:val="22"/>
          <w:szCs w:val="22"/>
          <w:lang w:val="es-ES"/>
        </w:rPr>
        <w:t>JA</w:t>
      </w:r>
      <w:r w:rsidRP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s-ES"/>
        </w:rPr>
        <w:t>Bulgaria</w:t>
      </w:r>
      <w:r w:rsidRP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,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с подкрепата на </w:t>
      </w:r>
      <w:proofErr w:type="spellStart"/>
      <w:r>
        <w:rPr>
          <w:rFonts w:asciiTheme="majorHAnsi" w:hAnsiTheme="majorHAnsi" w:cstheme="majorHAnsi"/>
          <w:bCs/>
          <w:sz w:val="22"/>
          <w:szCs w:val="22"/>
          <w:lang w:val="bg-BG"/>
        </w:rPr>
        <w:t>Новартис</w:t>
      </w:r>
      <w:proofErr w:type="spellEnd"/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и в сътрудничество с Български </w:t>
      </w:r>
      <w:r w:rsidR="00AC64C0">
        <w:rPr>
          <w:rFonts w:asciiTheme="majorHAnsi" w:hAnsiTheme="majorHAnsi" w:cstheme="majorHAnsi"/>
          <w:bCs/>
          <w:sz w:val="22"/>
          <w:szCs w:val="22"/>
          <w:lang w:val="bg-BG"/>
        </w:rPr>
        <w:t>К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лъстер за дигитални решени</w:t>
      </w:r>
      <w:r w:rsidR="001C6E25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я и иновации в здравеопазването. Организаторите са обнадеждени от откриващите се </w:t>
      </w:r>
      <w:r w:rsidRP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възможности за създаване на иновации в медицината </w:t>
      </w:r>
      <w:r w:rsidR="001C6E25">
        <w:rPr>
          <w:rFonts w:asciiTheme="majorHAnsi" w:hAnsiTheme="majorHAnsi" w:cstheme="majorHAnsi"/>
          <w:bCs/>
          <w:sz w:val="22"/>
          <w:szCs w:val="22"/>
          <w:lang w:val="bg-BG"/>
        </w:rPr>
        <w:t>у нас</w:t>
      </w:r>
      <w:r w:rsidRPr="00054DC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. 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>Мястото на провеждане на срещата беше символично, а именно Музея</w:t>
      </w:r>
      <w:r w:rsidR="001C6E25">
        <w:rPr>
          <w:rFonts w:asciiTheme="majorHAnsi" w:hAnsiTheme="majorHAnsi" w:cstheme="majorHAnsi"/>
          <w:bCs/>
          <w:sz w:val="22"/>
          <w:szCs w:val="22"/>
          <w:lang w:val="bg-BG"/>
        </w:rPr>
        <w:t>т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на катедра</w:t>
      </w:r>
      <w:r w:rsidRPr="00BB788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по анатомия, хистология и ембриология</w:t>
      </w:r>
      <w:r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към МУ-София.</w:t>
      </w:r>
    </w:p>
    <w:p w14:paraId="0A344505" w14:textId="77777777" w:rsidR="007F6802" w:rsidRPr="00FC66E0" w:rsidRDefault="007F6802" w:rsidP="00FC66E0">
      <w:pPr>
        <w:jc w:val="both"/>
        <w:rPr>
          <w:rFonts w:asciiTheme="majorHAnsi" w:hAnsiTheme="majorHAnsi" w:cstheme="majorHAnsi"/>
          <w:sz w:val="22"/>
          <w:szCs w:val="22"/>
          <w:lang w:val="bg-BG"/>
        </w:rPr>
      </w:pPr>
    </w:p>
    <w:p w14:paraId="12488352" w14:textId="77777777" w:rsidR="002E4F04" w:rsidRPr="009865B8" w:rsidRDefault="001F6F8F" w:rsidP="00FC66E0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= = = </w:t>
      </w:r>
    </w:p>
    <w:p w14:paraId="3BE3566F" w14:textId="77777777" w:rsidR="00C31AC5" w:rsidRPr="009865B8" w:rsidRDefault="00C31AC5" w:rsidP="00FC66E0">
      <w:pPr>
        <w:jc w:val="both"/>
        <w:rPr>
          <w:rFonts w:asciiTheme="majorHAnsi" w:hAnsiTheme="majorHAnsi" w:cstheme="majorHAnsi"/>
          <w:sz w:val="18"/>
          <w:szCs w:val="18"/>
          <w:lang w:val="bg-BG"/>
        </w:rPr>
      </w:pPr>
    </w:p>
    <w:p w14:paraId="1B77A423" w14:textId="77777777" w:rsidR="0074140A" w:rsidRPr="009865B8" w:rsidRDefault="0074140A" w:rsidP="00FC66E0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За </w:t>
      </w:r>
      <w:r w:rsidRPr="009865B8">
        <w:rPr>
          <w:rFonts w:asciiTheme="majorHAnsi" w:hAnsiTheme="majorHAnsi" w:cstheme="majorHAnsi"/>
          <w:b/>
          <w:bCs/>
          <w:sz w:val="18"/>
          <w:szCs w:val="18"/>
          <w:lang w:val="en-US"/>
        </w:rPr>
        <w:t>JA</w:t>
      </w:r>
      <w:r w:rsidRPr="00054DC0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>България</w:t>
      </w:r>
    </w:p>
    <w:p w14:paraId="5DBF1DFE" w14:textId="54B9073F" w:rsidR="00C31AC5" w:rsidRPr="009865B8" w:rsidRDefault="00C31AC5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Вече</w:t>
      </w:r>
      <w:r w:rsidR="001C6E25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над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20 години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България е водеща международна организация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у нас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, с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утвърдена 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репутация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в 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>предоставяне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то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на иновативн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о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и модерно образование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от най-ранна възраст 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до университета.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П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>ортфолио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то от 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образователни продукти и услуги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включва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програми в 3 тематични области: предприемачество, финансова грамотност и умения за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работа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.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използва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т.нар. прогресивен 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или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надграждащ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предишните етапи 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>модел на образование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(„от АБВ до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PhD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“)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, чрез който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устойчиво се изгражда ключовата компетентност предприемчивост и инициативност. 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Образователната философия на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се базира на методите на учене чрез правене и смесено обучение (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blended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learning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</w:t>
      </w:r>
      <w:r w:rsidR="007E703C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България е член на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Worldwide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и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JA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</w:rPr>
        <w:t>Europe</w:t>
      </w:r>
      <w:r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  <w:r w:rsidRPr="009865B8">
        <w:rPr>
          <w:rFonts w:asciiTheme="majorHAnsi" w:hAnsiTheme="majorHAnsi" w:cstheme="majorHAnsi"/>
          <w:color w:val="000000"/>
          <w:sz w:val="18"/>
          <w:szCs w:val="18"/>
          <w:lang w:val="bg-BG"/>
        </w:rPr>
        <w:t>и годишно достига до 30,000 ученици и студенти от 450 населени места в страната.</w:t>
      </w:r>
    </w:p>
    <w:p w14:paraId="07EE92D0" w14:textId="39170194" w:rsidR="00C31AC5" w:rsidRPr="00054DC0" w:rsidRDefault="009A448D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  <w:hyperlink r:id="rId8" w:history="1">
        <w:r w:rsidR="000979B5" w:rsidRPr="008445D6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www</w:t>
        </w:r>
        <w:r w:rsidR="000979B5" w:rsidRPr="00054DC0">
          <w:rPr>
            <w:rStyle w:val="Hyperlink"/>
            <w:rFonts w:asciiTheme="majorHAnsi" w:hAnsiTheme="majorHAnsi" w:cstheme="majorHAnsi"/>
            <w:sz w:val="18"/>
            <w:szCs w:val="18"/>
            <w:lang w:val="bg-BG"/>
          </w:rPr>
          <w:t>.</w:t>
        </w:r>
        <w:proofErr w:type="spellStart"/>
        <w:r w:rsidR="000979B5" w:rsidRPr="008445D6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jabulgaria</w:t>
        </w:r>
        <w:proofErr w:type="spellEnd"/>
        <w:r w:rsidR="000979B5" w:rsidRPr="00054DC0">
          <w:rPr>
            <w:rStyle w:val="Hyperlink"/>
            <w:rFonts w:asciiTheme="majorHAnsi" w:hAnsiTheme="majorHAnsi" w:cstheme="majorHAnsi"/>
            <w:sz w:val="18"/>
            <w:szCs w:val="18"/>
            <w:lang w:val="bg-BG"/>
          </w:rPr>
          <w:t>.</w:t>
        </w:r>
        <w:r w:rsidR="000979B5" w:rsidRPr="008445D6">
          <w:rPr>
            <w:rStyle w:val="Hyperlink"/>
            <w:rFonts w:asciiTheme="majorHAnsi" w:hAnsiTheme="majorHAnsi" w:cstheme="majorHAnsi"/>
            <w:sz w:val="18"/>
            <w:szCs w:val="18"/>
            <w:lang w:val="en-US"/>
          </w:rPr>
          <w:t>org</w:t>
        </w:r>
      </w:hyperlink>
      <w:r w:rsidR="000979B5" w:rsidRPr="00054DC0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</w:t>
      </w:r>
    </w:p>
    <w:p w14:paraId="2AE4607A" w14:textId="77777777" w:rsidR="000979B5" w:rsidRPr="009865B8" w:rsidRDefault="000979B5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</w:p>
    <w:p w14:paraId="6682DA80" w14:textId="32CE447B" w:rsidR="0074140A" w:rsidRPr="009865B8" w:rsidRDefault="0074140A" w:rsidP="00FC66E0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bg-BG"/>
        </w:rPr>
      </w:pPr>
      <w:r w:rsidRPr="009865B8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За </w:t>
      </w:r>
      <w:proofErr w:type="spellStart"/>
      <w:r w:rsidR="00AE5E0A">
        <w:rPr>
          <w:rFonts w:asciiTheme="majorHAnsi" w:hAnsiTheme="majorHAnsi" w:cstheme="majorHAnsi"/>
          <w:b/>
          <w:bCs/>
          <w:sz w:val="18"/>
          <w:szCs w:val="18"/>
          <w:lang w:val="bg-BG"/>
        </w:rPr>
        <w:t>Новартис</w:t>
      </w:r>
      <w:proofErr w:type="spellEnd"/>
      <w:r w:rsidRPr="00054DC0">
        <w:rPr>
          <w:rFonts w:asciiTheme="majorHAnsi" w:hAnsiTheme="majorHAnsi" w:cstheme="majorHAnsi"/>
          <w:b/>
          <w:bCs/>
          <w:sz w:val="18"/>
          <w:szCs w:val="18"/>
          <w:lang w:val="bg-BG"/>
        </w:rPr>
        <w:t xml:space="preserve"> </w:t>
      </w:r>
    </w:p>
    <w:p w14:paraId="6AC69679" w14:textId="77777777" w:rsidR="002467D8" w:rsidRDefault="002467D8" w:rsidP="002467D8">
      <w:pPr>
        <w:jc w:val="both"/>
        <w:rPr>
          <w:rFonts w:asciiTheme="majorHAnsi" w:hAnsiTheme="majorHAnsi" w:cstheme="majorHAnsi"/>
          <w:bCs/>
          <w:sz w:val="18"/>
          <w:szCs w:val="18"/>
          <w:lang w:val="bg-BG"/>
        </w:rPr>
      </w:pPr>
      <w:proofErr w:type="spellStart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>Novartis</w:t>
      </w:r>
      <w:proofErr w:type="spellEnd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е фармацевтична компания, създадена в Швейцария през 1996 г. от сливането на </w:t>
      </w:r>
      <w:proofErr w:type="spellStart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>Ciba-Geigy</w:t>
      </w:r>
      <w:proofErr w:type="spellEnd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и </w:t>
      </w:r>
      <w:proofErr w:type="spellStart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>Sandoz</w:t>
      </w:r>
      <w:proofErr w:type="spellEnd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. Заедно с нейните предшестващи компании имат повече от 250 годишна история, свързана днес с разработването на иновативни продукти. </w:t>
      </w:r>
      <w:proofErr w:type="spellStart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>Novartis</w:t>
      </w:r>
      <w:proofErr w:type="spellEnd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използва иновации, основани на научни разработки, които целят да посрещнат едни от най-големите предизвикателства на нашето общество в здравеопазването. </w:t>
      </w:r>
      <w:proofErr w:type="spellStart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>Novartis</w:t>
      </w:r>
      <w:proofErr w:type="spellEnd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открива и разработва революционни лечения за редица заболявания и намира нови начини да ги направи достъпни з</w:t>
      </w:r>
      <w:r>
        <w:rPr>
          <w:rFonts w:asciiTheme="majorHAnsi" w:hAnsiTheme="majorHAnsi" w:cstheme="majorHAnsi"/>
          <w:bCs/>
          <w:sz w:val="18"/>
          <w:szCs w:val="18"/>
          <w:lang w:val="bg-BG"/>
        </w:rPr>
        <w:t>а все повече пациенти. През 2018</w:t>
      </w:r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г. </w:t>
      </w:r>
      <w:proofErr w:type="spellStart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>Novartis</w:t>
      </w:r>
      <w:proofErr w:type="spellEnd"/>
      <w:r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инвестира в България около €4.</w:t>
      </w:r>
      <w:r w:rsidRPr="00CC4AC0">
        <w:rPr>
          <w:rFonts w:asciiTheme="majorHAnsi" w:hAnsiTheme="majorHAnsi" w:cstheme="majorHAnsi"/>
          <w:bCs/>
          <w:sz w:val="18"/>
          <w:szCs w:val="18"/>
          <w:lang w:val="bg-BG"/>
        </w:rPr>
        <w:t>8</w:t>
      </w:r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млн. в развойна дейност и инфраструкт</w:t>
      </w:r>
      <w:r>
        <w:rPr>
          <w:rFonts w:asciiTheme="majorHAnsi" w:hAnsiTheme="majorHAnsi" w:cstheme="majorHAnsi"/>
          <w:bCs/>
          <w:sz w:val="18"/>
          <w:szCs w:val="18"/>
          <w:lang w:val="bg-BG"/>
        </w:rPr>
        <w:t>ура. Тези инвестиции включват 64 клинични проучвания (24</w:t>
      </w:r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от тях в онкологията), които осигуряват достъп до иновативно лечение и клинично проследяване на 1500 български </w:t>
      </w:r>
      <w:r>
        <w:rPr>
          <w:rFonts w:asciiTheme="majorHAnsi" w:hAnsiTheme="majorHAnsi" w:cstheme="majorHAnsi"/>
          <w:bCs/>
          <w:sz w:val="18"/>
          <w:szCs w:val="18"/>
          <w:lang w:val="bg-BG"/>
        </w:rPr>
        <w:t xml:space="preserve">пациенти. </w:t>
      </w:r>
      <w:proofErr w:type="spellStart"/>
      <w:r>
        <w:rPr>
          <w:rFonts w:asciiTheme="majorHAnsi" w:hAnsiTheme="majorHAnsi" w:cstheme="majorHAnsi"/>
          <w:bCs/>
          <w:sz w:val="18"/>
          <w:szCs w:val="18"/>
          <w:lang w:val="bg-BG"/>
        </w:rPr>
        <w:t>Novartis</w:t>
      </w:r>
      <w:proofErr w:type="spellEnd"/>
      <w:r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има 160</w:t>
      </w:r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лекарствени продукта в портфолиото си в България. </w:t>
      </w:r>
      <w:proofErr w:type="spellStart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>Novartis</w:t>
      </w:r>
      <w:proofErr w:type="spellEnd"/>
      <w:r w:rsidRPr="00AE5E0A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е ключов партньор за медицинските специалисти, пациентите, институциите и обществото.</w:t>
      </w:r>
    </w:p>
    <w:p w14:paraId="5F877E5D" w14:textId="77777777" w:rsidR="002467D8" w:rsidRDefault="009A448D" w:rsidP="002467D8">
      <w:pPr>
        <w:jc w:val="both"/>
        <w:rPr>
          <w:rStyle w:val="Hyperlink"/>
          <w:rFonts w:asciiTheme="majorHAnsi" w:hAnsiTheme="majorHAnsi" w:cstheme="majorHAnsi"/>
          <w:bCs/>
          <w:sz w:val="18"/>
          <w:szCs w:val="18"/>
          <w:lang w:val="bg-BG"/>
        </w:rPr>
      </w:pPr>
      <w:hyperlink r:id="rId9" w:history="1">
        <w:r w:rsidR="002467D8" w:rsidRPr="000A40BB">
          <w:rPr>
            <w:rStyle w:val="Hyperlink"/>
            <w:rFonts w:asciiTheme="majorHAnsi" w:hAnsiTheme="majorHAnsi" w:cstheme="majorHAnsi"/>
            <w:bCs/>
            <w:sz w:val="18"/>
            <w:szCs w:val="18"/>
            <w:lang w:val="bg-BG"/>
          </w:rPr>
          <w:t>https://www.novartis.bg/</w:t>
        </w:r>
      </w:hyperlink>
    </w:p>
    <w:p w14:paraId="7109C251" w14:textId="77777777" w:rsidR="007747B6" w:rsidRPr="002467D8" w:rsidRDefault="007747B6" w:rsidP="00FC66E0">
      <w:pPr>
        <w:jc w:val="both"/>
        <w:rPr>
          <w:rStyle w:val="Hyperlink"/>
          <w:bCs/>
          <w:lang w:val="bg-BG"/>
        </w:rPr>
      </w:pPr>
    </w:p>
    <w:p w14:paraId="2E08F328" w14:textId="259782A3" w:rsidR="00AE5E0A" w:rsidRPr="00AE5E0A" w:rsidRDefault="00AE5E0A" w:rsidP="00FC66E0">
      <w:pPr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bg-BG"/>
        </w:rPr>
      </w:pPr>
      <w:r w:rsidRPr="00AE5E0A">
        <w:rPr>
          <w:rFonts w:asciiTheme="majorHAnsi" w:hAnsiTheme="majorHAnsi" w:cstheme="majorHAnsi"/>
          <w:b/>
          <w:bCs/>
          <w:color w:val="000000"/>
          <w:sz w:val="18"/>
          <w:szCs w:val="18"/>
          <w:lang w:val="bg-BG"/>
        </w:rPr>
        <w:t>За Български Клъстер за дигитални решения и иновации в здравеопазването</w:t>
      </w:r>
    </w:p>
    <w:p w14:paraId="3B29D008" w14:textId="4E1E8704" w:rsidR="00AE5E0A" w:rsidRDefault="00AE5E0A" w:rsidP="00FC66E0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</w:p>
    <w:p w14:paraId="042E8291" w14:textId="4CA9C84D" w:rsidR="00AE5E0A" w:rsidRPr="00AE5E0A" w:rsidRDefault="00AE5E0A" w:rsidP="00AE5E0A">
      <w:pPr>
        <w:jc w:val="both"/>
        <w:rPr>
          <w:rFonts w:asciiTheme="majorHAnsi" w:hAnsiTheme="majorHAnsi" w:cstheme="majorHAnsi"/>
          <w:color w:val="000000"/>
          <w:sz w:val="18"/>
          <w:szCs w:val="18"/>
          <w:lang w:val="bg-BG"/>
        </w:rPr>
      </w:pPr>
      <w:r w:rsidRPr="00AE5E0A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Български клъстер за дигитални решения и иновации в здравеопазването е сдружение с нестопанска цел, което подкрепя иновативни компании и организации в областта на дигиталните решения в здравеопазването за изграждане на дигитална здравна екосистема и установяване на устойчива и ефективна здравна среда за пациентите, медицинските специалисти, обществото и институциите. Дигиталния клъстер беше създаден през ноември 2018 г. от 9 компании и 2 нестопански организации. Към момента членовете на Клъстера наброяват 20 дигитални и </w:t>
      </w:r>
      <w:r>
        <w:rPr>
          <w:rFonts w:asciiTheme="majorHAnsi" w:hAnsiTheme="majorHAnsi" w:cstheme="majorHAnsi"/>
          <w:color w:val="000000"/>
          <w:sz w:val="18"/>
          <w:szCs w:val="18"/>
          <w:lang w:val="bg-BG"/>
        </w:rPr>
        <w:t>фармацевтични</w:t>
      </w:r>
      <w:r w:rsidRPr="00AE5E0A"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компании и две неправителствени организации. </w:t>
      </w:r>
      <w:r>
        <w:rPr>
          <w:rFonts w:asciiTheme="majorHAnsi" w:hAnsiTheme="majorHAnsi" w:cstheme="majorHAnsi"/>
          <w:color w:val="000000"/>
          <w:sz w:val="18"/>
          <w:szCs w:val="18"/>
          <w:lang w:val="bg-BG"/>
        </w:rPr>
        <w:t>Нашата визия е с</w:t>
      </w:r>
      <w:r w:rsidRPr="00AE5E0A">
        <w:rPr>
          <w:rFonts w:asciiTheme="majorHAnsi" w:hAnsiTheme="majorHAnsi" w:cstheme="majorHAnsi"/>
          <w:color w:val="000000"/>
          <w:sz w:val="18"/>
          <w:szCs w:val="18"/>
          <w:lang w:val="bg-BG"/>
        </w:rPr>
        <w:t>ъздаване на устойчива и ефективна здравна система, основана на данни и технологии.</w:t>
      </w:r>
      <w:r>
        <w:rPr>
          <w:rFonts w:asciiTheme="majorHAnsi" w:hAnsiTheme="majorHAnsi" w:cstheme="majorHAnsi"/>
          <w:color w:val="000000"/>
          <w:sz w:val="18"/>
          <w:szCs w:val="18"/>
          <w:lang w:val="bg-BG"/>
        </w:rPr>
        <w:t xml:space="preserve"> В изпълнение на нашата мисия ние целим р</w:t>
      </w:r>
      <w:r w:rsidRPr="00AE5E0A">
        <w:rPr>
          <w:rFonts w:asciiTheme="majorHAnsi" w:hAnsiTheme="majorHAnsi" w:cstheme="majorHAnsi"/>
          <w:color w:val="000000"/>
          <w:sz w:val="18"/>
          <w:szCs w:val="18"/>
          <w:lang w:val="bg-BG"/>
        </w:rPr>
        <w:t>азвитие на екосистема в здравеопазването, отворена за частни предприемачи и организации, които посредством колаборация и обмяна на добри практики и идеи, могат да създадат добавена стойност чрез въвеждане на нови технологии и работата с данни.</w:t>
      </w:r>
    </w:p>
    <w:p w14:paraId="79041727" w14:textId="2EB51F22" w:rsidR="00B110D8" w:rsidRPr="002467D8" w:rsidRDefault="009A448D" w:rsidP="00FC66E0">
      <w:pPr>
        <w:jc w:val="both"/>
        <w:rPr>
          <w:rFonts w:asciiTheme="majorHAnsi" w:hAnsiTheme="majorHAnsi" w:cstheme="majorHAnsi"/>
          <w:bCs/>
          <w:sz w:val="18"/>
          <w:szCs w:val="18"/>
          <w:lang w:val="bg-BG"/>
        </w:rPr>
      </w:pPr>
      <w:hyperlink r:id="rId10" w:history="1">
        <w:r w:rsidR="00AE5E0A" w:rsidRPr="000A40BB">
          <w:rPr>
            <w:rStyle w:val="Hyperlink"/>
            <w:rFonts w:asciiTheme="majorHAnsi" w:hAnsiTheme="majorHAnsi" w:cstheme="majorHAnsi"/>
            <w:bCs/>
            <w:sz w:val="18"/>
            <w:szCs w:val="18"/>
            <w:lang w:val="bg-BG"/>
          </w:rPr>
          <w:t>www.dhicluster.bg</w:t>
        </w:r>
      </w:hyperlink>
      <w:r w:rsidR="00AE5E0A" w:rsidRPr="002467D8">
        <w:rPr>
          <w:rFonts w:asciiTheme="majorHAnsi" w:hAnsiTheme="majorHAnsi" w:cstheme="majorHAnsi"/>
          <w:bCs/>
          <w:sz w:val="18"/>
          <w:szCs w:val="18"/>
          <w:lang w:val="bg-BG"/>
        </w:rPr>
        <w:t xml:space="preserve"> </w:t>
      </w:r>
    </w:p>
    <w:p w14:paraId="757838EF" w14:textId="77777777" w:rsidR="007747B6" w:rsidRPr="002467D8" w:rsidRDefault="007747B6" w:rsidP="00FC66E0">
      <w:pPr>
        <w:jc w:val="both"/>
        <w:rPr>
          <w:rFonts w:asciiTheme="majorHAnsi" w:hAnsiTheme="majorHAnsi" w:cstheme="majorHAnsi"/>
          <w:bCs/>
          <w:sz w:val="18"/>
          <w:szCs w:val="18"/>
          <w:lang w:val="bg-BG"/>
        </w:rPr>
      </w:pPr>
    </w:p>
    <w:p w14:paraId="2CF9200A" w14:textId="77777777" w:rsidR="00210050" w:rsidRPr="00FC66E0" w:rsidRDefault="00210050" w:rsidP="00FC66E0">
      <w:pPr>
        <w:jc w:val="both"/>
        <w:rPr>
          <w:rFonts w:asciiTheme="majorHAnsi" w:hAnsiTheme="majorHAnsi" w:cstheme="majorHAnsi"/>
          <w:bCs/>
          <w:sz w:val="22"/>
          <w:szCs w:val="22"/>
          <w:lang w:val="bg-BG"/>
        </w:rPr>
      </w:pP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  <w:r w:rsidR="001F6F8F"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  <w:r w:rsidR="001F6F8F"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  <w:r w:rsidR="001F6F8F" w:rsidRPr="00FC66E0">
        <w:rPr>
          <w:rFonts w:asciiTheme="majorHAnsi" w:hAnsiTheme="majorHAnsi" w:cstheme="majorHAnsi"/>
          <w:bCs/>
          <w:sz w:val="22"/>
          <w:szCs w:val="22"/>
          <w:lang w:val="bg-BG"/>
        </w:rPr>
        <w:t xml:space="preserve"> </w:t>
      </w:r>
      <w:r w:rsidRPr="00FC66E0">
        <w:rPr>
          <w:rFonts w:asciiTheme="majorHAnsi" w:hAnsiTheme="majorHAnsi" w:cstheme="majorHAnsi"/>
          <w:bCs/>
          <w:sz w:val="22"/>
          <w:szCs w:val="22"/>
          <w:lang w:val="bg-BG"/>
        </w:rPr>
        <w:t>=</w:t>
      </w:r>
    </w:p>
    <w:p w14:paraId="2C582D8B" w14:textId="77777777" w:rsidR="00210050" w:rsidRPr="00986727" w:rsidRDefault="00210050" w:rsidP="00FC66E0">
      <w:pPr>
        <w:jc w:val="both"/>
        <w:rPr>
          <w:rFonts w:asciiTheme="majorHAnsi" w:hAnsiTheme="majorHAnsi" w:cstheme="majorHAnsi"/>
          <w:b/>
          <w:color w:val="3B3838" w:themeColor="background2" w:themeShade="40"/>
          <w:lang w:val="bg-BG"/>
        </w:rPr>
      </w:pPr>
      <w:r w:rsidRPr="00986727">
        <w:rPr>
          <w:rFonts w:asciiTheme="majorHAnsi" w:hAnsiTheme="majorHAnsi" w:cstheme="majorHAnsi"/>
          <w:b/>
          <w:color w:val="3B3838" w:themeColor="background2" w:themeShade="40"/>
          <w:lang w:val="bg-BG"/>
        </w:rPr>
        <w:t xml:space="preserve">За допълнителна информация: </w:t>
      </w:r>
    </w:p>
    <w:p w14:paraId="4DD80A08" w14:textId="77777777" w:rsidR="00210050" w:rsidRPr="00054DC0" w:rsidRDefault="00210050" w:rsidP="00FC66E0">
      <w:pPr>
        <w:jc w:val="both"/>
        <w:rPr>
          <w:rFonts w:asciiTheme="majorHAnsi" w:hAnsiTheme="majorHAnsi" w:cstheme="majorHAnsi"/>
          <w:color w:val="3B3838" w:themeColor="background2" w:themeShade="40"/>
          <w:lang w:val="bg-BG"/>
        </w:rPr>
      </w:pP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Светослава Стоянова,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 </w:t>
      </w: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PR мениджър, JA България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, </w:t>
      </w: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t: +359 2 989 43 61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, </w:t>
      </w:r>
      <w:r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>m: + 359 879 63 56 90</w:t>
      </w:r>
      <w:r w:rsidR="009865B8" w:rsidRPr="00986727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, </w:t>
      </w:r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e</w:t>
      </w:r>
      <w:r w:rsidRPr="00054DC0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: </w:t>
      </w:r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svetoslava</w:t>
      </w:r>
      <w:r w:rsidRPr="00054DC0">
        <w:rPr>
          <w:rFonts w:asciiTheme="majorHAnsi" w:hAnsiTheme="majorHAnsi" w:cstheme="majorHAnsi"/>
          <w:color w:val="3B3838" w:themeColor="background2" w:themeShade="40"/>
          <w:lang w:val="bg-BG"/>
        </w:rPr>
        <w:t>@</w:t>
      </w:r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jabulgaria</w:t>
      </w:r>
      <w:r w:rsidRPr="00054DC0">
        <w:rPr>
          <w:rFonts w:asciiTheme="majorHAnsi" w:hAnsiTheme="majorHAnsi" w:cstheme="majorHAnsi"/>
          <w:color w:val="3B3838" w:themeColor="background2" w:themeShade="40"/>
          <w:lang w:val="bg-BG"/>
        </w:rPr>
        <w:t>.</w:t>
      </w:r>
      <w:r w:rsidRPr="00986727">
        <w:rPr>
          <w:rFonts w:asciiTheme="majorHAnsi" w:hAnsiTheme="majorHAnsi" w:cstheme="majorHAnsi"/>
          <w:color w:val="3B3838" w:themeColor="background2" w:themeShade="40"/>
          <w:lang w:val="en-US"/>
        </w:rPr>
        <w:t>org</w:t>
      </w:r>
      <w:r w:rsidRPr="00054DC0">
        <w:rPr>
          <w:rFonts w:asciiTheme="majorHAnsi" w:hAnsiTheme="majorHAnsi" w:cstheme="majorHAnsi"/>
          <w:color w:val="3B3838" w:themeColor="background2" w:themeShade="40"/>
          <w:lang w:val="bg-BG"/>
        </w:rPr>
        <w:t xml:space="preserve"> </w:t>
      </w:r>
    </w:p>
    <w:p w14:paraId="1AEDB177" w14:textId="77777777" w:rsidR="00210050" w:rsidRPr="00986727" w:rsidRDefault="00210050" w:rsidP="00FC66E0">
      <w:pPr>
        <w:jc w:val="both"/>
        <w:rPr>
          <w:rFonts w:asciiTheme="majorHAnsi" w:hAnsiTheme="majorHAnsi" w:cstheme="majorHAnsi"/>
          <w:bCs/>
          <w:color w:val="3B3838" w:themeColor="background2" w:themeShade="40"/>
          <w:sz w:val="22"/>
          <w:szCs w:val="22"/>
          <w:lang w:val="bg-BG"/>
        </w:rPr>
      </w:pPr>
    </w:p>
    <w:sectPr w:rsidR="00210050" w:rsidRPr="00986727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5C1B" w14:textId="77777777" w:rsidR="00B46461" w:rsidRDefault="00B46461" w:rsidP="0069727E">
      <w:r>
        <w:separator/>
      </w:r>
    </w:p>
  </w:endnote>
  <w:endnote w:type="continuationSeparator" w:id="0">
    <w:p w14:paraId="2A3C2750" w14:textId="77777777" w:rsidR="00B46461" w:rsidRDefault="00B46461" w:rsidP="006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DB44" w14:textId="77777777" w:rsidR="00B46461" w:rsidRDefault="00B46461" w:rsidP="0069727E">
      <w:r>
        <w:separator/>
      </w:r>
    </w:p>
  </w:footnote>
  <w:footnote w:type="continuationSeparator" w:id="0">
    <w:p w14:paraId="70711CFE" w14:textId="77777777" w:rsidR="00B46461" w:rsidRDefault="00B46461" w:rsidP="0069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5D24A" w14:textId="77777777" w:rsidR="0069727E" w:rsidRPr="0069727E" w:rsidRDefault="0069727E">
    <w:pPr>
      <w:pStyle w:val="Header"/>
      <w:rPr>
        <w:rFonts w:asciiTheme="majorHAnsi" w:hAnsiTheme="majorHAnsi" w:cstheme="majorHAnsi"/>
        <w:b/>
        <w:sz w:val="28"/>
        <w:szCs w:val="28"/>
        <w:lang w:val="bg-BG"/>
      </w:rPr>
    </w:pPr>
    <w:r w:rsidRPr="0069727E">
      <w:rPr>
        <w:rFonts w:asciiTheme="majorHAnsi" w:hAnsiTheme="majorHAnsi" w:cstheme="majorHAnsi"/>
        <w:b/>
        <w:sz w:val="28"/>
        <w:szCs w:val="28"/>
        <w:lang w:val="bg-BG"/>
      </w:rPr>
      <w:t>СЪОБЩЕНИЕ ЗА МЕДИИТЕ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0C3C"/>
    <w:multiLevelType w:val="hybridMultilevel"/>
    <w:tmpl w:val="1C9010E8"/>
    <w:lvl w:ilvl="0" w:tplc="C5061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1288"/>
    <w:multiLevelType w:val="hybridMultilevel"/>
    <w:tmpl w:val="E12284E8"/>
    <w:lvl w:ilvl="0" w:tplc="ACF4A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8"/>
    <w:rsid w:val="00011AB3"/>
    <w:rsid w:val="0003771C"/>
    <w:rsid w:val="00046356"/>
    <w:rsid w:val="000502E3"/>
    <w:rsid w:val="00054DC0"/>
    <w:rsid w:val="000743A1"/>
    <w:rsid w:val="00077802"/>
    <w:rsid w:val="00081D10"/>
    <w:rsid w:val="000979B5"/>
    <w:rsid w:val="000C1926"/>
    <w:rsid w:val="000E4A05"/>
    <w:rsid w:val="001105FB"/>
    <w:rsid w:val="00123C33"/>
    <w:rsid w:val="00126420"/>
    <w:rsid w:val="00151798"/>
    <w:rsid w:val="001725AA"/>
    <w:rsid w:val="00175981"/>
    <w:rsid w:val="00180AFB"/>
    <w:rsid w:val="00193923"/>
    <w:rsid w:val="00195A1F"/>
    <w:rsid w:val="001C6E25"/>
    <w:rsid w:val="001D6D5D"/>
    <w:rsid w:val="001E7C56"/>
    <w:rsid w:val="001F1386"/>
    <w:rsid w:val="001F26FB"/>
    <w:rsid w:val="001F6F8F"/>
    <w:rsid w:val="00210050"/>
    <w:rsid w:val="0022551D"/>
    <w:rsid w:val="0024014C"/>
    <w:rsid w:val="00245BE8"/>
    <w:rsid w:val="002467D8"/>
    <w:rsid w:val="002666C3"/>
    <w:rsid w:val="002823FA"/>
    <w:rsid w:val="002C3536"/>
    <w:rsid w:val="002D3AE1"/>
    <w:rsid w:val="002D654D"/>
    <w:rsid w:val="002D798B"/>
    <w:rsid w:val="002E4F04"/>
    <w:rsid w:val="00341D62"/>
    <w:rsid w:val="00385BE8"/>
    <w:rsid w:val="003929F4"/>
    <w:rsid w:val="00396E36"/>
    <w:rsid w:val="003B2E3C"/>
    <w:rsid w:val="003C392F"/>
    <w:rsid w:val="003F7583"/>
    <w:rsid w:val="004233B0"/>
    <w:rsid w:val="00441CD8"/>
    <w:rsid w:val="00494E0D"/>
    <w:rsid w:val="004B61A8"/>
    <w:rsid w:val="004C2ABE"/>
    <w:rsid w:val="004D61C1"/>
    <w:rsid w:val="005043D8"/>
    <w:rsid w:val="00506F42"/>
    <w:rsid w:val="00531E69"/>
    <w:rsid w:val="00532BF1"/>
    <w:rsid w:val="00556F3D"/>
    <w:rsid w:val="005853E3"/>
    <w:rsid w:val="00586ADD"/>
    <w:rsid w:val="005A41A9"/>
    <w:rsid w:val="00622EEF"/>
    <w:rsid w:val="006360F2"/>
    <w:rsid w:val="006709EB"/>
    <w:rsid w:val="00670A1F"/>
    <w:rsid w:val="0069727E"/>
    <w:rsid w:val="00697E70"/>
    <w:rsid w:val="006B2363"/>
    <w:rsid w:val="006C77C3"/>
    <w:rsid w:val="006E0187"/>
    <w:rsid w:val="006F6C35"/>
    <w:rsid w:val="0074140A"/>
    <w:rsid w:val="007437B6"/>
    <w:rsid w:val="007601EE"/>
    <w:rsid w:val="00762229"/>
    <w:rsid w:val="007703B8"/>
    <w:rsid w:val="007747B6"/>
    <w:rsid w:val="007A0C5E"/>
    <w:rsid w:val="007A64DB"/>
    <w:rsid w:val="007E703C"/>
    <w:rsid w:val="007F1774"/>
    <w:rsid w:val="007F20D4"/>
    <w:rsid w:val="007F6802"/>
    <w:rsid w:val="008314FB"/>
    <w:rsid w:val="008440B2"/>
    <w:rsid w:val="00864772"/>
    <w:rsid w:val="00894D52"/>
    <w:rsid w:val="008C241A"/>
    <w:rsid w:val="008C4484"/>
    <w:rsid w:val="008C5AE2"/>
    <w:rsid w:val="008D447B"/>
    <w:rsid w:val="008E0924"/>
    <w:rsid w:val="0090500C"/>
    <w:rsid w:val="00913F6F"/>
    <w:rsid w:val="00926936"/>
    <w:rsid w:val="009372E6"/>
    <w:rsid w:val="009768B8"/>
    <w:rsid w:val="009865B8"/>
    <w:rsid w:val="00986727"/>
    <w:rsid w:val="009A2109"/>
    <w:rsid w:val="009A448D"/>
    <w:rsid w:val="009D7338"/>
    <w:rsid w:val="009E0572"/>
    <w:rsid w:val="009E3F44"/>
    <w:rsid w:val="009F5083"/>
    <w:rsid w:val="00A579C4"/>
    <w:rsid w:val="00A57F63"/>
    <w:rsid w:val="00A63419"/>
    <w:rsid w:val="00AC0004"/>
    <w:rsid w:val="00AC64C0"/>
    <w:rsid w:val="00AE5E0A"/>
    <w:rsid w:val="00B04F42"/>
    <w:rsid w:val="00B110D8"/>
    <w:rsid w:val="00B34EAD"/>
    <w:rsid w:val="00B46461"/>
    <w:rsid w:val="00B47732"/>
    <w:rsid w:val="00B51D29"/>
    <w:rsid w:val="00B8799D"/>
    <w:rsid w:val="00B95F7A"/>
    <w:rsid w:val="00BB3ED1"/>
    <w:rsid w:val="00BB7880"/>
    <w:rsid w:val="00C03F80"/>
    <w:rsid w:val="00C22F18"/>
    <w:rsid w:val="00C31AC5"/>
    <w:rsid w:val="00C4170A"/>
    <w:rsid w:val="00C43508"/>
    <w:rsid w:val="00C54FED"/>
    <w:rsid w:val="00C83890"/>
    <w:rsid w:val="00CA1A26"/>
    <w:rsid w:val="00D0258B"/>
    <w:rsid w:val="00D06CFF"/>
    <w:rsid w:val="00D17CFD"/>
    <w:rsid w:val="00D26E2C"/>
    <w:rsid w:val="00D2774A"/>
    <w:rsid w:val="00D4019B"/>
    <w:rsid w:val="00D41380"/>
    <w:rsid w:val="00D63FE8"/>
    <w:rsid w:val="00D72210"/>
    <w:rsid w:val="00D840DE"/>
    <w:rsid w:val="00D9212E"/>
    <w:rsid w:val="00D95C67"/>
    <w:rsid w:val="00DA2BD9"/>
    <w:rsid w:val="00DA69E7"/>
    <w:rsid w:val="00DC0626"/>
    <w:rsid w:val="00DD0B2E"/>
    <w:rsid w:val="00DE4336"/>
    <w:rsid w:val="00E00D6F"/>
    <w:rsid w:val="00E61311"/>
    <w:rsid w:val="00E74AFB"/>
    <w:rsid w:val="00E76341"/>
    <w:rsid w:val="00E9325B"/>
    <w:rsid w:val="00EB32F1"/>
    <w:rsid w:val="00ED1C5B"/>
    <w:rsid w:val="00EE24BE"/>
    <w:rsid w:val="00EE5492"/>
    <w:rsid w:val="00F15274"/>
    <w:rsid w:val="00F31F0E"/>
    <w:rsid w:val="00F345E4"/>
    <w:rsid w:val="00F43C58"/>
    <w:rsid w:val="00F44331"/>
    <w:rsid w:val="00F555F6"/>
    <w:rsid w:val="00F8058D"/>
    <w:rsid w:val="00F9018A"/>
    <w:rsid w:val="00F90456"/>
    <w:rsid w:val="00FB47EB"/>
    <w:rsid w:val="00FC66E0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BA93B"/>
  <w15:docId w15:val="{674B06B0-BDD9-4511-BF1E-C4032494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D8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AC5"/>
  </w:style>
  <w:style w:type="character" w:styleId="Hyperlink">
    <w:name w:val="Hyperlink"/>
    <w:basedOn w:val="DefaultParagraphFont"/>
    <w:uiPriority w:val="99"/>
    <w:unhideWhenUsed/>
    <w:rsid w:val="00DC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B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B51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697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7E"/>
    <w:rPr>
      <w:rFonts w:ascii="Arial" w:eastAsia="Times New Roman" w:hAnsi="Arial" w:cs="Arial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97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7E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9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ulgar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hicluster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arti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6ABA-39F2-449A-9572-09FA0349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Svetoslava Stoyanova</dc:creator>
  <cp:lastModifiedBy>Rumyana Tancheva</cp:lastModifiedBy>
  <cp:revision>10</cp:revision>
  <dcterms:created xsi:type="dcterms:W3CDTF">2020-03-06T13:57:00Z</dcterms:created>
  <dcterms:modified xsi:type="dcterms:W3CDTF">2020-03-10T10:02:00Z</dcterms:modified>
</cp:coreProperties>
</file>