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EED9" w14:textId="50F9BBD8" w:rsidR="00D5680F" w:rsidRPr="00D5680F" w:rsidRDefault="00D734CE" w:rsidP="00D5680F">
      <w:pPr>
        <w:rPr>
          <w:rFonts w:cstheme="minorHAnsi"/>
          <w:sz w:val="20"/>
          <w:szCs w:val="20"/>
          <w:lang w:val="it-IT"/>
        </w:rPr>
      </w:pPr>
      <w:r w:rsidRPr="00D734CE">
        <w:rPr>
          <w:rFonts w:cstheme="minorHAnsi"/>
          <w:b/>
          <w:bCs/>
          <w:color w:val="C3001E"/>
          <w:sz w:val="32"/>
          <w:szCs w:val="32"/>
          <w:lang w:val="it-IT"/>
        </w:rPr>
        <w:t>COMUNICATO STAMPA</w:t>
      </w:r>
    </w:p>
    <w:p w14:paraId="1360C16B" w14:textId="77777777" w:rsidR="00D5680F" w:rsidRPr="00D5680F" w:rsidRDefault="00D5680F" w:rsidP="00D5680F">
      <w:pPr>
        <w:rPr>
          <w:rFonts w:cstheme="minorHAnsi"/>
          <w:sz w:val="20"/>
          <w:szCs w:val="20"/>
          <w:lang w:val="it-IT"/>
        </w:rPr>
      </w:pPr>
    </w:p>
    <w:p w14:paraId="2B0F7B51" w14:textId="77777777" w:rsidR="00D734CE" w:rsidRPr="000F6BD3" w:rsidRDefault="00D734CE" w:rsidP="00B160AA">
      <w:pPr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</w:pPr>
    </w:p>
    <w:p w14:paraId="4A2246CB" w14:textId="746CC805" w:rsidR="00B160AA" w:rsidRPr="00A312CA" w:rsidRDefault="00B160AA" w:rsidP="00B160AA">
      <w:pPr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</w:pPr>
      <w:r w:rsidRPr="000F6BD3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Mex, Svizzera, </w:t>
      </w:r>
      <w:r w:rsidR="008410EF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>18</w:t>
      </w:r>
      <w:r w:rsidR="008410EF" w:rsidRPr="008410EF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t xml:space="preserve"> giugno 2025</w:t>
      </w:r>
      <w:r w:rsidR="008410EF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br/>
      </w:r>
      <w:r w:rsidR="00A312CA">
        <w:rPr>
          <w:rFonts w:asciiTheme="minorHAnsi" w:eastAsiaTheme="minorEastAsia" w:hAnsiTheme="minorHAnsi" w:cstheme="minorHAnsi"/>
          <w:b/>
          <w:bCs/>
          <w:szCs w:val="19"/>
          <w:lang w:val="it-IT" w:eastAsia="zh-CN"/>
        </w:rPr>
        <w:br/>
      </w:r>
    </w:p>
    <w:p w14:paraId="430DA174" w14:textId="77777777" w:rsidR="003D5F62" w:rsidRPr="003D5F62" w:rsidRDefault="003D5F62" w:rsidP="003D5F62">
      <w:pPr>
        <w:spacing w:line="276" w:lineRule="auto"/>
        <w:rPr>
          <w:rFonts w:cs="Arial"/>
          <w:b/>
          <w:bCs/>
          <w:color w:val="000000"/>
          <w:sz w:val="21"/>
          <w:szCs w:val="21"/>
          <w:lang w:val="fr-CH" w:eastAsia="en-GB"/>
        </w:rPr>
      </w:pPr>
      <w:bookmarkStart w:id="0" w:name="_Hlk157503314"/>
      <w:bookmarkEnd w:id="0"/>
      <w:r w:rsidRPr="003D5F62">
        <w:rPr>
          <w:rFonts w:cs="Arial"/>
          <w:b/>
          <w:color w:val="000000"/>
          <w:sz w:val="21"/>
          <w:szCs w:val="21"/>
          <w:lang w:val="it-IT" w:eastAsia="zh-CN" w:bidi="it-IT"/>
        </w:rPr>
        <w:t>BOBST presenterà nuove soluzioni per potenziare le prestazioni in una serie di eventi esclusivi durante K 2025</w:t>
      </w:r>
    </w:p>
    <w:p w14:paraId="7CF7B022" w14:textId="77777777" w:rsidR="003D5F62" w:rsidRPr="003D5F62" w:rsidRDefault="003D5F62" w:rsidP="003D5F62">
      <w:pPr>
        <w:spacing w:line="276" w:lineRule="auto"/>
        <w:rPr>
          <w:rFonts w:cs="Arial"/>
          <w:b/>
          <w:bCs/>
          <w:color w:val="000000"/>
          <w:sz w:val="20"/>
          <w:szCs w:val="20"/>
          <w:lang w:val="fr-CH" w:eastAsia="en-GB"/>
        </w:rPr>
      </w:pPr>
    </w:p>
    <w:p w14:paraId="452D161E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fr-CH" w:eastAsia="en-GB"/>
        </w:rPr>
      </w:pPr>
      <w:r w:rsidRPr="003D5F62">
        <w:rPr>
          <w:rFonts w:cs="Arial"/>
          <w:color w:val="2C2C2C" w:themeColor="accent4" w:themeShade="80"/>
          <w:sz w:val="20"/>
          <w:szCs w:val="20"/>
          <w:lang w:val="it-IT" w:eastAsia="zh-CN" w:bidi="it-IT"/>
        </w:rPr>
        <w:t xml:space="preserve">Durante la fiera K 2025 BOBST terrà una serie di eventi esclusivi per presentare una gamma di nuove soluzioni e servizi volti ad aiutare i clienti del settore degli imballaggi flessibili a incrementare la produttività e la redditività, sempre sulla scia dell’innovazione per un futuro più sostenibile. </w:t>
      </w:r>
    </w:p>
    <w:p w14:paraId="6DB649D9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fr-CH" w:eastAsia="zh-CN"/>
        </w:rPr>
      </w:pPr>
    </w:p>
    <w:p w14:paraId="053BF894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fr-CH" w:eastAsia="en-GB"/>
        </w:rPr>
      </w:pPr>
      <w:r w:rsidRPr="003D5F62">
        <w:rPr>
          <w:rFonts w:cs="Arial"/>
          <w:color w:val="2C2C2C" w:themeColor="accent4" w:themeShade="80"/>
          <w:sz w:val="20"/>
          <w:szCs w:val="20"/>
          <w:lang w:val="it-IT" w:eastAsia="zh-CN" w:bidi="it-IT"/>
        </w:rPr>
        <w:t xml:space="preserve">In linea con la strategia di coinvolgimento dei clienti di BOBST per il passaggio a interazioni maggiormente incentrate sul cliente, BOBST ha organizzato una serie di 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>conferenze ed eventi</w:t>
      </w:r>
      <w:r w:rsidRPr="003D5F62">
        <w:rPr>
          <w:rFonts w:cs="Arial"/>
          <w:color w:val="2C2C2C" w:themeColor="accent4" w:themeShade="80"/>
          <w:sz w:val="20"/>
          <w:szCs w:val="20"/>
          <w:lang w:val="it-IT" w:eastAsia="zh-CN" w:bidi="it-IT"/>
        </w:rPr>
        <w:t xml:space="preserve"> personalizzati in base agli interessi, al programma e alle tempistiche dei partecipanti. Questi eventi si svolgeranno dal 7 al 15 ottobre 2025, in concomitanza con la fiera K 2025, che si terrà nello stesso periodo a Düsseldorf. </w:t>
      </w:r>
    </w:p>
    <w:p w14:paraId="68BC0B39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fr-CH" w:eastAsia="en-GB"/>
        </w:rPr>
      </w:pPr>
    </w:p>
    <w:p w14:paraId="11077229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en-US" w:eastAsia="en-GB"/>
        </w:rPr>
      </w:pPr>
      <w:r w:rsidRPr="003D5F62">
        <w:rPr>
          <w:rFonts w:cs="Arial"/>
          <w:color w:val="2C2C2C" w:themeColor="text1" w:themeShade="80"/>
          <w:sz w:val="20"/>
          <w:szCs w:val="20"/>
          <w:lang w:val="it-IT" w:eastAsia="zh-CN" w:bidi="it-IT"/>
        </w:rPr>
        <w:t>Gli eventi BOBST sono i seguenti:</w:t>
      </w:r>
    </w:p>
    <w:p w14:paraId="65B34A50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en-US" w:eastAsia="en-GB"/>
        </w:rPr>
      </w:pPr>
    </w:p>
    <w:p w14:paraId="2A36BA7A" w14:textId="77777777" w:rsidR="003D5F62" w:rsidRPr="003D5F62" w:rsidRDefault="003D5F62" w:rsidP="003D5F62">
      <w:pPr>
        <w:numPr>
          <w:ilvl w:val="0"/>
          <w:numId w:val="16"/>
        </w:numPr>
        <w:contextualSpacing/>
        <w:rPr>
          <w:rFonts w:cs="Arial"/>
          <w:color w:val="2C2C2C" w:themeColor="text1" w:themeShade="80"/>
          <w:sz w:val="20"/>
          <w:szCs w:val="20"/>
          <w:lang w:val="en-US" w:eastAsia="en-GB"/>
        </w:rPr>
      </w:pPr>
      <w:r w:rsidRPr="003D5F62">
        <w:rPr>
          <w:rFonts w:cs="Arial"/>
          <w:b/>
          <w:color w:val="2C2C2C" w:themeColor="text1" w:themeShade="80"/>
          <w:sz w:val="20"/>
          <w:szCs w:val="20"/>
          <w:lang w:val="it-IT" w:eastAsia="zh-CN" w:bidi="it-IT"/>
        </w:rPr>
        <w:t xml:space="preserve">Open House Bobst Manchester - 7 ottobre: </w:t>
      </w:r>
      <w:r w:rsidRPr="003D5F62">
        <w:rPr>
          <w:rFonts w:cs="Arial"/>
          <w:i/>
          <w:color w:val="2C2C2C" w:themeColor="text1" w:themeShade="80"/>
          <w:sz w:val="20"/>
          <w:szCs w:val="20"/>
          <w:lang w:val="it-IT" w:eastAsia="zh-CN" w:bidi="it-IT"/>
        </w:rPr>
        <w:t>Trasformazione della metallizzazione per una nuova era.</w:t>
      </w:r>
      <w:r w:rsidRPr="003D5F62">
        <w:rPr>
          <w:rFonts w:cs="Arial"/>
          <w:color w:val="2C2C2C" w:themeColor="text1" w:themeShade="80"/>
          <w:sz w:val="20"/>
          <w:szCs w:val="20"/>
          <w:lang w:val="it-IT" w:eastAsia="zh-CN" w:bidi="it-IT"/>
        </w:rPr>
        <w:t xml:space="preserve"> Unitevi a noi per assistere all'anteprima mondiale della nuovissima tecnologia di metallizzazione BOBST, una vera e propria svolta per il settore.</w:t>
      </w:r>
    </w:p>
    <w:p w14:paraId="109CA4E1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cs="Arial"/>
          <w:color w:val="2C2C2C" w:themeColor="text1" w:themeShade="80"/>
          <w:sz w:val="20"/>
          <w:szCs w:val="20"/>
          <w:lang w:val="it-IT" w:eastAsia="en-GB"/>
        </w:rPr>
      </w:pPr>
      <w:r w:rsidRPr="003D5F62">
        <w:rPr>
          <w:rFonts w:cs="Arial"/>
          <w:b/>
          <w:color w:val="2C2C2C" w:themeColor="text1" w:themeShade="80"/>
          <w:sz w:val="20"/>
          <w:szCs w:val="20"/>
          <w:lang w:val="it-IT" w:eastAsia="zh-CN" w:bidi="it-IT"/>
        </w:rPr>
        <w:t xml:space="preserve">Evento interattivo con colazione VIP presso Bobst Meerbusch - 9/10/12/14 ottobre: </w:t>
      </w:r>
      <w:r w:rsidRPr="003D5F62">
        <w:rPr>
          <w:rFonts w:cs="Arial"/>
          <w:i/>
          <w:color w:val="2C2C2C" w:themeColor="text1" w:themeShade="80"/>
          <w:sz w:val="20"/>
          <w:szCs w:val="20"/>
          <w:lang w:val="it-IT" w:eastAsia="zh-CN" w:bidi="it-IT"/>
        </w:rPr>
        <w:t>Connettersi per potenziare le prestazioni e innovarsi per un futuro sostenibile</w:t>
      </w:r>
      <w:r w:rsidRPr="003D5F62">
        <w:rPr>
          <w:rFonts w:cs="Arial"/>
          <w:color w:val="2C2C2C" w:themeColor="text1" w:themeShade="80"/>
          <w:sz w:val="20"/>
          <w:szCs w:val="20"/>
          <w:lang w:val="it-IT" w:eastAsia="zh-CN" w:bidi="it-IT"/>
        </w:rPr>
        <w:t>. A soli 15 minuti dalla Messe Düsseldorf, i partecipanti al K Show potranno gustare una colazione mentre interagiscono con gli esperti BOBST ed esplorano soluzioni innovative ed esempi reali, scoltando al contempo le intuizioni del partner Co-ëfficiënt, una società di consulenza specializzata in qualità, sostenibilità ed efficienza operativa nel settore degli imballaggi stampati.</w:t>
      </w:r>
    </w:p>
    <w:p w14:paraId="646DF4F2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cs="Arial"/>
          <w:color w:val="2C2C2C" w:themeColor="text1" w:themeShade="80"/>
          <w:sz w:val="20"/>
          <w:szCs w:val="20"/>
          <w:lang w:val="it-IT" w:eastAsia="en-GB"/>
        </w:rPr>
      </w:pPr>
      <w:r w:rsidRPr="003D5F62">
        <w:rPr>
          <w:rFonts w:cs="Arial"/>
          <w:b/>
          <w:color w:val="2C2C2C" w:themeColor="accent4" w:themeShade="80"/>
          <w:sz w:val="20"/>
          <w:szCs w:val="20"/>
          <w:lang w:val="it-IT" w:eastAsia="zh-CN" w:bidi="it-IT"/>
        </w:rPr>
        <w:t xml:space="preserve">Summit speciale Bobst Bielefeld - 9 e 14 ottobre: </w:t>
      </w:r>
      <w:r w:rsidRPr="003D5F62">
        <w:rPr>
          <w:rFonts w:cs="Arial"/>
          <w:i/>
          <w:color w:val="2C2C2C" w:themeColor="accent4" w:themeShade="80"/>
          <w:sz w:val="20"/>
          <w:szCs w:val="20"/>
          <w:lang w:val="it-IT" w:eastAsia="zh-CN" w:bidi="it-IT"/>
        </w:rPr>
        <w:t xml:space="preserve">Miglioramento dei sistemi per la massima produttività. </w:t>
      </w:r>
      <w:r w:rsidRPr="003D5F62">
        <w:rPr>
          <w:rFonts w:cs="Arial"/>
          <w:color w:val="2C2C2C" w:themeColor="accent4" w:themeShade="80"/>
          <w:sz w:val="20"/>
          <w:szCs w:val="20"/>
          <w:lang w:val="it-IT" w:eastAsia="zh-CN" w:bidi="it-IT"/>
        </w:rPr>
        <w:t xml:space="preserve">Scoprite il flusso di produzione completo end-to-end della stampa flessografica CI con gli ultimi miglioramenti e interagite con i principali esperti del settore. </w:t>
      </w:r>
      <w:r w:rsidRPr="003D5F62">
        <w:rPr>
          <w:rFonts w:asciiTheme="minorHAnsi" w:eastAsiaTheme="minorEastAsia" w:hAnsiTheme="minorHAnsi" w:cstheme="minorBidi"/>
          <w:szCs w:val="22"/>
          <w:lang w:val="it-IT" w:eastAsia="zh-CN" w:bidi="it-IT"/>
        </w:rPr>
        <w:t>Inoltre, BOBST Bielefeld sarà aperto dall'8 al 15 ottobre per dimostrazioni su richiesta.</w:t>
      </w:r>
    </w:p>
    <w:p w14:paraId="695AE45E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cs="Arial"/>
          <w:color w:val="2C2C2C" w:themeColor="text1" w:themeShade="80"/>
          <w:sz w:val="20"/>
          <w:szCs w:val="20"/>
          <w:lang w:val="it-IT" w:eastAsia="en-GB"/>
        </w:rPr>
      </w:pPr>
      <w:r w:rsidRPr="003D5F62">
        <w:rPr>
          <w:rFonts w:cs="Arial"/>
          <w:b/>
          <w:color w:val="2C2C2C" w:themeColor="accent4" w:themeShade="80"/>
          <w:sz w:val="20"/>
          <w:szCs w:val="20"/>
          <w:lang w:val="it-IT" w:eastAsia="zh-CN" w:bidi="it-IT"/>
        </w:rPr>
        <w:t xml:space="preserve">Dimostrazioni su richiesta Bobst San Giorgio - 8-15 ottobre: </w:t>
      </w:r>
      <w:r w:rsidRPr="003D5F62">
        <w:rPr>
          <w:rFonts w:cs="Arial"/>
          <w:color w:val="2C2C2C" w:themeColor="accent4" w:themeShade="80"/>
          <w:sz w:val="20"/>
          <w:szCs w:val="20"/>
          <w:lang w:val="it-IT" w:eastAsia="zh-CN" w:bidi="it-IT"/>
        </w:rPr>
        <w:t xml:space="preserve">Registratevi in anticipo per assistere a una dimostrazione personalizzata con i nostri esperti che vi illustreranno lo sviluppo rivoluzionario di smartGRAVURE. </w:t>
      </w:r>
    </w:p>
    <w:p w14:paraId="5EF7DF09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it-IT" w:eastAsia="en-GB"/>
        </w:rPr>
      </w:pPr>
    </w:p>
    <w:p w14:paraId="663443E5" w14:textId="77777777" w:rsidR="003D5F62" w:rsidRPr="003D5F62" w:rsidRDefault="003D5F62" w:rsidP="003D5F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it-IT" w:eastAsia="en-GB"/>
        </w:rPr>
      </w:pPr>
      <w:r w:rsidRPr="003D5F62">
        <w:rPr>
          <w:rFonts w:cs="Arial"/>
          <w:color w:val="2C2C2C" w:themeColor="text1" w:themeShade="80"/>
          <w:sz w:val="20"/>
          <w:szCs w:val="20"/>
          <w:lang w:val="it-IT" w:eastAsia="zh-CN" w:bidi="it-IT"/>
        </w:rPr>
        <w:t xml:space="preserve">In alternativa, i partecipanti alla K 2025 potranno organizzare un incontro con un esperto BOBST presso uno degli stand dei partner strategici presenti alla fiera. </w:t>
      </w:r>
    </w:p>
    <w:p w14:paraId="7E1D8A0B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</w:p>
    <w:p w14:paraId="4E45D0BD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“Il nostro programma di eventi durante K 2025 offre a tutti qualcosa di interessante, con una serie di eventi che si adatteranno alle esigenze individuali dei clienti e consentiranno loro di vedere le soluzioni BOBST in prima persona. Potranno anche analizzare le proprie situazioni e opportunità con i nostri esperti”, afferma Christian Zeller, responsabile marketing, BU Printing &amp; Converting presso BOBST. “In un ambiente sempre più competitivo, BOBST possiede tutti gli strumenti e le conoscenze necessari per </w:t>
      </w:r>
      <w:r w:rsidRPr="003D5F62">
        <w:rPr>
          <w:rFonts w:eastAsia="Arial" w:cs="Arial"/>
          <w:sz w:val="20"/>
          <w:szCs w:val="20"/>
          <w:lang w:val="it-IT" w:eastAsia="zh-CN" w:bidi="it-IT"/>
        </w:rPr>
        <w:lastRenderedPageBreak/>
        <w:t xml:space="preserve">aiutare ogni cliente ad affrontare le sfide che si presentano e ad ottenere un vantaggio competitivo, ora e in futuro”. </w:t>
      </w:r>
    </w:p>
    <w:p w14:paraId="6765CF87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</w:p>
    <w:p w14:paraId="79A57D9A" w14:textId="7B31FDAD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en-US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>Durante tale periodo, BOBST presenterà numerosi nuovi servizi e soluzioni.</w:t>
      </w:r>
    </w:p>
    <w:p w14:paraId="5CD062EC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en-US" w:eastAsia="zh-CN"/>
        </w:rPr>
      </w:pPr>
    </w:p>
    <w:p w14:paraId="416FD9D1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Theme="minorEastAsia" w:cs="Arial"/>
          <w:b/>
          <w:bCs/>
          <w:sz w:val="20"/>
          <w:szCs w:val="20"/>
          <w:lang w:val="fr-CH" w:eastAsia="zh-CN"/>
        </w:rPr>
      </w:pP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 xml:space="preserve">Application Management: nuove applicazioni per soluzioni pronte per il riciclo </w:t>
      </w:r>
    </w:p>
    <w:p w14:paraId="7B03F7D8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fr-CH" w:eastAsia="zh-CN"/>
        </w:rPr>
      </w:pPr>
    </w:p>
    <w:p w14:paraId="62482043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>Da quando BOBST ha lanciato Application Management nel 2023, questo innovativo e pratico servizio di consulenza ha fornito a numerosi clienti informazioni preziose per prendere decisioni efficaci lungo l’intera catena di valori. Ora è disponibile una nuova importante applicazione per Application Management per i lavori in polietilene (PE) e carta, che aiuta i clienti a implementare un processo completamente affidabile per produrre in modo coerente imballaggi riciclabili di alta o altissima barriera a base di PE o carta, con un time-to-market più rapido.</w:t>
      </w:r>
    </w:p>
    <w:p w14:paraId="040AA1DB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</w:p>
    <w:p w14:paraId="26EFF72C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Theme="minorEastAsia" w:cs="Arial"/>
          <w:b/>
          <w:bCs/>
          <w:sz w:val="20"/>
          <w:szCs w:val="20"/>
          <w:lang w:val="en-US" w:eastAsia="zh-CN"/>
        </w:rPr>
      </w:pP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 xml:space="preserve">Data Kit BOBST Connect </w:t>
      </w:r>
    </w:p>
    <w:p w14:paraId="5EEA17B1" w14:textId="77777777" w:rsidR="003D5F62" w:rsidRPr="003D5F62" w:rsidRDefault="003D5F62" w:rsidP="003D5F62">
      <w:pPr>
        <w:spacing w:line="276" w:lineRule="auto"/>
        <w:ind w:left="360"/>
        <w:contextualSpacing/>
        <w:rPr>
          <w:rFonts w:eastAsiaTheme="minorEastAsia" w:cs="Arial"/>
          <w:b/>
          <w:bCs/>
          <w:sz w:val="20"/>
          <w:szCs w:val="20"/>
          <w:lang w:val="en-US" w:eastAsia="zh-CN"/>
        </w:rPr>
      </w:pPr>
    </w:p>
    <w:p w14:paraId="559BD0CB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en-US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>BOBST Connect, la piattaforma digitale basata su cloud che ottimizza e migliora la produttività del settore degli imballaggi, presenta una nuova essenziale funzionalità.</w:t>
      </w:r>
    </w:p>
    <w:p w14:paraId="55A5E060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en-US" w:eastAsia="zh-CN"/>
        </w:rPr>
      </w:pPr>
    </w:p>
    <w:p w14:paraId="579D9A8A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>Il Data Kit consente la connettività di tutti i tipi e tutte le generazioni di macchine da stampa e di converting. Integrando sensori aggiuntivi e/o una comunicazione PLC diretta per garantire l'acquisizione dati non invasiva, il Data Kit consente il monitoraggio e l'analisi in tempo reale delle prestazioni delle macchine in BOBST Connect e oltre.</w:t>
      </w:r>
    </w:p>
    <w:p w14:paraId="543E8DE7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</w:p>
    <w:p w14:paraId="7ED6B4BA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Theme="minorEastAsia" w:cs="Arial"/>
          <w:b/>
          <w:bCs/>
          <w:sz w:val="20"/>
          <w:szCs w:val="20"/>
          <w:lang w:val="en-US" w:eastAsia="zh-CN"/>
        </w:rPr>
      </w:pP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 xml:space="preserve">Soluzioni innovative end-to-end per imballaggi flessibili </w:t>
      </w:r>
    </w:p>
    <w:p w14:paraId="0DE02D4C" w14:textId="77777777" w:rsidR="003D5F62" w:rsidRPr="003D5F62" w:rsidRDefault="003D5F62" w:rsidP="003D5F62">
      <w:pPr>
        <w:spacing w:line="276" w:lineRule="auto"/>
        <w:ind w:left="360"/>
        <w:contextualSpacing/>
        <w:rPr>
          <w:rFonts w:eastAsiaTheme="minorEastAsia" w:cs="Arial"/>
          <w:sz w:val="20"/>
          <w:szCs w:val="20"/>
          <w:lang w:val="en-US" w:eastAsia="zh-CN"/>
        </w:rPr>
      </w:pPr>
    </w:p>
    <w:p w14:paraId="6C367B79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Altre innovazioni recenti che supportano i clienti lungo l'intera linea di produzione degli imballaggi flessibili includono </w:t>
      </w: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>smartGRAVURE per MASTER RS 6003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, che trasforma la stampa rotocalco in un processo altamente automatizzato con un flusso di lavoro completamente digitalizzato grazie alla configurazione del lavoro, con il “semplice tocco di un pulsante” e alla gestione completamente automatizzata dei colori di processo; la nostra </w:t>
      </w: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>tecnologia di stampa con inchiostro a base acqua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, riconosciuta come una delle più economiche ed efficaci per il settore degli imballaggi flessibili; </w:t>
      </w: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>oneECG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, che consente la coerenza e la ripetibilità del colore indipendentemente dal livello di competenza dell'operatore. Garantisce inoltre una qualità del colore eccezionale, con flessibilità su tutti i supporti e, cosa più importante, un aumento significativo della produttività rispetto alla tradizionale stampa spot CMYK +. Questa soluzione è applicabile anche su macchine già installate. </w:t>
      </w:r>
    </w:p>
    <w:p w14:paraId="012BBA03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</w:p>
    <w:p w14:paraId="058BABAF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Nel frattempo, </w:t>
      </w: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>smartGPS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, un'importante innovazione pionieristica, automatizza il processo di avvio e riduce gli sprechi generando offline tutte le impostazioni di registrazione e stampa nella fase di montaggio del cliché. Infine, presenteremo in </w:t>
      </w:r>
      <w:r w:rsidRPr="003D5F62">
        <w:rPr>
          <w:rFonts w:eastAsia="Arial" w:cs="Arial"/>
          <w:b/>
          <w:sz w:val="20"/>
          <w:szCs w:val="20"/>
          <w:lang w:val="it-IT" w:eastAsia="zh-CN" w:bidi="it-IT"/>
        </w:rPr>
        <w:t>anteprima mondiale la nuovissima tecnologia di metallizzazione BOBST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>, che darà inizio a una nuova era in questo processo.</w:t>
      </w:r>
    </w:p>
    <w:p w14:paraId="5A45FA97" w14:textId="77777777" w:rsidR="003D5F62" w:rsidRPr="003D5F62" w:rsidRDefault="003D5F62" w:rsidP="003D5F62">
      <w:pPr>
        <w:spacing w:line="276" w:lineRule="auto"/>
        <w:rPr>
          <w:rFonts w:eastAsiaTheme="minorEastAsia" w:cs="Arial"/>
          <w:sz w:val="20"/>
          <w:szCs w:val="20"/>
          <w:lang w:val="it-IT" w:eastAsia="zh-CN"/>
        </w:rPr>
      </w:pPr>
    </w:p>
    <w:p w14:paraId="49AB6A06" w14:textId="77777777" w:rsidR="003D5F62" w:rsidRDefault="003D5F62" w:rsidP="003D5F62">
      <w:pPr>
        <w:spacing w:line="276" w:lineRule="auto"/>
        <w:rPr>
          <w:rFonts w:eastAsia="Arial" w:cs="Arial"/>
          <w:sz w:val="20"/>
          <w:szCs w:val="20"/>
          <w:lang w:val="it-IT" w:eastAsia="zh-CN" w:bidi="it-IT"/>
        </w:rPr>
      </w:pP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“I nostri clienti cercano di migliorare l'efficienza di produzione riducendo i tempi di fermo e gli sprechi e garantendo al contempo una qualità di stampa superiore. Allo stesso tempo, molti di loro stanno cercando di passare a soluzioni di imballaggio riciclabili e di accelerare il time-to-market”, afferma Christian Zeller. “BOBST è in grado di fornire tutto questo, con attrezzature all'avanguardia per ogni fase della catena del valore end-to-end e servizi complementari quali la gestione delle applicazioni e </w:t>
      </w:r>
      <w:r w:rsidRPr="003D5F62">
        <w:rPr>
          <w:rFonts w:eastAsia="Arial" w:cs="Arial"/>
          <w:sz w:val="20"/>
          <w:szCs w:val="20"/>
          <w:lang w:val="it-IT" w:eastAsia="zh-CN" w:bidi="it-IT"/>
        </w:rPr>
        <w:lastRenderedPageBreak/>
        <w:t xml:space="preserve">l'ottimizzazione dei processi con </w:t>
      </w:r>
      <w:r w:rsidRPr="003D5F62">
        <w:rPr>
          <w:rFonts w:cs="Arial"/>
          <w:color w:val="2C2C2C" w:themeColor="text1" w:themeShade="80"/>
          <w:sz w:val="20"/>
          <w:szCs w:val="20"/>
          <w:lang w:val="it-IT" w:eastAsia="zh-CN" w:bidi="it-IT"/>
        </w:rPr>
        <w:t xml:space="preserve"> Co-ëfficiënt, aiutando i nostri clienti a raggiungere il loro pieno potenziale.</w:t>
      </w:r>
      <w:r w:rsidRPr="003D5F62">
        <w:rPr>
          <w:rFonts w:eastAsia="Arial" w:cs="Arial"/>
          <w:sz w:val="20"/>
          <w:szCs w:val="20"/>
          <w:lang w:val="it-IT" w:eastAsia="zh-CN" w:bidi="it-IT"/>
        </w:rPr>
        <w:t xml:space="preserve"> ” </w:t>
      </w:r>
    </w:p>
    <w:p w14:paraId="23A32B78" w14:textId="77777777" w:rsidR="008410EF" w:rsidRDefault="008410EF" w:rsidP="003D5F62">
      <w:pPr>
        <w:spacing w:line="276" w:lineRule="auto"/>
        <w:rPr>
          <w:rFonts w:eastAsia="Arial" w:cs="Arial"/>
          <w:sz w:val="20"/>
          <w:szCs w:val="20"/>
          <w:lang w:val="it-IT" w:eastAsia="zh-CN" w:bidi="it-IT"/>
        </w:rPr>
      </w:pPr>
    </w:p>
    <w:p w14:paraId="0E6EC7A6" w14:textId="635D3AAB" w:rsidR="008410EF" w:rsidRDefault="008410EF" w:rsidP="003D5F62">
      <w:pPr>
        <w:spacing w:line="276" w:lineRule="auto"/>
        <w:rPr>
          <w:rFonts w:eastAsia="Arial" w:cs="Arial"/>
          <w:sz w:val="20"/>
          <w:szCs w:val="20"/>
          <w:lang w:val="it-IT" w:eastAsia="zh-CN" w:bidi="it-IT"/>
        </w:rPr>
      </w:pPr>
      <w:r>
        <w:rPr>
          <w:rFonts w:eastAsia="Arial" w:cs="Arial"/>
          <w:sz w:val="20"/>
          <w:szCs w:val="20"/>
          <w:lang w:val="it-IT" w:eastAsia="zh-CN" w:bidi="it-IT"/>
        </w:rPr>
        <w:t>./.</w:t>
      </w:r>
    </w:p>
    <w:p w14:paraId="680BB736" w14:textId="77777777" w:rsidR="00BD0862" w:rsidRDefault="00BD0862" w:rsidP="003D5F62">
      <w:pPr>
        <w:spacing w:line="276" w:lineRule="auto"/>
        <w:rPr>
          <w:rFonts w:eastAsia="Arial" w:cs="Arial"/>
          <w:sz w:val="20"/>
          <w:szCs w:val="20"/>
          <w:lang w:val="it-IT" w:eastAsia="zh-CN" w:bidi="it-IT"/>
        </w:rPr>
      </w:pPr>
    </w:p>
    <w:p w14:paraId="5DB07DB6" w14:textId="77777777" w:rsidR="00BD0862" w:rsidRPr="00BD0862" w:rsidRDefault="00BD0862" w:rsidP="00BD0862">
      <w:pPr>
        <w:spacing w:line="276" w:lineRule="auto"/>
        <w:rPr>
          <w:rFonts w:eastAsia="Arial" w:cs="Arial"/>
          <w:i/>
          <w:iCs/>
          <w:sz w:val="20"/>
          <w:szCs w:val="20"/>
          <w:lang w:val="it-IT" w:eastAsia="zh-CN" w:bidi="it-IT"/>
        </w:rPr>
      </w:pPr>
      <w:r w:rsidRPr="00BD0862">
        <w:rPr>
          <w:rFonts w:eastAsia="Arial" w:cs="Arial"/>
          <w:i/>
          <w:iCs/>
          <w:sz w:val="20"/>
          <w:szCs w:val="20"/>
          <w:lang w:val="it-IT" w:eastAsia="zh-CN" w:bidi="it-IT"/>
        </w:rPr>
        <w:t xml:space="preserve">Per le pubblicazioni online: </w:t>
      </w:r>
    </w:p>
    <w:p w14:paraId="56D38FD9" w14:textId="77777777" w:rsidR="00BD0862" w:rsidRPr="00BD0862" w:rsidRDefault="00BD0862" w:rsidP="00BD0862">
      <w:pPr>
        <w:spacing w:line="276" w:lineRule="auto"/>
        <w:rPr>
          <w:rFonts w:eastAsia="Arial" w:cs="Arial"/>
          <w:sz w:val="20"/>
          <w:szCs w:val="20"/>
          <w:lang w:val="it-IT" w:eastAsia="zh-CN" w:bidi="it-IT"/>
        </w:rPr>
      </w:pPr>
    </w:p>
    <w:p w14:paraId="062FDECA" w14:textId="0D4264C8" w:rsidR="003D5F62" w:rsidRDefault="00BD0862" w:rsidP="00BD0862">
      <w:pPr>
        <w:spacing w:line="276" w:lineRule="auto"/>
        <w:rPr>
          <w:rFonts w:eastAsia="Arial" w:cs="Arial"/>
          <w:sz w:val="20"/>
          <w:szCs w:val="20"/>
          <w:lang w:val="it-IT" w:eastAsia="zh-CN" w:bidi="it-IT"/>
        </w:rPr>
      </w:pPr>
      <w:r w:rsidRPr="00BD0862">
        <w:rPr>
          <w:rFonts w:eastAsia="Arial" w:cs="Arial"/>
          <w:sz w:val="20"/>
          <w:szCs w:val="20"/>
          <w:lang w:val="it-IT" w:eastAsia="zh-CN" w:bidi="it-IT"/>
        </w:rPr>
        <w:t>I clienti possono registrarsi tramite i link sottostanti per partecipare agli eventi BOBST durante il K 2025.</w:t>
      </w:r>
    </w:p>
    <w:p w14:paraId="71B0296D" w14:textId="77777777" w:rsidR="00BD0862" w:rsidRPr="00BD0862" w:rsidRDefault="00BD0862" w:rsidP="00BD0862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it-IT" w:eastAsia="en-GB"/>
        </w:rPr>
      </w:pPr>
    </w:p>
    <w:p w14:paraId="7582AAFE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="Arial" w:cs="Arial"/>
          <w:color w:val="2C2C2C" w:themeColor="accent4" w:themeShade="80"/>
          <w:szCs w:val="19"/>
          <w:lang w:val="it-IT" w:eastAsia="zh-CN"/>
        </w:rPr>
      </w:pPr>
      <w:r w:rsidRPr="003D5F62">
        <w:rPr>
          <w:rFonts w:eastAsia="Arial" w:cs="Arial"/>
          <w:b/>
          <w:bCs/>
          <w:color w:val="2C2C2C" w:themeColor="accent4" w:themeShade="80"/>
          <w:sz w:val="20"/>
          <w:szCs w:val="20"/>
          <w:lang w:val="it-IT" w:eastAsia="zh-CN"/>
        </w:rPr>
        <w:t>Open House Bobst Manchester -</w:t>
      </w: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7 ottobre </w:t>
      </w:r>
      <w:hyperlink r:id="rId7">
        <w:r w:rsidRPr="003D5F62">
          <w:rPr>
            <w:rFonts w:eastAsia="Arial" w:cs="Arial"/>
            <w:color w:val="265896" w:themeColor="hyperlink"/>
            <w:sz w:val="20"/>
            <w:szCs w:val="20"/>
            <w:u w:val="single"/>
            <w:lang w:val="it-IT" w:eastAsia="zh-CN"/>
          </w:rPr>
          <w:t>REGISTRATI QUI</w:t>
        </w:r>
      </w:hyperlink>
    </w:p>
    <w:p w14:paraId="30E6DAA5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="Arial" w:cs="Arial"/>
          <w:color w:val="2C2C2C" w:themeColor="accent4" w:themeShade="80"/>
          <w:szCs w:val="19"/>
          <w:lang w:val="it-IT" w:eastAsia="zh-CN"/>
        </w:rPr>
      </w:pPr>
      <w:r w:rsidRPr="003D5F62">
        <w:rPr>
          <w:rFonts w:eastAsia="Arial" w:cs="Arial"/>
          <w:b/>
          <w:bCs/>
          <w:color w:val="2C2C2C" w:themeColor="accent4" w:themeShade="80"/>
          <w:sz w:val="20"/>
          <w:szCs w:val="20"/>
          <w:lang w:val="it-IT" w:eastAsia="zh-CN"/>
        </w:rPr>
        <w:t>Evento interattivo con colazione VIP presso Bobst Meerbusch -</w:t>
      </w: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9/10/12/14 ottobre</w:t>
      </w:r>
    </w:p>
    <w:p w14:paraId="235EB5E6" w14:textId="77777777" w:rsidR="003D5F62" w:rsidRPr="003D5F62" w:rsidRDefault="003D5F62" w:rsidP="003D5F62">
      <w:pPr>
        <w:spacing w:line="276" w:lineRule="auto"/>
        <w:ind w:left="360"/>
        <w:contextualSpacing/>
        <w:rPr>
          <w:rFonts w:eastAsia="Arial" w:cs="Arial"/>
          <w:color w:val="2C2C2C" w:themeColor="accent4" w:themeShade="80"/>
          <w:szCs w:val="19"/>
          <w:lang w:val="en-US" w:eastAsia="zh-CN"/>
        </w:rPr>
      </w:pP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</w:t>
      </w:r>
      <w:hyperlink r:id="rId8">
        <w:r w:rsidRPr="003D5F62">
          <w:rPr>
            <w:rFonts w:eastAsia="Arial" w:cs="Arial"/>
            <w:color w:val="265896" w:themeColor="hyperlink"/>
            <w:sz w:val="20"/>
            <w:szCs w:val="20"/>
            <w:u w:val="single"/>
            <w:lang w:val="it-IT" w:eastAsia="zh-CN"/>
          </w:rPr>
          <w:t>REGISTRATI QUI</w:t>
        </w:r>
      </w:hyperlink>
    </w:p>
    <w:p w14:paraId="0374F6C0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="Arial" w:cs="Arial"/>
          <w:color w:val="2C2C2C" w:themeColor="accent4" w:themeShade="80"/>
          <w:szCs w:val="19"/>
          <w:lang w:val="it-IT" w:eastAsia="zh-CN"/>
        </w:rPr>
      </w:pPr>
      <w:r w:rsidRPr="003D5F62">
        <w:rPr>
          <w:rFonts w:eastAsia="Arial" w:cs="Arial"/>
          <w:b/>
          <w:bCs/>
          <w:color w:val="2C2C2C" w:themeColor="accent4" w:themeShade="80"/>
          <w:sz w:val="20"/>
          <w:szCs w:val="20"/>
          <w:lang w:val="it-IT" w:eastAsia="zh-CN"/>
        </w:rPr>
        <w:t>Summit speciale Bobst Bielefeld -</w:t>
      </w: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9 e 14 ottobre e </w:t>
      </w:r>
      <w:r w:rsidRPr="003D5F62">
        <w:rPr>
          <w:rFonts w:eastAsia="Arial" w:cs="Arial"/>
          <w:b/>
          <w:bCs/>
          <w:color w:val="2C2C2C" w:themeColor="accent4" w:themeShade="80"/>
          <w:sz w:val="20"/>
          <w:szCs w:val="20"/>
          <w:lang w:val="it-IT" w:eastAsia="zh-CN"/>
        </w:rPr>
        <w:t>dimostrazioni su richiesta</w:t>
      </w: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dall'8 al 15 ottobre </w:t>
      </w:r>
      <w:hyperlink r:id="rId9">
        <w:r w:rsidRPr="003D5F62">
          <w:rPr>
            <w:rFonts w:eastAsia="Arial" w:cs="Arial"/>
            <w:color w:val="265896" w:themeColor="hyperlink"/>
            <w:sz w:val="20"/>
            <w:szCs w:val="20"/>
            <w:u w:val="single"/>
            <w:lang w:val="it-IT" w:eastAsia="zh-CN"/>
          </w:rPr>
          <w:t>REGISTRATI QUI</w:t>
        </w:r>
      </w:hyperlink>
    </w:p>
    <w:p w14:paraId="392ACE16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="Arial" w:cs="Arial"/>
          <w:color w:val="2C2C2C" w:themeColor="accent4" w:themeShade="80"/>
          <w:szCs w:val="19"/>
          <w:lang w:val="it-IT" w:eastAsia="zh-CN"/>
        </w:rPr>
      </w:pPr>
      <w:r w:rsidRPr="003D5F62">
        <w:rPr>
          <w:rFonts w:eastAsia="Arial" w:cs="Arial"/>
          <w:b/>
          <w:bCs/>
          <w:color w:val="2C2C2C" w:themeColor="accent4" w:themeShade="80"/>
          <w:sz w:val="20"/>
          <w:szCs w:val="20"/>
          <w:lang w:val="it-IT" w:eastAsia="zh-CN"/>
        </w:rPr>
        <w:t>Dimostrazioni su richiesta Bobst San Giorgio</w:t>
      </w: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8 - 15 ottobre </w:t>
      </w:r>
      <w:hyperlink r:id="rId10">
        <w:r w:rsidRPr="003D5F62">
          <w:rPr>
            <w:rFonts w:eastAsia="Arial" w:cs="Arial"/>
            <w:color w:val="265896" w:themeColor="hyperlink"/>
            <w:sz w:val="20"/>
            <w:szCs w:val="20"/>
            <w:u w:val="single"/>
            <w:lang w:val="it-IT" w:eastAsia="zh-CN"/>
          </w:rPr>
          <w:t>REGISTRATI QUI</w:t>
        </w:r>
      </w:hyperlink>
    </w:p>
    <w:p w14:paraId="3A30ED85" w14:textId="77777777" w:rsidR="003D5F62" w:rsidRPr="003D5F62" w:rsidRDefault="003D5F62" w:rsidP="003D5F62">
      <w:pPr>
        <w:numPr>
          <w:ilvl w:val="0"/>
          <w:numId w:val="16"/>
        </w:numPr>
        <w:spacing w:line="276" w:lineRule="auto"/>
        <w:contextualSpacing/>
        <w:rPr>
          <w:rFonts w:eastAsia="Arial" w:cs="Arial"/>
          <w:color w:val="2C2C2C" w:themeColor="accent4" w:themeShade="80"/>
          <w:szCs w:val="19"/>
          <w:lang w:val="it-IT" w:eastAsia="zh-CN"/>
        </w:rPr>
      </w:pPr>
      <w:r w:rsidRPr="003D5F62">
        <w:rPr>
          <w:rFonts w:eastAsia="Arial" w:cs="Arial"/>
          <w:b/>
          <w:bCs/>
          <w:color w:val="2C2C2C" w:themeColor="accent4" w:themeShade="80"/>
          <w:sz w:val="20"/>
          <w:szCs w:val="20"/>
          <w:lang w:val="it-IT" w:eastAsia="zh-CN"/>
        </w:rPr>
        <w:t>Organizzate un incontro con uno dei nostri esperti BOBST</w:t>
      </w:r>
      <w:r w:rsidRPr="003D5F62">
        <w:rPr>
          <w:rFonts w:eastAsia="Arial" w:cs="Arial"/>
          <w:color w:val="2C2C2C" w:themeColor="accent4" w:themeShade="80"/>
          <w:sz w:val="20"/>
          <w:szCs w:val="20"/>
          <w:lang w:val="it-IT" w:eastAsia="zh-CN"/>
        </w:rPr>
        <w:t xml:space="preserve"> alla fiera </w:t>
      </w:r>
      <w:hyperlink r:id="rId11">
        <w:r w:rsidRPr="003D5F62">
          <w:rPr>
            <w:rFonts w:eastAsia="Arial" w:cs="Arial"/>
            <w:color w:val="265896" w:themeColor="hyperlink"/>
            <w:sz w:val="20"/>
            <w:szCs w:val="20"/>
            <w:u w:val="single"/>
            <w:lang w:val="it-IT" w:eastAsia="zh-CN"/>
          </w:rPr>
          <w:t>REGISTRATI QUI</w:t>
        </w:r>
      </w:hyperlink>
    </w:p>
    <w:p w14:paraId="0214E4C2" w14:textId="77777777" w:rsidR="003D5F62" w:rsidRPr="003D5F62" w:rsidRDefault="003D5F62" w:rsidP="003D5F62">
      <w:pPr>
        <w:spacing w:line="276" w:lineRule="auto"/>
        <w:ind w:left="360"/>
        <w:contextualSpacing/>
        <w:rPr>
          <w:rFonts w:eastAsia="Arial" w:cs="Arial"/>
          <w:color w:val="2C2C2C" w:themeColor="text1" w:themeShade="80"/>
          <w:szCs w:val="19"/>
          <w:lang w:val="it-IT" w:eastAsia="zh-CN"/>
        </w:rPr>
      </w:pPr>
    </w:p>
    <w:p w14:paraId="258BCF1F" w14:textId="28821BD3" w:rsidR="003643B2" w:rsidRDefault="003643B2" w:rsidP="00B160AA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it-IT" w:eastAsia="zh-CN" w:bidi="it-IT"/>
        </w:rPr>
      </w:pPr>
    </w:p>
    <w:p w14:paraId="104556F7" w14:textId="77777777" w:rsidR="003C4E71" w:rsidRPr="003C4E71" w:rsidRDefault="003C4E71" w:rsidP="00B160AA">
      <w:pPr>
        <w:spacing w:line="276" w:lineRule="auto"/>
        <w:rPr>
          <w:rFonts w:cs="Arial"/>
          <w:color w:val="2C2C2C" w:themeColor="text1" w:themeShade="80"/>
          <w:sz w:val="20"/>
          <w:szCs w:val="20"/>
          <w:lang w:val="it-IT" w:eastAsia="en-GB"/>
        </w:rPr>
      </w:pPr>
    </w:p>
    <w:p w14:paraId="51680CBE" w14:textId="77777777" w:rsidR="00044C55" w:rsidRPr="00044C55" w:rsidRDefault="00044C55" w:rsidP="00E06F92">
      <w:pPr>
        <w:autoSpaceDE w:val="0"/>
        <w:autoSpaceDN w:val="0"/>
        <w:adjustRightInd w:val="0"/>
        <w:spacing w:line="276" w:lineRule="auto"/>
        <w:outlineLvl w:val="0"/>
        <w:rPr>
          <w:rFonts w:asciiTheme="minorHAnsi" w:hAnsiTheme="minorHAnsi" w:cstheme="minorHAnsi"/>
          <w:b/>
          <w:bCs/>
          <w:szCs w:val="19"/>
          <w:lang w:val="it-IT"/>
        </w:rPr>
      </w:pPr>
      <w:r w:rsidRPr="00044C55">
        <w:rPr>
          <w:rFonts w:asciiTheme="minorHAnsi" w:hAnsiTheme="minorHAnsi" w:cstheme="minorHAnsi"/>
          <w:b/>
          <w:bCs/>
          <w:szCs w:val="19"/>
          <w:lang w:val="it-IT"/>
        </w:rPr>
        <w:t>A proposito di BOBST</w:t>
      </w:r>
    </w:p>
    <w:p w14:paraId="1FBDA679" w14:textId="77777777" w:rsidR="00044C55" w:rsidRPr="00044C55" w:rsidRDefault="00044C55" w:rsidP="00E06F92">
      <w:pPr>
        <w:spacing w:line="276" w:lineRule="auto"/>
        <w:rPr>
          <w:rFonts w:asciiTheme="minorHAnsi" w:hAnsiTheme="minorHAnsi" w:cstheme="minorHAnsi"/>
          <w:lang w:val="it-IT"/>
        </w:rPr>
      </w:pPr>
      <w:r w:rsidRPr="00044C55">
        <w:rPr>
          <w:rFonts w:asciiTheme="minorHAnsi" w:hAnsiTheme="minorHAnsi" w:cstheme="minorHAnsi"/>
          <w:lang w:val="it-IT"/>
        </w:rPr>
        <w:t>Siamo uno dei principali fornitori a livello mondiale di macchinari e servizi destinati al trattamento dei substrati, alla stampa e alla trasformazione per le industrie produttrici di etichette, imballaggi flessibili, scatole pieghevoli e cartone ondulato. La nostra visione è quella di plasmare il futuro del mondo del packaging basandoci su quattro pilastri: connettività, digitalizzazione, automazione e sostenibilità.</w:t>
      </w:r>
    </w:p>
    <w:p w14:paraId="49A83471" w14:textId="77777777" w:rsidR="00044C55" w:rsidRPr="00044C55" w:rsidRDefault="00044C55" w:rsidP="00E06F92">
      <w:pPr>
        <w:spacing w:line="276" w:lineRule="auto"/>
        <w:rPr>
          <w:rFonts w:asciiTheme="minorHAnsi" w:hAnsiTheme="minorHAnsi" w:cstheme="minorHAnsi"/>
          <w:lang w:val="it-IT"/>
        </w:rPr>
      </w:pPr>
    </w:p>
    <w:p w14:paraId="54F0ADA3" w14:textId="77777777" w:rsidR="00044C55" w:rsidRPr="00044C55" w:rsidRDefault="00044C55" w:rsidP="00E06F92">
      <w:pPr>
        <w:shd w:val="clear" w:color="auto" w:fill="FFFFFF"/>
        <w:spacing w:line="276" w:lineRule="auto"/>
        <w:rPr>
          <w:rFonts w:asciiTheme="minorHAnsi" w:hAnsiTheme="minorHAnsi" w:cstheme="minorHAnsi"/>
          <w:szCs w:val="19"/>
          <w:lang w:val="it-IT" w:eastAsia="fr-FR"/>
        </w:rPr>
      </w:pPr>
      <w:r w:rsidRPr="00044C55">
        <w:rPr>
          <w:rFonts w:asciiTheme="minorHAnsi" w:hAnsiTheme="minorHAnsi" w:cstheme="minorHAnsi"/>
          <w:lang w:val="it-IT"/>
        </w:rPr>
        <w:t>Fondata nel 1890 da Joseph Bobst a Losanna (Svizzera), BOBST è presente in oltre 50 paesi, possiede 21 stabilimenti produttivi in 12 paesi e impiega oltre 6</w:t>
      </w:r>
      <w:r w:rsidRPr="00044C55">
        <w:rPr>
          <w:rFonts w:asciiTheme="minorHAnsi" w:hAnsiTheme="minorHAnsi" w:cstheme="minorHAnsi"/>
          <w:sz w:val="8"/>
          <w:szCs w:val="8"/>
          <w:lang w:val="it-IT"/>
        </w:rPr>
        <w:t xml:space="preserve"> </w:t>
      </w:r>
      <w:r w:rsidRPr="00044C55">
        <w:rPr>
          <w:rFonts w:asciiTheme="minorHAnsi" w:hAnsiTheme="minorHAnsi" w:cstheme="minorHAnsi"/>
          <w:lang w:val="it-IT"/>
        </w:rPr>
        <w:t xml:space="preserve">400 persone in tutto il mondo. </w:t>
      </w:r>
      <w:r w:rsidRPr="00044C55">
        <w:rPr>
          <w:rFonts w:asciiTheme="minorHAnsi" w:hAnsiTheme="minorHAnsi" w:cstheme="minorHAnsi"/>
          <w:szCs w:val="19"/>
          <w:lang w:val="it-IT" w:eastAsia="fr-FR"/>
        </w:rPr>
        <w:t xml:space="preserve">Il fatturato consolidato al 31 dicembre </w:t>
      </w:r>
      <w:r w:rsidRPr="00044C55">
        <w:rPr>
          <w:rFonts w:asciiTheme="minorHAnsi" w:hAnsiTheme="minorHAnsi" w:cstheme="minorHAnsi"/>
          <w:lang w:val="it-IT"/>
        </w:rPr>
        <w:t xml:space="preserve">2024 </w:t>
      </w:r>
      <w:r w:rsidRPr="00044C55">
        <w:rPr>
          <w:rFonts w:asciiTheme="minorHAnsi" w:hAnsiTheme="minorHAnsi" w:cstheme="minorHAnsi"/>
          <w:szCs w:val="19"/>
          <w:lang w:val="it-IT" w:eastAsia="fr-FR"/>
        </w:rPr>
        <w:t>si è attestato a</w:t>
      </w:r>
      <w:r w:rsidRPr="00044C55" w:rsidDel="00F77060">
        <w:rPr>
          <w:rFonts w:asciiTheme="minorHAnsi" w:hAnsiTheme="minorHAnsi" w:cstheme="minorHAnsi"/>
          <w:szCs w:val="19"/>
          <w:lang w:val="it-IT" w:eastAsia="fr-FR"/>
        </w:rPr>
        <w:t xml:space="preserve"> </w:t>
      </w:r>
      <w:r w:rsidRPr="00044C55">
        <w:rPr>
          <w:rFonts w:asciiTheme="minorHAnsi" w:hAnsiTheme="minorHAnsi" w:cstheme="minorHAnsi"/>
          <w:szCs w:val="19"/>
          <w:lang w:val="it-IT" w:eastAsia="fr-FR"/>
        </w:rPr>
        <w:t>CHF 1,891 miliardi.</w:t>
      </w:r>
    </w:p>
    <w:p w14:paraId="25325EE9" w14:textId="77777777" w:rsidR="00B160AA" w:rsidRDefault="00B160AA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3B3EE26D" w14:textId="77777777" w:rsidR="00044C55" w:rsidRPr="00B160AA" w:rsidRDefault="00044C55" w:rsidP="00B160AA">
      <w:pPr>
        <w:rPr>
          <w:rFonts w:asciiTheme="minorHAnsi" w:eastAsiaTheme="minorEastAsia" w:hAnsiTheme="minorHAnsi" w:cstheme="minorHAnsi"/>
          <w:color w:val="2C2C2C" w:themeColor="text1" w:themeShade="80"/>
          <w:sz w:val="20"/>
          <w:szCs w:val="20"/>
          <w:lang w:val="it-IT" w:eastAsia="zh-CN"/>
        </w:rPr>
      </w:pPr>
    </w:p>
    <w:p w14:paraId="186FD5B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color w:val="2C2C2C" w:themeColor="text1" w:themeShade="80"/>
          <w:sz w:val="20"/>
          <w:szCs w:val="20"/>
          <w:lang w:val="it-IT" w:eastAsia="zh-CN"/>
        </w:rPr>
        <w:t>Contatto stampa:</w:t>
      </w:r>
    </w:p>
    <w:p w14:paraId="15672C8B" w14:textId="77777777" w:rsidR="00B160AA" w:rsidRPr="00B160AA" w:rsidRDefault="00B160AA" w:rsidP="00B160AA">
      <w:pPr>
        <w:rPr>
          <w:rFonts w:asciiTheme="minorHAnsi" w:eastAsiaTheme="minorEastAsia" w:hAnsiTheme="minorHAnsi" w:cstheme="minorHAnsi"/>
          <w:b/>
          <w:color w:val="2C2C2C" w:themeColor="text1" w:themeShade="80"/>
          <w:sz w:val="20"/>
          <w:szCs w:val="20"/>
          <w:lang w:val="fr-CH" w:eastAsia="zh-CN"/>
        </w:rPr>
      </w:pPr>
    </w:p>
    <w:p w14:paraId="3224A085" w14:textId="77777777" w:rsidR="00B160AA" w:rsidRPr="00B160AA" w:rsidRDefault="00B160AA" w:rsidP="00B160AA">
      <w:pPr>
        <w:spacing w:line="266" w:lineRule="auto"/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Gudrun Alex</w:t>
      </w: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br/>
        <w:t>Rappresentante PR BOBST</w:t>
      </w:r>
    </w:p>
    <w:p w14:paraId="422EE7DB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 xml:space="preserve">Tel.: +49 211 58 58 66 66 </w:t>
      </w:r>
    </w:p>
    <w:p w14:paraId="1C8198B9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color w:val="2C2C2C" w:themeColor="text1" w:themeShade="80"/>
          <w:sz w:val="20"/>
          <w:szCs w:val="20"/>
          <w:lang w:val="it-IT" w:eastAsia="zh-CN"/>
        </w:rPr>
        <w:t>Cell.: +49 160 48 41 439</w:t>
      </w:r>
    </w:p>
    <w:p w14:paraId="32CCB4B8" w14:textId="1411D1F1" w:rsidR="00B160AA" w:rsidRPr="00B160AA" w:rsidRDefault="0076137D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it-IT" w:eastAsia="zh-CN"/>
        </w:rPr>
      </w:pPr>
      <w:proofErr w:type="gramStart"/>
      <w:r w:rsidRPr="000A7665">
        <w:rPr>
          <w:rFonts w:cs="Arial"/>
          <w:szCs w:val="19"/>
          <w:lang w:val="fr-CH" w:eastAsia="de-DE"/>
        </w:rPr>
        <w:t>Email:</w:t>
      </w:r>
      <w:proofErr w:type="gramEnd"/>
      <w:r w:rsidRPr="000A7665">
        <w:rPr>
          <w:rFonts w:cs="Arial"/>
          <w:szCs w:val="19"/>
          <w:lang w:val="fr-CH" w:eastAsia="de-DE"/>
        </w:rPr>
        <w:t xml:space="preserve"> </w:t>
      </w:r>
      <w:hyperlink r:id="rId12" w:history="1">
        <w:r w:rsidRPr="000A7665">
          <w:rPr>
            <w:rFonts w:asciiTheme="majorHAnsi" w:eastAsia="Microsoft YaHei" w:hAnsiTheme="majorHAnsi" w:cstheme="majorHAnsi"/>
            <w:color w:val="0000FF"/>
            <w:szCs w:val="19"/>
            <w:u w:val="single"/>
            <w:lang w:val="fr-CH" w:eastAsia="de-DE"/>
          </w:rPr>
          <w:t>gudrun.alex@bobst.com</w:t>
        </w:r>
      </w:hyperlink>
    </w:p>
    <w:p w14:paraId="723DC39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468491E1" w14:textId="77777777" w:rsidR="00B160AA" w:rsidRPr="00B160AA" w:rsidRDefault="00B160AA" w:rsidP="00B160AA">
      <w:pPr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val="fr-CH" w:eastAsia="de-DE"/>
        </w:rPr>
      </w:pPr>
    </w:p>
    <w:p w14:paraId="66DD367C" w14:textId="77777777" w:rsidR="00B160AA" w:rsidRPr="00B160AA" w:rsidRDefault="00B160AA" w:rsidP="00B160AA">
      <w:pPr>
        <w:spacing w:line="240" w:lineRule="auto"/>
        <w:rPr>
          <w:rFonts w:asciiTheme="minorHAnsi" w:eastAsia="SimSun" w:hAnsiTheme="minorHAnsi" w:cstheme="minorHAnsi"/>
          <w:b/>
          <w:bCs/>
          <w:color w:val="2C2C2C" w:themeColor="text1" w:themeShade="80"/>
          <w:sz w:val="20"/>
          <w:szCs w:val="20"/>
          <w:lang w:val="it-IT" w:eastAsia="zh-CN"/>
        </w:rPr>
      </w:pPr>
      <w:r w:rsidRPr="00B160AA">
        <w:rPr>
          <w:rFonts w:asciiTheme="minorHAnsi" w:eastAsiaTheme="minorEastAsia" w:hAnsiTheme="minorHAnsi" w:cstheme="minorBidi"/>
          <w:b/>
          <w:bCs/>
          <w:color w:val="2C2C2C" w:themeColor="text1" w:themeShade="80"/>
          <w:sz w:val="20"/>
          <w:szCs w:val="20"/>
          <w:lang w:val="it-IT" w:eastAsia="zh-CN"/>
        </w:rPr>
        <w:t>Seguiteci su:</w:t>
      </w:r>
    </w:p>
    <w:p w14:paraId="475E324D" w14:textId="38B0F45C" w:rsidR="0076137D" w:rsidRPr="00E960DE" w:rsidRDefault="0076137D" w:rsidP="0076137D">
      <w:pPr>
        <w:spacing w:line="240" w:lineRule="auto"/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  <w:r w:rsidRPr="00BD0862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LinkedIn: </w:t>
      </w:r>
      <w:hyperlink r:id="rId13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www.bobst.com/linkedin</w:t>
        </w:r>
      </w:hyperlink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t xml:space="preserve"> </w:t>
      </w:r>
      <w:r w:rsidRPr="00E960DE">
        <w:rPr>
          <w:rFonts w:asciiTheme="majorHAnsi" w:eastAsia="Microsoft YaHei" w:hAnsiTheme="majorHAnsi" w:cstheme="majorHAnsi"/>
          <w:szCs w:val="19"/>
          <w:lang w:val="en-US" w:eastAsia="zh-CN" w:bidi="th-TH"/>
        </w:rPr>
        <w:br/>
        <w:t xml:space="preserve">YouTube: </w:t>
      </w:r>
      <w:hyperlink r:id="rId14" w:history="1">
        <w:r w:rsidRPr="00E960DE">
          <w:rPr>
            <w:rFonts w:asciiTheme="majorHAnsi" w:eastAsia="Microsoft YaHei" w:hAnsiTheme="majorHAnsi" w:cstheme="majorHAnsi"/>
            <w:color w:val="0000FF"/>
            <w:szCs w:val="19"/>
            <w:u w:val="single"/>
            <w:lang w:eastAsia="de-DE"/>
          </w:rPr>
          <w:t>www.bobst.com/youtube</w:t>
        </w:r>
      </w:hyperlink>
    </w:p>
    <w:p w14:paraId="4FC0AD49" w14:textId="3F6FBAB4" w:rsidR="0076137D" w:rsidRPr="00E960DE" w:rsidRDefault="0076137D" w:rsidP="0076137D">
      <w:pPr>
        <w:rPr>
          <w:rFonts w:cs="Arial"/>
          <w:szCs w:val="19"/>
          <w:lang w:eastAsia="de-DE"/>
        </w:rPr>
      </w:pPr>
    </w:p>
    <w:p w14:paraId="512D3E97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it-IT" w:eastAsia="de-DE"/>
        </w:rPr>
      </w:pPr>
    </w:p>
    <w:p w14:paraId="4FC715AC" w14:textId="77777777" w:rsidR="00B160AA" w:rsidRPr="00B160AA" w:rsidRDefault="00B160AA" w:rsidP="00B160AA">
      <w:pPr>
        <w:rPr>
          <w:rFonts w:asciiTheme="minorHAnsi" w:hAnsiTheme="minorHAnsi" w:cstheme="minorHAnsi"/>
          <w:color w:val="2C2C2C" w:themeColor="text1" w:themeShade="80"/>
          <w:sz w:val="20"/>
          <w:szCs w:val="20"/>
          <w:lang w:val="en-US" w:eastAsia="de-DE"/>
        </w:rPr>
      </w:pPr>
    </w:p>
    <w:p w14:paraId="23975A20" w14:textId="77777777" w:rsidR="00B160AA" w:rsidRPr="00B160AA" w:rsidRDefault="00B160AA" w:rsidP="00B160AA">
      <w:pPr>
        <w:spacing w:line="240" w:lineRule="auto"/>
        <w:rPr>
          <w:rFonts w:asciiTheme="minorHAnsi" w:eastAsia="Microsoft YaHei" w:hAnsiTheme="minorHAnsi" w:cstheme="minorHAnsi"/>
          <w:color w:val="2C2C2C" w:themeColor="text1" w:themeShade="80"/>
          <w:sz w:val="20"/>
          <w:szCs w:val="20"/>
          <w:u w:val="single"/>
          <w:lang w:eastAsia="zh-CN" w:bidi="th-TH"/>
        </w:rPr>
      </w:pPr>
    </w:p>
    <w:p w14:paraId="3A06E392" w14:textId="00695406" w:rsidR="00022041" w:rsidRPr="00E53A84" w:rsidRDefault="00022041" w:rsidP="00B160AA">
      <w:pPr>
        <w:rPr>
          <w:rFonts w:asciiTheme="majorHAnsi" w:eastAsia="Microsoft YaHei" w:hAnsiTheme="majorHAnsi" w:cstheme="majorHAnsi"/>
          <w:color w:val="265896"/>
          <w:szCs w:val="19"/>
          <w:u w:val="single"/>
          <w:lang w:eastAsia="zh-CN" w:bidi="th-TH"/>
        </w:rPr>
      </w:pPr>
    </w:p>
    <w:sectPr w:rsidR="00022041" w:rsidRPr="00E53A84" w:rsidSect="00087D78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2268" w:right="851" w:bottom="1985" w:left="1701" w:header="113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B0645" w14:textId="77777777" w:rsidR="001D3667" w:rsidRDefault="001D3667" w:rsidP="00BB5BE9">
      <w:pPr>
        <w:spacing w:line="240" w:lineRule="auto"/>
      </w:pPr>
      <w:r>
        <w:separator/>
      </w:r>
    </w:p>
  </w:endnote>
  <w:endnote w:type="continuationSeparator" w:id="0">
    <w:p w14:paraId="559164EF" w14:textId="77777777" w:rsidR="001D3667" w:rsidRDefault="001D3667" w:rsidP="00BB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F7EC3" w14:textId="29645F93" w:rsidR="00546823" w:rsidRPr="004852ED" w:rsidRDefault="004852ED" w:rsidP="00F36CF1">
    <w:pPr>
      <w:pStyle w:val="Footer"/>
      <w:rPr>
        <w:noProof/>
        <w:lang w:val="en-GB"/>
      </w:rPr>
    </w:pPr>
    <w:r w:rsidRPr="004852ED">
      <w:rPr>
        <w:noProof/>
        <w:lang w:val="en-GB"/>
      </w:rPr>
      <w:t xml:space="preserve">Comunicato stampa </w:t>
    </w:r>
    <w:r w:rsidR="00546823" w:rsidRPr="004852ED">
      <w:rPr>
        <w:lang w:val="en-GB"/>
      </w:rPr>
      <w:t xml:space="preserve">| </w:t>
    </w:r>
    <w:sdt>
      <w:sdtPr>
        <w:tag w:val="T_Page"/>
        <w:id w:val="138242416"/>
      </w:sdtPr>
      <w:sdtContent>
        <w:r w:rsidR="003E5180" w:rsidRPr="004852ED">
          <w:rPr>
            <w:lang w:val="en-GB"/>
          </w:rPr>
          <w:t>Page</w:t>
        </w:r>
      </w:sdtContent>
    </w:sdt>
    <w:r w:rsidR="00546823" w:rsidRPr="004852ED">
      <w:rPr>
        <w:lang w:val="en-GB"/>
      </w:rPr>
      <w:t xml:space="preserve"> </w:t>
    </w:r>
    <w:r w:rsidR="00546823" w:rsidRPr="003E5180">
      <w:fldChar w:fldCharType="begin"/>
    </w:r>
    <w:r w:rsidR="00546823" w:rsidRPr="004852ED">
      <w:rPr>
        <w:lang w:val="en-GB"/>
      </w:rPr>
      <w:instrText xml:space="preserve"> PAGE   \* MERGEFORMAT </w:instrText>
    </w:r>
    <w:r w:rsidR="00546823" w:rsidRPr="003E5180">
      <w:fldChar w:fldCharType="separate"/>
    </w:r>
    <w:r w:rsidR="00E71828">
      <w:rPr>
        <w:noProof/>
        <w:lang w:val="en-GB"/>
      </w:rPr>
      <w:t>1</w:t>
    </w:r>
    <w:r w:rsidR="00546823" w:rsidRPr="003E5180">
      <w:fldChar w:fldCharType="end"/>
    </w:r>
    <w:r w:rsidR="00546823" w:rsidRPr="004852ED">
      <w:rPr>
        <w:lang w:val="en-GB"/>
      </w:rPr>
      <w:t xml:space="preserve"> </w:t>
    </w:r>
    <w:sdt>
      <w:sdtPr>
        <w:tag w:val="T_PageOf"/>
        <w:id w:val="-2122363321"/>
      </w:sdtPr>
      <w:sdtContent>
        <w:r w:rsidR="003E5180" w:rsidRPr="004852ED">
          <w:rPr>
            <w:lang w:val="en-GB"/>
          </w:rPr>
          <w:t>of</w:t>
        </w:r>
      </w:sdtContent>
    </w:sdt>
    <w:r w:rsidR="00546823" w:rsidRPr="004852ED">
      <w:rPr>
        <w:lang w:val="en-GB"/>
      </w:rPr>
      <w:t xml:space="preserve"> </w:t>
    </w:r>
    <w:r w:rsidR="00481EA9">
      <w:rPr>
        <w:noProof/>
      </w:rPr>
      <w:fldChar w:fldCharType="begin"/>
    </w:r>
    <w:r w:rsidR="00481EA9" w:rsidRPr="004852ED">
      <w:rPr>
        <w:noProof/>
        <w:lang w:val="en-GB"/>
      </w:rPr>
      <w:instrText xml:space="preserve"> NUMPAGES   \* MERGEFORMAT </w:instrText>
    </w:r>
    <w:r w:rsidR="00481EA9">
      <w:rPr>
        <w:noProof/>
      </w:rPr>
      <w:fldChar w:fldCharType="separate"/>
    </w:r>
    <w:r w:rsidR="00E71828">
      <w:rPr>
        <w:noProof/>
        <w:lang w:val="en-GB"/>
      </w:rPr>
      <w:t>1</w:t>
    </w:r>
    <w:r w:rsidR="00481EA9">
      <w:rPr>
        <w:noProof/>
      </w:rPr>
      <w:fldChar w:fldCharType="end"/>
    </w:r>
  </w:p>
  <w:p w14:paraId="7ECECF92" w14:textId="77777777" w:rsidR="009E7F29" w:rsidRPr="004852ED" w:rsidRDefault="009E7F29" w:rsidP="00F36CF1">
    <w:pPr>
      <w:pStyle w:val="Footer"/>
      <w:rPr>
        <w:noProof/>
        <w:lang w:val="en-GB"/>
      </w:rPr>
    </w:pPr>
  </w:p>
  <w:p w14:paraId="5EFE1C98" w14:textId="77777777" w:rsidR="009E7F29" w:rsidRPr="004852ED" w:rsidRDefault="009E7F29" w:rsidP="00F36CF1">
    <w:pPr>
      <w:pStyle w:val="Footer"/>
      <w:rPr>
        <w:noProof/>
        <w:lang w:val="en-GB"/>
      </w:rPr>
    </w:pPr>
  </w:p>
  <w:sdt>
    <w:sdtPr>
      <w:rPr>
        <w:rFonts w:eastAsia="SimSun" w:cs="Tahoma"/>
        <w:b/>
        <w:sz w:val="15"/>
        <w:szCs w:val="22"/>
        <w:lang w:val="fr-CH" w:eastAsia="zh-CN"/>
      </w:rPr>
      <w:tag w:val="E_Company"/>
      <w:id w:val="-1482231921"/>
    </w:sdtPr>
    <w:sdtContent>
      <w:p w14:paraId="559BE1E3" w14:textId="0D6D0033" w:rsidR="009E7F29" w:rsidRPr="007B2868" w:rsidRDefault="009E7F29" w:rsidP="009E7F29">
        <w:pPr>
          <w:spacing w:line="200" w:lineRule="atLeast"/>
          <w:rPr>
            <w:rFonts w:eastAsia="SimSun" w:cs="Tahoma"/>
            <w:b/>
            <w:sz w:val="15"/>
            <w:szCs w:val="22"/>
            <w:lang w:eastAsia="zh-CN"/>
          </w:rPr>
        </w:pP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Bobst </w:t>
        </w:r>
        <w:r w:rsidR="000A7665" w:rsidRPr="007B2868">
          <w:rPr>
            <w:rFonts w:eastAsia="SimSun" w:cs="Tahoma"/>
            <w:b/>
            <w:sz w:val="15"/>
            <w:szCs w:val="22"/>
            <w:lang w:eastAsia="zh-CN"/>
          </w:rPr>
          <w:t>Group</w:t>
        </w:r>
        <w:r w:rsidRPr="007B2868">
          <w:rPr>
            <w:rFonts w:eastAsia="SimSun" w:cs="Tahoma"/>
            <w:b/>
            <w:sz w:val="15"/>
            <w:szCs w:val="22"/>
            <w:lang w:eastAsia="zh-CN"/>
          </w:rPr>
          <w:t xml:space="preserve"> SA</w:t>
        </w:r>
      </w:p>
    </w:sdtContent>
  </w:sdt>
  <w:sdt>
    <w:sdtPr>
      <w:rPr>
        <w:rFonts w:eastAsia="SimSun" w:cs="Tahoma"/>
        <w:sz w:val="14"/>
        <w:szCs w:val="22"/>
        <w:lang w:val="fr-CH" w:eastAsia="zh-CN"/>
      </w:rPr>
      <w:tag w:val="M_LegalFooter"/>
      <w:id w:val="-1280722117"/>
    </w:sdtPr>
    <w:sdtContent>
      <w:p w14:paraId="5835A62B" w14:textId="77777777" w:rsidR="009E7F29" w:rsidRPr="007B2868" w:rsidRDefault="009E7F29" w:rsidP="009E7F29">
        <w:pPr>
          <w:spacing w:line="200" w:lineRule="atLeast"/>
          <w:rPr>
            <w:rFonts w:eastAsia="SimSun" w:cs="Tahoma"/>
            <w:sz w:val="14"/>
            <w:szCs w:val="22"/>
            <w:lang w:eastAsia="zh-CN"/>
          </w:rPr>
        </w:pPr>
        <w:r w:rsidRPr="007B2868">
          <w:rPr>
            <w:rFonts w:eastAsia="SimSun" w:cs="Tahoma"/>
            <w:sz w:val="14"/>
            <w:szCs w:val="22"/>
            <w:lang w:eastAsia="zh-CN"/>
          </w:rPr>
          <w:t>PO Box | CH-1001 Lausanne | Switzerland | Phone +41 21 621 21 11 | Fax +41 21 621 20 70 | www.bobst.com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77E1" w14:textId="77777777" w:rsidR="00F36CF1" w:rsidRPr="00D5680F" w:rsidRDefault="00832DE0" w:rsidP="00F36CF1">
    <w:pPr>
      <w:pStyle w:val="LegalFooter"/>
      <w:rPr>
        <w:lang w:val="fr-BE"/>
      </w:rPr>
    </w:pPr>
    <w:r>
      <w:fldChar w:fldCharType="begin"/>
    </w:r>
    <w:r w:rsidRPr="00D5680F">
      <w:rPr>
        <w:lang w:val="fr-BE"/>
      </w:rPr>
      <w:instrText xml:space="preserve"> FILENAME   \* MERGEFORMAT </w:instrText>
    </w:r>
    <w:r>
      <w:fldChar w:fldCharType="separate"/>
    </w:r>
    <w:r w:rsidR="00BC2406" w:rsidRPr="00D5680F">
      <w:rPr>
        <w:noProof/>
        <w:lang w:val="fr-BE"/>
      </w:rPr>
      <w:t>Dokument1</w:t>
    </w:r>
    <w:r>
      <w:rPr>
        <w:noProof/>
      </w:rPr>
      <w:fldChar w:fldCharType="end"/>
    </w:r>
    <w:r w:rsidR="00F36CF1" w:rsidRPr="00D5680F">
      <w:rPr>
        <w:lang w:val="fr-BE"/>
      </w:rPr>
      <w:t xml:space="preserve"> | </w:t>
    </w:r>
    <w:sdt>
      <w:sdtPr>
        <w:tag w:val="T_Page"/>
        <w:id w:val="209380030"/>
      </w:sdtPr>
      <w:sdtContent>
        <w:r w:rsidR="003E5180" w:rsidRPr="00D5680F">
          <w:rPr>
            <w:lang w:val="fr-BE"/>
          </w:rPr>
          <w:t>Page</w:t>
        </w:r>
      </w:sdtContent>
    </w:sdt>
    <w:r w:rsidR="00F36CF1" w:rsidRPr="00D5680F">
      <w:rPr>
        <w:lang w:val="fr-BE"/>
      </w:rPr>
      <w:t xml:space="preserve"> </w:t>
    </w:r>
    <w:r w:rsidR="00F36CF1" w:rsidRPr="003E5180">
      <w:fldChar w:fldCharType="begin"/>
    </w:r>
    <w:r w:rsidR="00F36CF1" w:rsidRPr="00D5680F">
      <w:rPr>
        <w:lang w:val="fr-BE"/>
      </w:rPr>
      <w:instrText xml:space="preserve"> PAGE   \* MERGEFORMAT </w:instrText>
    </w:r>
    <w:r w:rsidR="00F36CF1" w:rsidRPr="003E5180">
      <w:fldChar w:fldCharType="separate"/>
    </w:r>
    <w:r w:rsidR="004852ED">
      <w:rPr>
        <w:noProof/>
        <w:lang w:val="fr-BE"/>
      </w:rPr>
      <w:t>1</w:t>
    </w:r>
    <w:r w:rsidR="00F36CF1" w:rsidRPr="003E5180">
      <w:fldChar w:fldCharType="end"/>
    </w:r>
    <w:r w:rsidR="00F36CF1" w:rsidRPr="00D5680F">
      <w:rPr>
        <w:lang w:val="fr-BE"/>
      </w:rPr>
      <w:t xml:space="preserve"> </w:t>
    </w:r>
    <w:sdt>
      <w:sdtPr>
        <w:tag w:val="T_PageOf"/>
        <w:id w:val="232359844"/>
      </w:sdtPr>
      <w:sdtContent>
        <w:r w:rsidR="003E5180" w:rsidRPr="00D5680F">
          <w:rPr>
            <w:lang w:val="fr-BE"/>
          </w:rPr>
          <w:t>of</w:t>
        </w:r>
      </w:sdtContent>
    </w:sdt>
    <w:r w:rsidR="00F36CF1" w:rsidRPr="00D5680F">
      <w:rPr>
        <w:lang w:val="fr-BE"/>
      </w:rPr>
      <w:t xml:space="preserve"> </w:t>
    </w:r>
    <w:r>
      <w:fldChar w:fldCharType="begin"/>
    </w:r>
    <w:r w:rsidRPr="00D5680F">
      <w:rPr>
        <w:lang w:val="fr-BE"/>
      </w:rPr>
      <w:instrText xml:space="preserve"> NUMPAGES   \* MERGEFORMAT </w:instrText>
    </w:r>
    <w:r>
      <w:fldChar w:fldCharType="separate"/>
    </w:r>
    <w:r w:rsidR="004852ED">
      <w:rPr>
        <w:noProof/>
        <w:lang w:val="fr-BE"/>
      </w:rPr>
      <w:t>1</w:t>
    </w:r>
    <w:r>
      <w:rPr>
        <w:noProof/>
      </w:rPr>
      <w:fldChar w:fldCharType="end"/>
    </w:r>
  </w:p>
  <w:sdt>
    <w:sdtPr>
      <w:tag w:val="E_Company"/>
      <w:id w:val="-144983231"/>
    </w:sdtPr>
    <w:sdtContent>
      <w:p w14:paraId="43F9E9A6" w14:textId="77777777" w:rsidR="00F36CF1" w:rsidRPr="00D5680F" w:rsidRDefault="003E5180" w:rsidP="00F36CF1">
        <w:pPr>
          <w:pStyle w:val="LegalFooter1"/>
          <w:rPr>
            <w:lang w:val="fr-BE"/>
          </w:rPr>
        </w:pPr>
        <w:r w:rsidRPr="00D5680F">
          <w:rPr>
            <w:lang w:val="fr-BE"/>
          </w:rPr>
          <w:t>Bobst Mex SA</w:t>
        </w:r>
      </w:p>
    </w:sdtContent>
  </w:sdt>
  <w:sdt>
    <w:sdtPr>
      <w:tag w:val="M_LegalFooter"/>
      <w:id w:val="188571317"/>
    </w:sdtPr>
    <w:sdtContent>
      <w:p w14:paraId="65856942" w14:textId="77777777" w:rsidR="00F36CF1" w:rsidRPr="00D5680F" w:rsidRDefault="003E5180" w:rsidP="00F36CF1">
        <w:pPr>
          <w:pStyle w:val="LegalFooter2"/>
          <w:rPr>
            <w:lang w:val="fr-BE"/>
          </w:rPr>
        </w:pPr>
        <w:r w:rsidRPr="00D5680F">
          <w:rPr>
            <w:lang w:val="fr-BE"/>
          </w:rPr>
          <w:t xml:space="preserve">PO Box | CH-1001 Lausanne | </w:t>
        </w:r>
        <w:proofErr w:type="spellStart"/>
        <w:r w:rsidRPr="00D5680F">
          <w:rPr>
            <w:lang w:val="fr-BE"/>
          </w:rPr>
          <w:t>Switzerland</w:t>
        </w:r>
        <w:proofErr w:type="spellEnd"/>
        <w:r w:rsidRPr="00D5680F">
          <w:rPr>
            <w:lang w:val="fr-BE"/>
          </w:rPr>
          <w:t xml:space="preserve"> | Phone +41 21 621 21 11 | Fax +41 21 621 20 70 | www.bobst.com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1415" w14:textId="77777777" w:rsidR="001D3667" w:rsidRDefault="001D3667" w:rsidP="00BB5BE9">
      <w:pPr>
        <w:spacing w:line="240" w:lineRule="auto"/>
      </w:pPr>
      <w:r>
        <w:separator/>
      </w:r>
    </w:p>
  </w:footnote>
  <w:footnote w:type="continuationSeparator" w:id="0">
    <w:p w14:paraId="1A297F8A" w14:textId="77777777" w:rsidR="001D3667" w:rsidRDefault="001D3667" w:rsidP="00BB5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48DF" w14:textId="77777777" w:rsidR="00BB5BE9" w:rsidRPr="003E5180" w:rsidRDefault="00000000" w:rsidP="00BB5BE9">
    <w:pPr>
      <w:pStyle w:val="Header"/>
    </w:pPr>
    <w:sdt>
      <w:sdtPr>
        <w:tag w:val="X_StaticLogo"/>
        <w:id w:val="-1429885881"/>
      </w:sdtPr>
      <w:sdtContent>
        <w:r w:rsidR="00165731" w:rsidRPr="003E5180">
          <w:rPr>
            <w:noProof/>
            <w:lang w:val="nl-BE" w:eastAsia="zh-TW"/>
          </w:rPr>
          <w:drawing>
            <wp:inline distT="0" distB="0" distL="0" distR="0" wp14:anchorId="68DA4AB2" wp14:editId="197071B9">
              <wp:extent cx="1476000" cy="224294"/>
              <wp:effectExtent l="0" t="0" r="0" b="4445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0D44" w14:textId="77777777" w:rsidR="00F36CF1" w:rsidRPr="003E5180" w:rsidRDefault="00000000" w:rsidP="00DB1DC2">
    <w:pPr>
      <w:pStyle w:val="Header"/>
    </w:pPr>
    <w:sdt>
      <w:sdtPr>
        <w:tag w:val="X_StaticLogo"/>
        <w:id w:val="1410575528"/>
      </w:sdtPr>
      <w:sdtContent>
        <w:r w:rsidR="00DB1DC2" w:rsidRPr="003E5180">
          <w:rPr>
            <w:noProof/>
            <w:lang w:val="nl-BE" w:eastAsia="zh-TW"/>
          </w:rPr>
          <w:drawing>
            <wp:inline distT="0" distB="0" distL="0" distR="0" wp14:anchorId="09C77EA2" wp14:editId="4551B7B6">
              <wp:extent cx="1476000" cy="224294"/>
              <wp:effectExtent l="0" t="0" r="0" b="4445"/>
              <wp:docPr id="2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76000" cy="22429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6A6A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A63E7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242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E396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E492C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F070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7E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283F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16E9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1CA3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D857F9"/>
    <w:multiLevelType w:val="hybridMultilevel"/>
    <w:tmpl w:val="281056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647F9D"/>
    <w:multiLevelType w:val="multilevel"/>
    <w:tmpl w:val="C4A8E0D6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D36A2"/>
    <w:multiLevelType w:val="hybridMultilevel"/>
    <w:tmpl w:val="E44000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2E707D"/>
    <w:multiLevelType w:val="hybridMultilevel"/>
    <w:tmpl w:val="92320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5FAC"/>
    <w:multiLevelType w:val="hybridMultilevel"/>
    <w:tmpl w:val="A8C665DE"/>
    <w:lvl w:ilvl="0" w:tplc="FB1AB07A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B0A06"/>
    <w:multiLevelType w:val="multilevel"/>
    <w:tmpl w:val="C4A8E0D6"/>
    <w:numStyleLink w:val="Style1"/>
  </w:abstractNum>
  <w:num w:numId="1" w16cid:durableId="1829831140">
    <w:abstractNumId w:val="9"/>
  </w:num>
  <w:num w:numId="2" w16cid:durableId="1910117757">
    <w:abstractNumId w:val="7"/>
  </w:num>
  <w:num w:numId="3" w16cid:durableId="1567957267">
    <w:abstractNumId w:val="6"/>
  </w:num>
  <w:num w:numId="4" w16cid:durableId="1160198511">
    <w:abstractNumId w:val="5"/>
  </w:num>
  <w:num w:numId="5" w16cid:durableId="742944915">
    <w:abstractNumId w:val="4"/>
  </w:num>
  <w:num w:numId="6" w16cid:durableId="192037177">
    <w:abstractNumId w:val="8"/>
  </w:num>
  <w:num w:numId="7" w16cid:durableId="1337878620">
    <w:abstractNumId w:val="3"/>
  </w:num>
  <w:num w:numId="8" w16cid:durableId="1007748591">
    <w:abstractNumId w:val="2"/>
  </w:num>
  <w:num w:numId="9" w16cid:durableId="191189862">
    <w:abstractNumId w:val="1"/>
  </w:num>
  <w:num w:numId="10" w16cid:durableId="146022137">
    <w:abstractNumId w:val="0"/>
  </w:num>
  <w:num w:numId="11" w16cid:durableId="1910112795">
    <w:abstractNumId w:val="10"/>
  </w:num>
  <w:num w:numId="12" w16cid:durableId="925384330">
    <w:abstractNumId w:val="15"/>
  </w:num>
  <w:num w:numId="13" w16cid:durableId="295335604">
    <w:abstractNumId w:val="11"/>
  </w:num>
  <w:num w:numId="14" w16cid:durableId="1056393786">
    <w:abstractNumId w:val="13"/>
  </w:num>
  <w:num w:numId="15" w16cid:durableId="773675233">
    <w:abstractNumId w:val="14"/>
  </w:num>
  <w:num w:numId="16" w16cid:durableId="19602119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BE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06"/>
    <w:rsid w:val="00022041"/>
    <w:rsid w:val="00022F64"/>
    <w:rsid w:val="00033B2E"/>
    <w:rsid w:val="00043F57"/>
    <w:rsid w:val="00044C55"/>
    <w:rsid w:val="00087D78"/>
    <w:rsid w:val="000936A8"/>
    <w:rsid w:val="000A7665"/>
    <w:rsid w:val="000C1D0E"/>
    <w:rsid w:val="000D5CF1"/>
    <w:rsid w:val="000E1D4D"/>
    <w:rsid w:val="000E2EF7"/>
    <w:rsid w:val="000E38F3"/>
    <w:rsid w:val="000F06CC"/>
    <w:rsid w:val="000F6BD3"/>
    <w:rsid w:val="0012134F"/>
    <w:rsid w:val="00126BE0"/>
    <w:rsid w:val="00152ECE"/>
    <w:rsid w:val="00162F04"/>
    <w:rsid w:val="00163949"/>
    <w:rsid w:val="00165731"/>
    <w:rsid w:val="001742FB"/>
    <w:rsid w:val="00185617"/>
    <w:rsid w:val="00193026"/>
    <w:rsid w:val="00193DE7"/>
    <w:rsid w:val="001B7908"/>
    <w:rsid w:val="001D3667"/>
    <w:rsid w:val="002026B4"/>
    <w:rsid w:val="00267312"/>
    <w:rsid w:val="0027064C"/>
    <w:rsid w:val="00271DE8"/>
    <w:rsid w:val="002A3A83"/>
    <w:rsid w:val="002D2103"/>
    <w:rsid w:val="002D738B"/>
    <w:rsid w:val="002F47FE"/>
    <w:rsid w:val="00310503"/>
    <w:rsid w:val="003169B0"/>
    <w:rsid w:val="003351F5"/>
    <w:rsid w:val="00344D5A"/>
    <w:rsid w:val="00355BAA"/>
    <w:rsid w:val="003643B2"/>
    <w:rsid w:val="003A29C4"/>
    <w:rsid w:val="003A6084"/>
    <w:rsid w:val="003B7844"/>
    <w:rsid w:val="003C4E71"/>
    <w:rsid w:val="003D5F62"/>
    <w:rsid w:val="003E5180"/>
    <w:rsid w:val="004038E7"/>
    <w:rsid w:val="0040479A"/>
    <w:rsid w:val="004076D0"/>
    <w:rsid w:val="00441DD3"/>
    <w:rsid w:val="00451DAA"/>
    <w:rsid w:val="00460CE5"/>
    <w:rsid w:val="00481EA9"/>
    <w:rsid w:val="004852ED"/>
    <w:rsid w:val="004A4339"/>
    <w:rsid w:val="004B0E25"/>
    <w:rsid w:val="004C01C1"/>
    <w:rsid w:val="004C2489"/>
    <w:rsid w:val="004E795B"/>
    <w:rsid w:val="004F3549"/>
    <w:rsid w:val="0050581D"/>
    <w:rsid w:val="00516B12"/>
    <w:rsid w:val="00546823"/>
    <w:rsid w:val="00573DCA"/>
    <w:rsid w:val="0057550C"/>
    <w:rsid w:val="005A48B2"/>
    <w:rsid w:val="005E0E2E"/>
    <w:rsid w:val="00600CB8"/>
    <w:rsid w:val="006541EB"/>
    <w:rsid w:val="006708CB"/>
    <w:rsid w:val="006A45F6"/>
    <w:rsid w:val="006B1C2C"/>
    <w:rsid w:val="006C3613"/>
    <w:rsid w:val="006E12E7"/>
    <w:rsid w:val="006F0B12"/>
    <w:rsid w:val="006F0CCC"/>
    <w:rsid w:val="006F5741"/>
    <w:rsid w:val="00753066"/>
    <w:rsid w:val="0076137D"/>
    <w:rsid w:val="007670E8"/>
    <w:rsid w:val="007A73F4"/>
    <w:rsid w:val="007B2868"/>
    <w:rsid w:val="007C6F61"/>
    <w:rsid w:val="007E0A29"/>
    <w:rsid w:val="008073DA"/>
    <w:rsid w:val="00817023"/>
    <w:rsid w:val="00831A2A"/>
    <w:rsid w:val="00832DE0"/>
    <w:rsid w:val="008410EF"/>
    <w:rsid w:val="00866A02"/>
    <w:rsid w:val="008A6F0B"/>
    <w:rsid w:val="008B5EC8"/>
    <w:rsid w:val="008B5EF4"/>
    <w:rsid w:val="008D353F"/>
    <w:rsid w:val="008F266B"/>
    <w:rsid w:val="00905406"/>
    <w:rsid w:val="009334C9"/>
    <w:rsid w:val="009367CA"/>
    <w:rsid w:val="009A0420"/>
    <w:rsid w:val="009A42B7"/>
    <w:rsid w:val="009A53C9"/>
    <w:rsid w:val="009D55C0"/>
    <w:rsid w:val="009D707C"/>
    <w:rsid w:val="009E6CF2"/>
    <w:rsid w:val="009E7F29"/>
    <w:rsid w:val="009F2AFC"/>
    <w:rsid w:val="00A131E9"/>
    <w:rsid w:val="00A312CA"/>
    <w:rsid w:val="00A621D7"/>
    <w:rsid w:val="00A905EC"/>
    <w:rsid w:val="00AB644E"/>
    <w:rsid w:val="00B131BA"/>
    <w:rsid w:val="00B160AA"/>
    <w:rsid w:val="00B36206"/>
    <w:rsid w:val="00B87EDE"/>
    <w:rsid w:val="00BB5BE9"/>
    <w:rsid w:val="00BC2406"/>
    <w:rsid w:val="00BC6392"/>
    <w:rsid w:val="00BD0862"/>
    <w:rsid w:val="00BE14E4"/>
    <w:rsid w:val="00BF018C"/>
    <w:rsid w:val="00BF6A8D"/>
    <w:rsid w:val="00C02BF5"/>
    <w:rsid w:val="00C20D00"/>
    <w:rsid w:val="00C24262"/>
    <w:rsid w:val="00C25284"/>
    <w:rsid w:val="00C55A5E"/>
    <w:rsid w:val="00CB3413"/>
    <w:rsid w:val="00CC3CFF"/>
    <w:rsid w:val="00CC441E"/>
    <w:rsid w:val="00CC7F9D"/>
    <w:rsid w:val="00D33D04"/>
    <w:rsid w:val="00D4693B"/>
    <w:rsid w:val="00D5680F"/>
    <w:rsid w:val="00D61E6B"/>
    <w:rsid w:val="00D734CE"/>
    <w:rsid w:val="00DA070C"/>
    <w:rsid w:val="00DB1DC2"/>
    <w:rsid w:val="00DE5DD2"/>
    <w:rsid w:val="00E0622A"/>
    <w:rsid w:val="00E06F92"/>
    <w:rsid w:val="00E134DA"/>
    <w:rsid w:val="00E1498B"/>
    <w:rsid w:val="00E47885"/>
    <w:rsid w:val="00E5348C"/>
    <w:rsid w:val="00E53639"/>
    <w:rsid w:val="00E53A84"/>
    <w:rsid w:val="00E71828"/>
    <w:rsid w:val="00EC0ECA"/>
    <w:rsid w:val="00EE17E7"/>
    <w:rsid w:val="00F03D8B"/>
    <w:rsid w:val="00F06ABC"/>
    <w:rsid w:val="00F36CF1"/>
    <w:rsid w:val="00F70BCE"/>
    <w:rsid w:val="00F91C96"/>
    <w:rsid w:val="00F96AA4"/>
    <w:rsid w:val="00FD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D0167"/>
  <w15:docId w15:val="{20A5A24C-E98A-4935-9767-D226B46E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180"/>
    <w:pPr>
      <w:spacing w:after="0" w:line="260" w:lineRule="atLeast"/>
    </w:pPr>
    <w:rPr>
      <w:rFonts w:ascii="Arial" w:eastAsia="Times New Roman" w:hAnsi="Arial" w:cs="Times New Roman"/>
      <w:sz w:val="19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35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fr-CH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35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fr-CH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35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35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val="fr-CH" w:eastAsia="zh-C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35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szCs w:val="22"/>
      <w:lang w:val="fr-CH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35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35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szCs w:val="22"/>
      <w:lang w:val="fr-CH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35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35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  <w:lang w:val="fr-CH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353F"/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353F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353F"/>
    <w:rPr>
      <w:rFonts w:asciiTheme="majorHAnsi" w:eastAsiaTheme="majorEastAsia" w:hAnsiTheme="majorHAnsi" w:cstheme="majorBidi"/>
      <w:b/>
      <w:bCs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353F"/>
    <w:rPr>
      <w:rFonts w:asciiTheme="majorHAnsi" w:eastAsiaTheme="majorEastAsia" w:hAnsiTheme="majorHAnsi" w:cstheme="majorBidi"/>
      <w:b/>
      <w:bCs/>
      <w:i/>
      <w:iCs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353F"/>
    <w:rPr>
      <w:rFonts w:asciiTheme="majorHAnsi" w:eastAsiaTheme="majorEastAsia" w:hAnsiTheme="majorHAnsi" w:cstheme="majorBidi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353F"/>
    <w:rPr>
      <w:rFonts w:asciiTheme="majorHAnsi" w:eastAsiaTheme="majorEastAsia" w:hAnsiTheme="majorHAnsi" w:cstheme="majorBidi"/>
      <w:i/>
      <w:iCs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353F"/>
    <w:rPr>
      <w:rFonts w:asciiTheme="majorHAnsi" w:eastAsiaTheme="majorEastAsia" w:hAnsiTheme="majorHAnsi" w:cstheme="majorBidi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353F"/>
    <w:rPr>
      <w:rFonts w:asciiTheme="majorHAnsi" w:eastAsiaTheme="majorEastAsia" w:hAnsiTheme="majorHAnsi" w:cstheme="majorBidi"/>
      <w:i/>
      <w:iCs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D353F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:lang w:val="fr-CH" w:eastAsia="zh-CN"/>
    </w:rPr>
  </w:style>
  <w:style w:type="character" w:customStyle="1" w:styleId="TitleChar">
    <w:name w:val="Title Char"/>
    <w:basedOn w:val="DefaultParagraphFont"/>
    <w:link w:val="Title"/>
    <w:uiPriority w:val="10"/>
    <w:rsid w:val="008D353F"/>
    <w:rPr>
      <w:rFonts w:asciiTheme="majorHAnsi" w:eastAsiaTheme="majorEastAsia" w:hAnsiTheme="majorHAnsi" w:cstheme="majorBidi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353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lang w:val="fr-CH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8D353F"/>
    <w:rPr>
      <w:rFonts w:asciiTheme="majorHAnsi" w:eastAsiaTheme="majorEastAsia" w:hAnsiTheme="majorHAnsi" w:cstheme="majorBidi"/>
      <w:i/>
      <w:iCs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8D353F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rsid w:val="008D353F"/>
    <w:pPr>
      <w:pBdr>
        <w:bottom w:val="single" w:sz="4" w:space="4" w:color="auto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szCs w:val="22"/>
      <w:lang w:val="fr-CH" w:eastAsia="zh-C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353F"/>
    <w:rPr>
      <w:b/>
      <w:bCs/>
      <w:i/>
      <w:iCs/>
      <w:lang w:val="en-GB"/>
    </w:rPr>
  </w:style>
  <w:style w:type="character" w:styleId="SubtleReference">
    <w:name w:val="Subtle Reference"/>
    <w:basedOn w:val="DefaultParagraphFont"/>
    <w:uiPriority w:val="31"/>
    <w:rsid w:val="008D353F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rsid w:val="008D353F"/>
    <w:rPr>
      <w:b/>
      <w:bCs/>
      <w:smallCaps/>
      <w:color w:val="auto"/>
      <w:spacing w:val="5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353F"/>
    <w:pPr>
      <w:spacing w:line="240" w:lineRule="auto"/>
    </w:pPr>
    <w:rPr>
      <w:rFonts w:asciiTheme="minorHAnsi" w:eastAsiaTheme="minorEastAsia" w:hAnsiTheme="minorHAnsi" w:cstheme="minorBidi"/>
      <w:b/>
      <w:bCs/>
      <w:sz w:val="18"/>
      <w:szCs w:val="18"/>
      <w:lang w:val="fr-CH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353F"/>
    <w:pPr>
      <w:outlineLvl w:val="9"/>
    </w:pPr>
  </w:style>
  <w:style w:type="paragraph" w:styleId="BlockText">
    <w:name w:val="Block Text"/>
    <w:basedOn w:val="Normal"/>
    <w:uiPriority w:val="99"/>
    <w:semiHidden/>
    <w:unhideWhenUsed/>
    <w:rsid w:val="008D353F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52" w:right="1152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paragraph" w:styleId="Header">
    <w:name w:val="header"/>
    <w:basedOn w:val="Normal"/>
    <w:link w:val="HeaderChar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B5BE9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5BE9"/>
    <w:pPr>
      <w:spacing w:line="200" w:lineRule="atLeast"/>
    </w:pPr>
    <w:rPr>
      <w:rFonts w:asciiTheme="minorHAnsi" w:eastAsiaTheme="minorEastAsia" w:hAnsiTheme="minorHAnsi" w:cstheme="minorBidi"/>
      <w:sz w:val="15"/>
      <w:szCs w:val="22"/>
      <w:lang w:val="fr-CH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BB5BE9"/>
    <w:rPr>
      <w:sz w:val="15"/>
      <w:lang w:val="en-GB"/>
    </w:rPr>
  </w:style>
  <w:style w:type="character" w:styleId="PlaceholderText">
    <w:name w:val="Placeholder Text"/>
    <w:basedOn w:val="DefaultParagraphFont"/>
    <w:uiPriority w:val="99"/>
    <w:semiHidden/>
    <w:rsid w:val="002706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64C"/>
    <w:pPr>
      <w:spacing w:line="240" w:lineRule="auto"/>
    </w:pPr>
    <w:rPr>
      <w:rFonts w:ascii="Tahoma" w:eastAsiaTheme="minorEastAsia" w:hAnsi="Tahoma" w:cs="Tahoma"/>
      <w:sz w:val="16"/>
      <w:szCs w:val="16"/>
      <w:lang w:val="fr-CH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64C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DE5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Footer1">
    <w:name w:val="LegalFooter 1"/>
    <w:basedOn w:val="Footer"/>
    <w:next w:val="Normal"/>
    <w:rsid w:val="00F36CF1"/>
    <w:rPr>
      <w:b/>
    </w:rPr>
  </w:style>
  <w:style w:type="paragraph" w:customStyle="1" w:styleId="LegalFooter2">
    <w:name w:val="LegalFooter 2"/>
    <w:basedOn w:val="LegalFooter1"/>
    <w:qFormat/>
    <w:rsid w:val="00F36CF1"/>
    <w:rPr>
      <w:b w:val="0"/>
      <w:sz w:val="14"/>
    </w:rPr>
  </w:style>
  <w:style w:type="paragraph" w:customStyle="1" w:styleId="LegalFooter">
    <w:name w:val="LegalFooter"/>
    <w:basedOn w:val="Footer"/>
    <w:qFormat/>
    <w:rsid w:val="00F36CF1"/>
    <w:pPr>
      <w:spacing w:after="400"/>
    </w:pPr>
  </w:style>
  <w:style w:type="character" w:styleId="Emphasis">
    <w:name w:val="Emphasis"/>
    <w:basedOn w:val="DefaultParagraphFont"/>
    <w:uiPriority w:val="20"/>
    <w:rsid w:val="003E5180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3E5180"/>
  </w:style>
  <w:style w:type="paragraph" w:styleId="EnvelopeAddress">
    <w:name w:val="envelope address"/>
    <w:basedOn w:val="Normal"/>
    <w:uiPriority w:val="99"/>
    <w:semiHidden/>
    <w:unhideWhenUsed/>
    <w:rsid w:val="003E5180"/>
    <w:pPr>
      <w:framePr w:w="7938" w:h="1985" w:hRule="exact" w:hSpace="141" w:wrap="auto" w:hAnchor="page" w:xAlign="center" w:yAlign="bottom"/>
      <w:spacing w:line="240" w:lineRule="auto"/>
      <w:ind w:left="2835"/>
    </w:pPr>
    <w:rPr>
      <w:rFonts w:asciiTheme="majorHAnsi" w:eastAsiaTheme="majorEastAsia" w:hAnsiTheme="majorHAnsi" w:cstheme="majorBidi"/>
      <w:sz w:val="24"/>
      <w:lang w:val="fr-CH" w:eastAsia="zh-CN"/>
    </w:rPr>
  </w:style>
  <w:style w:type="paragraph" w:styleId="EnvelopeReturn">
    <w:name w:val="envelope return"/>
    <w:basedOn w:val="Normal"/>
    <w:uiPriority w:val="99"/>
    <w:semiHidden/>
    <w:unhideWhenUsed/>
    <w:rsid w:val="003E5180"/>
    <w:pPr>
      <w:spacing w:line="240" w:lineRule="auto"/>
    </w:pPr>
    <w:rPr>
      <w:rFonts w:asciiTheme="majorHAnsi" w:eastAsiaTheme="majorEastAsia" w:hAnsiTheme="majorHAnsi" w:cstheme="majorBidi"/>
      <w:sz w:val="20"/>
      <w:szCs w:val="20"/>
      <w:lang w:val="fr-CH" w:eastAsia="zh-C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i/>
      <w:iCs/>
      <w:szCs w:val="22"/>
      <w:lang w:val="fr-CH" w:eastAsia="zh-C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5180"/>
    <w:rPr>
      <w:i/>
      <w:iCs/>
      <w:sz w:val="19"/>
      <w:lang w:val="fr-CH"/>
    </w:rPr>
  </w:style>
  <w:style w:type="character" w:styleId="EndnoteReference">
    <w:name w:val="endnote reference"/>
    <w:basedOn w:val="DefaultParagraphFont"/>
    <w:uiPriority w:val="99"/>
    <w:semiHidden/>
    <w:unhideWhenUsed/>
    <w:rsid w:val="003E5180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3E5180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Quote">
    <w:name w:val="Quote"/>
    <w:basedOn w:val="Normal"/>
    <w:next w:val="Normal"/>
    <w:link w:val="QuoteChar"/>
    <w:uiPriority w:val="29"/>
    <w:rsid w:val="003E5180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818181" w:themeColor="text1" w:themeTint="BF"/>
      <w:szCs w:val="22"/>
      <w:lang w:val="fr-CH" w:eastAsia="zh-CN"/>
    </w:rPr>
  </w:style>
  <w:style w:type="character" w:customStyle="1" w:styleId="QuoteChar">
    <w:name w:val="Quote Char"/>
    <w:basedOn w:val="DefaultParagraphFont"/>
    <w:link w:val="Quote"/>
    <w:uiPriority w:val="29"/>
    <w:rsid w:val="003E5180"/>
    <w:rPr>
      <w:i/>
      <w:iCs/>
      <w:color w:val="818181" w:themeColor="text1" w:themeTint="BF"/>
      <w:sz w:val="19"/>
      <w:lang w:val="fr-CH"/>
    </w:rPr>
  </w:style>
  <w:style w:type="character" w:styleId="HTMLCite">
    <w:name w:val="HTML Cite"/>
    <w:basedOn w:val="DefaultParagraphFont"/>
    <w:uiPriority w:val="99"/>
    <w:semiHidden/>
    <w:unhideWhenUsed/>
    <w:rsid w:val="003E518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table" w:styleId="TableColumns1">
    <w:name w:val="Table Columns 1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5180"/>
    <w:pPr>
      <w:spacing w:after="0"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180"/>
    <w:rPr>
      <w:sz w:val="20"/>
      <w:szCs w:val="20"/>
      <w:lang w:val="fr-CH"/>
    </w:rPr>
  </w:style>
  <w:style w:type="paragraph" w:styleId="BodyText">
    <w:name w:val="Body Text"/>
    <w:basedOn w:val="Normal"/>
    <w:link w:val="BodyText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E5180"/>
    <w:rPr>
      <w:sz w:val="19"/>
      <w:lang w:val="fr-CH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5180"/>
    <w:pPr>
      <w:spacing w:after="120" w:line="48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5180"/>
    <w:rPr>
      <w:sz w:val="19"/>
      <w:lang w:val="fr-CH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5180"/>
    <w:pPr>
      <w:spacing w:after="120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5180"/>
    <w:rPr>
      <w:sz w:val="16"/>
      <w:szCs w:val="16"/>
      <w:lang w:val="fr-CH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E5180"/>
    <w:rPr>
      <w:sz w:val="19"/>
      <w:lang w:val="fr-CH"/>
    </w:rPr>
  </w:style>
  <w:style w:type="character" w:styleId="HTMLDefinition">
    <w:name w:val="HTML Definition"/>
    <w:basedOn w:val="DefaultParagraphFont"/>
    <w:uiPriority w:val="99"/>
    <w:semiHidden/>
    <w:unhideWhenUsed/>
    <w:rsid w:val="003E5180"/>
    <w:rPr>
      <w:i/>
      <w:iCs/>
    </w:rPr>
  </w:style>
  <w:style w:type="table" w:styleId="Table3Deffects1">
    <w:name w:val="Table 3D effects 1"/>
    <w:basedOn w:val="TableNormal"/>
    <w:uiPriority w:val="99"/>
    <w:semiHidden/>
    <w:unhideWhenUsed/>
    <w:rsid w:val="003E5180"/>
    <w:pPr>
      <w:spacing w:after="0"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22"/>
    <w:qFormat/>
    <w:rsid w:val="003E5180"/>
    <w:rPr>
      <w:b/>
      <w:bCs/>
    </w:rPr>
  </w:style>
  <w:style w:type="character" w:styleId="SubtleEmphasis">
    <w:name w:val="Subtle Emphasis"/>
    <w:basedOn w:val="DefaultParagraphFont"/>
    <w:uiPriority w:val="19"/>
    <w:rsid w:val="003E5180"/>
    <w:rPr>
      <w:i/>
      <w:iCs/>
      <w:color w:val="818181" w:themeColor="text1" w:themeTint="BF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51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lang w:val="fr-CH" w:eastAsia="zh-CN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5180"/>
    <w:rPr>
      <w:rFonts w:asciiTheme="majorHAnsi" w:eastAsiaTheme="majorEastAsia" w:hAnsiTheme="majorHAnsi" w:cstheme="majorBidi"/>
      <w:sz w:val="24"/>
      <w:szCs w:val="24"/>
      <w:shd w:val="pct20" w:color="auto" w:fill="auto"/>
      <w:lang w:val="fr-CH"/>
    </w:rPr>
  </w:style>
  <w:style w:type="character" w:styleId="HTMLSample">
    <w:name w:val="HTML Sample"/>
    <w:basedOn w:val="DefaultParagraphFont"/>
    <w:uiPriority w:val="99"/>
    <w:semiHidden/>
    <w:unhideWhenUsed/>
    <w:rsid w:val="003E5180"/>
    <w:rPr>
      <w:rFonts w:ascii="Consolas" w:hAnsi="Consolas" w:cs="Consola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5180"/>
    <w:pPr>
      <w:spacing w:line="240" w:lineRule="auto"/>
    </w:pPr>
    <w:rPr>
      <w:rFonts w:ascii="Segoe UI" w:eastAsiaTheme="minorEastAsia" w:hAnsi="Segoe UI" w:cs="Segoe UI"/>
      <w:sz w:val="16"/>
      <w:szCs w:val="16"/>
      <w:lang w:val="fr-CH" w:eastAsia="zh-C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5180"/>
    <w:rPr>
      <w:rFonts w:ascii="Segoe UI" w:hAnsi="Segoe UI" w:cs="Segoe UI"/>
      <w:sz w:val="16"/>
      <w:szCs w:val="16"/>
      <w:lang w:val="fr-CH"/>
    </w:rPr>
  </w:style>
  <w:style w:type="paragraph" w:styleId="Closing">
    <w:name w:val="Closing"/>
    <w:basedOn w:val="Normal"/>
    <w:link w:val="Closing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3E5180"/>
    <w:rPr>
      <w:sz w:val="19"/>
      <w:lang w:val="fr-CH"/>
    </w:rPr>
  </w:style>
  <w:style w:type="table" w:styleId="LightGrid">
    <w:name w:val="Light Grid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1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H w:val="nil"/>
          <w:insideV w:val="single" w:sz="8" w:space="0" w:color="585858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  <w:shd w:val="clear" w:color="auto" w:fill="D5D5D5" w:themeFill="text1" w:themeFillTint="3F"/>
      </w:tcPr>
    </w:tblStylePr>
    <w:tblStylePr w:type="band2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  <w:insideV w:val="single" w:sz="8" w:space="0" w:color="585858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1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H w:val="nil"/>
          <w:insideV w:val="single" w:sz="8" w:space="0" w:color="6598C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  <w:shd w:val="clear" w:color="auto" w:fill="D8E5F2" w:themeFill="accent1" w:themeFillTint="3F"/>
      </w:tcPr>
    </w:tblStylePr>
    <w:tblStylePr w:type="band2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  <w:insideV w:val="single" w:sz="8" w:space="0" w:color="6598C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1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H w:val="nil"/>
          <w:insideV w:val="single" w:sz="8" w:space="0" w:color="94B2D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  <w:shd w:val="clear" w:color="auto" w:fill="E4EBF4" w:themeFill="accent2" w:themeFillTint="3F"/>
      </w:tcPr>
    </w:tblStylePr>
    <w:tblStylePr w:type="band2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  <w:insideV w:val="single" w:sz="8" w:space="0" w:color="94B2D4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1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H w:val="nil"/>
          <w:insideV w:val="single" w:sz="8" w:space="0" w:color="58585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  <w:shd w:val="clear" w:color="auto" w:fill="D5D5D5" w:themeFill="accent4" w:themeFillTint="3F"/>
      </w:tcPr>
    </w:tblStylePr>
    <w:tblStylePr w:type="band2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  <w:insideV w:val="single" w:sz="8" w:space="0" w:color="58585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1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H w:val="nil"/>
          <w:insideV w:val="single" w:sz="8" w:space="0" w:color="94B2D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  <w:shd w:val="clear" w:color="auto" w:fill="E4EBF4" w:themeFill="accent5" w:themeFillTint="3F"/>
      </w:tcPr>
    </w:tblStylePr>
    <w:tblStylePr w:type="band2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  <w:insideV w:val="single" w:sz="8" w:space="0" w:color="94B2D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1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H w:val="nil"/>
          <w:insideV w:val="single" w:sz="8" w:space="0" w:color="C3D3E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  <w:shd w:val="clear" w:color="auto" w:fill="F0F4F8" w:themeFill="accent6" w:themeFillTint="3F"/>
      </w:tcPr>
    </w:tblStylePr>
    <w:tblStylePr w:type="band2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  <w:insideV w:val="single" w:sz="8" w:space="0" w:color="C3D3E6" w:themeColor="accent6"/>
        </w:tcBorders>
      </w:tcPr>
    </w:tblStylePr>
  </w:style>
  <w:style w:type="table" w:styleId="ColorfulGrid">
    <w:name w:val="Colorful Grid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</w:rPr>
      <w:tblPr/>
      <w:tcPr>
        <w:shd w:val="clear" w:color="auto" w:fill="BCBCBC" w:themeFill="tex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text1" w:themeFillShade="BF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</w:rPr>
      <w:tblPr/>
      <w:tcPr>
        <w:shd w:val="clear" w:color="auto" w:fill="C1D5E9" w:themeFill="accent1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C1D5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71A8" w:themeFill="accent1" w:themeFillShade="BF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</w:rPr>
      <w:tblPr/>
      <w:tcPr>
        <w:shd w:val="clear" w:color="auto" w:fill="D4E0ED" w:themeFill="accent2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2" w:themeFillShade="BF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</w:rPr>
      <w:tblPr/>
      <w:tcPr>
        <w:shd w:val="clear" w:color="auto" w:fill="BCBCBC" w:themeFill="accent4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BCBCB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14141" w:themeFill="accent4" w:themeFillShade="BF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</w:rPr>
      <w:tblPr/>
      <w:tcPr>
        <w:shd w:val="clear" w:color="auto" w:fill="D4E0ED" w:themeFill="accent5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D4E0E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383BA" w:themeFill="accent5" w:themeFillShade="BF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</w:rPr>
      <w:tblPr/>
      <w:tcPr>
        <w:shd w:val="clear" w:color="auto" w:fill="E7EDF5" w:themeFill="accent6" w:themeFillTint="66"/>
      </w:tcPr>
    </w:tblStylePr>
    <w:tblStylePr w:type="lastRow">
      <w:rPr>
        <w:b/>
        <w:bCs/>
        <w:color w:val="585858" w:themeColor="text1"/>
      </w:rPr>
      <w:tblPr/>
      <w:tcPr>
        <w:shd w:val="clear" w:color="auto" w:fill="E7EDF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9BC6" w:themeFill="accent6" w:themeFillShade="BF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TableGrid1">
    <w:name w:val="Table Grid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5180"/>
    <w:pPr>
      <w:spacing w:after="0"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518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MediumGrid1">
    <w:name w:val="Medium Grid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  <w:insideV w:val="single" w:sz="8" w:space="0" w:color="818181" w:themeColor="text1" w:themeTint="BF"/>
      </w:tblBorders>
    </w:tblPr>
    <w:tcPr>
      <w:shd w:val="clear" w:color="auto" w:fill="D5D5D5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shd w:val="clear" w:color="auto" w:fill="ABABAB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  <w:insideV w:val="single" w:sz="8" w:space="0" w:color="8BB1D7" w:themeColor="accent1" w:themeTint="BF"/>
      </w:tblBorders>
    </w:tblPr>
    <w:tcPr>
      <w:shd w:val="clear" w:color="auto" w:fill="D8E5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B1D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shd w:val="clear" w:color="auto" w:fill="B2CBE4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  <w:insideV w:val="single" w:sz="8" w:space="0" w:color="AEC5DE" w:themeColor="accent2" w:themeTint="BF"/>
      </w:tblBorders>
    </w:tblPr>
    <w:tcPr>
      <w:shd w:val="clear" w:color="auto" w:fill="E4EB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shd w:val="clear" w:color="auto" w:fill="C9D8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  <w:insideV w:val="single" w:sz="8" w:space="0" w:color="818181" w:themeColor="accent4" w:themeTint="BF"/>
      </w:tblBorders>
    </w:tblPr>
    <w:tcPr>
      <w:shd w:val="clear" w:color="auto" w:fill="D5D5D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818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shd w:val="clear" w:color="auto" w:fill="ABABA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  <w:insideV w:val="single" w:sz="8" w:space="0" w:color="AEC5DE" w:themeColor="accent5" w:themeTint="BF"/>
      </w:tblBorders>
    </w:tblPr>
    <w:tcPr>
      <w:shd w:val="clear" w:color="auto" w:fill="E4EB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5D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shd w:val="clear" w:color="auto" w:fill="C9D8E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  <w:insideV w:val="single" w:sz="8" w:space="0" w:color="D2DDEC" w:themeColor="accent6" w:themeTint="BF"/>
      </w:tblBorders>
    </w:tblPr>
    <w:tcPr>
      <w:shd w:val="clear" w:color="auto" w:fill="F0F4F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DD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shd w:val="clear" w:color="auto" w:fill="E1E9F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  <w:insideH w:val="single" w:sz="8" w:space="0" w:color="585858" w:themeColor="text1"/>
        <w:insideV w:val="single" w:sz="8" w:space="0" w:color="585858" w:themeColor="text1"/>
      </w:tblBorders>
    </w:tblPr>
    <w:tcPr>
      <w:shd w:val="clear" w:color="auto" w:fill="D5D5D5" w:themeFill="text1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tex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text1" w:themeFillTint="33"/>
      </w:tcPr>
    </w:tblStylePr>
    <w:tblStylePr w:type="band1Vert">
      <w:tblPr/>
      <w:tcPr>
        <w:shd w:val="clear" w:color="auto" w:fill="ABABAB" w:themeFill="text1" w:themeFillTint="7F"/>
      </w:tcPr>
    </w:tblStylePr>
    <w:tblStylePr w:type="band1Horz">
      <w:tblPr/>
      <w:tcPr>
        <w:tcBorders>
          <w:insideH w:val="single" w:sz="6" w:space="0" w:color="585858" w:themeColor="text1"/>
          <w:insideV w:val="single" w:sz="6" w:space="0" w:color="585858" w:themeColor="text1"/>
        </w:tcBorders>
        <w:shd w:val="clear" w:color="auto" w:fill="ABABAB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  <w:insideH w:val="single" w:sz="8" w:space="0" w:color="6598CA" w:themeColor="accent1"/>
        <w:insideV w:val="single" w:sz="8" w:space="0" w:color="6598CA" w:themeColor="accent1"/>
      </w:tblBorders>
    </w:tblPr>
    <w:tcPr>
      <w:shd w:val="clear" w:color="auto" w:fill="D8E5F2" w:themeFill="accent1" w:themeFillTint="3F"/>
    </w:tcPr>
    <w:tblStylePr w:type="firstRow">
      <w:rPr>
        <w:b/>
        <w:bCs/>
        <w:color w:val="585858" w:themeColor="text1"/>
      </w:rPr>
      <w:tblPr/>
      <w:tcPr>
        <w:shd w:val="clear" w:color="auto" w:fill="EFF4F9" w:themeFill="accent1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F4" w:themeFill="accent1" w:themeFillTint="33"/>
      </w:tcPr>
    </w:tblStylePr>
    <w:tblStylePr w:type="band1Vert">
      <w:tblPr/>
      <w:tcPr>
        <w:shd w:val="clear" w:color="auto" w:fill="B2CBE4" w:themeFill="accent1" w:themeFillTint="7F"/>
      </w:tcPr>
    </w:tblStylePr>
    <w:tblStylePr w:type="band1Horz">
      <w:tblPr/>
      <w:tcPr>
        <w:tcBorders>
          <w:insideH w:val="single" w:sz="6" w:space="0" w:color="6598CA" w:themeColor="accent1"/>
          <w:insideV w:val="single" w:sz="6" w:space="0" w:color="6598CA" w:themeColor="accent1"/>
        </w:tcBorders>
        <w:shd w:val="clear" w:color="auto" w:fill="B2CBE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  <w:insideH w:val="single" w:sz="8" w:space="0" w:color="94B2D4" w:themeColor="accent2"/>
        <w:insideV w:val="single" w:sz="8" w:space="0" w:color="94B2D4" w:themeColor="accent2"/>
      </w:tblBorders>
    </w:tblPr>
    <w:tcPr>
      <w:shd w:val="clear" w:color="auto" w:fill="E4EBF4" w:themeFill="accent2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2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2" w:themeFillTint="33"/>
      </w:tcPr>
    </w:tblStylePr>
    <w:tblStylePr w:type="band1Vert">
      <w:tblPr/>
      <w:tcPr>
        <w:shd w:val="clear" w:color="auto" w:fill="C9D8E9" w:themeFill="accent2" w:themeFillTint="7F"/>
      </w:tcPr>
    </w:tblStylePr>
    <w:tblStylePr w:type="band1Horz">
      <w:tblPr/>
      <w:tcPr>
        <w:tcBorders>
          <w:insideH w:val="single" w:sz="6" w:space="0" w:color="94B2D4" w:themeColor="accent2"/>
          <w:insideV w:val="single" w:sz="6" w:space="0" w:color="94B2D4" w:themeColor="accent2"/>
        </w:tcBorders>
        <w:shd w:val="clear" w:color="auto" w:fill="C9D8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585858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  <w:insideH w:val="single" w:sz="8" w:space="0" w:color="585858" w:themeColor="accent4"/>
        <w:insideV w:val="single" w:sz="8" w:space="0" w:color="585858" w:themeColor="accent4"/>
      </w:tblBorders>
    </w:tblPr>
    <w:tcPr>
      <w:shd w:val="clear" w:color="auto" w:fill="D5D5D5" w:themeFill="accent4" w:themeFillTint="3F"/>
    </w:tcPr>
    <w:tblStylePr w:type="firstRow">
      <w:rPr>
        <w:b/>
        <w:bCs/>
        <w:color w:val="585858" w:themeColor="text1"/>
      </w:rPr>
      <w:tblPr/>
      <w:tcPr>
        <w:shd w:val="clear" w:color="auto" w:fill="EEEEEE" w:themeFill="accent4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4" w:themeFillTint="33"/>
      </w:tcPr>
    </w:tblStylePr>
    <w:tblStylePr w:type="band1Vert">
      <w:tblPr/>
      <w:tcPr>
        <w:shd w:val="clear" w:color="auto" w:fill="ABABAB" w:themeFill="accent4" w:themeFillTint="7F"/>
      </w:tcPr>
    </w:tblStylePr>
    <w:tblStylePr w:type="band1Horz">
      <w:tblPr/>
      <w:tcPr>
        <w:tcBorders>
          <w:insideH w:val="single" w:sz="6" w:space="0" w:color="585858" w:themeColor="accent4"/>
          <w:insideV w:val="single" w:sz="6" w:space="0" w:color="585858" w:themeColor="accent4"/>
        </w:tcBorders>
        <w:shd w:val="clear" w:color="auto" w:fill="ABABA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  <w:insideH w:val="single" w:sz="8" w:space="0" w:color="94B2D4" w:themeColor="accent5"/>
        <w:insideV w:val="single" w:sz="8" w:space="0" w:color="94B2D4" w:themeColor="accent5"/>
      </w:tblBorders>
    </w:tblPr>
    <w:tcPr>
      <w:shd w:val="clear" w:color="auto" w:fill="E4EBF4" w:themeFill="accent5" w:themeFillTint="3F"/>
    </w:tcPr>
    <w:tblStylePr w:type="firstRow">
      <w:rPr>
        <w:b/>
        <w:bCs/>
        <w:color w:val="585858" w:themeColor="text1"/>
      </w:rPr>
      <w:tblPr/>
      <w:tcPr>
        <w:shd w:val="clear" w:color="auto" w:fill="F4F7FA" w:themeFill="accent5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FF6" w:themeFill="accent5" w:themeFillTint="33"/>
      </w:tcPr>
    </w:tblStylePr>
    <w:tblStylePr w:type="band1Vert">
      <w:tblPr/>
      <w:tcPr>
        <w:shd w:val="clear" w:color="auto" w:fill="C9D8E9" w:themeFill="accent5" w:themeFillTint="7F"/>
      </w:tcPr>
    </w:tblStylePr>
    <w:tblStylePr w:type="band1Horz">
      <w:tblPr/>
      <w:tcPr>
        <w:tcBorders>
          <w:insideH w:val="single" w:sz="6" w:space="0" w:color="94B2D4" w:themeColor="accent5"/>
          <w:insideV w:val="single" w:sz="6" w:space="0" w:color="94B2D4" w:themeColor="accent5"/>
        </w:tcBorders>
        <w:shd w:val="clear" w:color="auto" w:fill="C9D8E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  <w:insideH w:val="single" w:sz="8" w:space="0" w:color="C3D3E6" w:themeColor="accent6"/>
        <w:insideV w:val="single" w:sz="8" w:space="0" w:color="C3D3E6" w:themeColor="accent6"/>
      </w:tblBorders>
    </w:tblPr>
    <w:tcPr>
      <w:shd w:val="clear" w:color="auto" w:fill="F0F4F8" w:themeFill="accent6" w:themeFillTint="3F"/>
    </w:tcPr>
    <w:tblStylePr w:type="firstRow">
      <w:rPr>
        <w:b/>
        <w:bCs/>
        <w:color w:val="585858" w:themeColor="text1"/>
      </w:rPr>
      <w:tblPr/>
      <w:tcPr>
        <w:shd w:val="clear" w:color="auto" w:fill="F9FAFC" w:themeFill="accent6" w:themeFillTint="19"/>
      </w:tcPr>
    </w:tblStylePr>
    <w:tblStylePr w:type="lastRow">
      <w:rPr>
        <w:b/>
        <w:bCs/>
        <w:color w:val="585858" w:themeColor="text1"/>
      </w:rPr>
      <w:tblPr/>
      <w:tcPr>
        <w:tcBorders>
          <w:top w:val="single" w:sz="12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585858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6FA" w:themeFill="accent6" w:themeFillTint="33"/>
      </w:tcPr>
    </w:tblStylePr>
    <w:tblStylePr w:type="band1Vert">
      <w:tblPr/>
      <w:tcPr>
        <w:shd w:val="clear" w:color="auto" w:fill="E1E9F2" w:themeFill="accent6" w:themeFillTint="7F"/>
      </w:tcPr>
    </w:tblStylePr>
    <w:tblStylePr w:type="band1Horz">
      <w:tblPr/>
      <w:tcPr>
        <w:tcBorders>
          <w:insideH w:val="single" w:sz="6" w:space="0" w:color="C3D3E6" w:themeColor="accent6"/>
          <w:insideV w:val="single" w:sz="6" w:space="0" w:color="C3D3E6" w:themeColor="accent6"/>
        </w:tcBorders>
        <w:shd w:val="clear" w:color="auto" w:fill="E1E9F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5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98C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BE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BE4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5D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585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ABA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ABA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B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2D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8E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8E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4F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D3E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E9F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E9F2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3E5180"/>
    <w:pPr>
      <w:spacing w:line="240" w:lineRule="auto"/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3E5180"/>
    <w:pPr>
      <w:spacing w:line="240" w:lineRule="auto"/>
      <w:ind w:left="38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3E5180"/>
    <w:pPr>
      <w:spacing w:line="240" w:lineRule="auto"/>
      <w:ind w:left="57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3E5180"/>
    <w:pPr>
      <w:spacing w:line="240" w:lineRule="auto"/>
      <w:ind w:left="76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3E5180"/>
    <w:pPr>
      <w:spacing w:line="240" w:lineRule="auto"/>
      <w:ind w:left="95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3E5180"/>
    <w:pPr>
      <w:spacing w:line="240" w:lineRule="auto"/>
      <w:ind w:left="114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3E5180"/>
    <w:pPr>
      <w:spacing w:line="240" w:lineRule="auto"/>
      <w:ind w:left="133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3E5180"/>
    <w:pPr>
      <w:spacing w:line="240" w:lineRule="auto"/>
      <w:ind w:left="152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E5180"/>
    <w:pPr>
      <w:spacing w:line="240" w:lineRule="auto"/>
      <w:ind w:left="171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styleId="Hyperlink">
    <w:name w:val="Hyperlink"/>
    <w:basedOn w:val="DefaultParagraphFont"/>
    <w:uiPriority w:val="99"/>
    <w:semiHidden/>
    <w:unhideWhenUsed/>
    <w:rsid w:val="003E5180"/>
    <w:rPr>
      <w:color w:val="26589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5180"/>
    <w:rPr>
      <w:color w:val="868686" w:themeColor="followedHyperlink"/>
      <w:u w:val="single"/>
    </w:rPr>
  </w:style>
  <w:style w:type="paragraph" w:styleId="List">
    <w:name w:val="List"/>
    <w:basedOn w:val="Normal"/>
    <w:uiPriority w:val="99"/>
    <w:semiHidden/>
    <w:unhideWhenUsed/>
    <w:rsid w:val="003E5180"/>
    <w:pPr>
      <w:ind w:left="283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2">
    <w:name w:val="List 2"/>
    <w:basedOn w:val="Normal"/>
    <w:uiPriority w:val="99"/>
    <w:semiHidden/>
    <w:unhideWhenUsed/>
    <w:rsid w:val="003E5180"/>
    <w:pPr>
      <w:ind w:left="566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3">
    <w:name w:val="List 3"/>
    <w:basedOn w:val="Normal"/>
    <w:uiPriority w:val="99"/>
    <w:semiHidden/>
    <w:unhideWhenUsed/>
    <w:rsid w:val="003E5180"/>
    <w:pPr>
      <w:ind w:left="849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4">
    <w:name w:val="List 4"/>
    <w:basedOn w:val="Normal"/>
    <w:uiPriority w:val="99"/>
    <w:semiHidden/>
    <w:unhideWhenUsed/>
    <w:rsid w:val="003E5180"/>
    <w:pPr>
      <w:ind w:left="1132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5">
    <w:name w:val="List 5"/>
    <w:basedOn w:val="Normal"/>
    <w:uiPriority w:val="99"/>
    <w:semiHidden/>
    <w:unhideWhenUsed/>
    <w:rsid w:val="003E5180"/>
    <w:pPr>
      <w:ind w:left="1415" w:hanging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">
    <w:name w:val="List Number"/>
    <w:basedOn w:val="Normal"/>
    <w:uiPriority w:val="99"/>
    <w:semiHidden/>
    <w:unhideWhenUsed/>
    <w:rsid w:val="003E5180"/>
    <w:pPr>
      <w:numPr>
        <w:numId w:val="6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2">
    <w:name w:val="List Number 2"/>
    <w:basedOn w:val="Normal"/>
    <w:uiPriority w:val="99"/>
    <w:semiHidden/>
    <w:unhideWhenUsed/>
    <w:rsid w:val="003E5180"/>
    <w:pPr>
      <w:numPr>
        <w:numId w:val="7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3">
    <w:name w:val="List Number 3"/>
    <w:basedOn w:val="Normal"/>
    <w:uiPriority w:val="99"/>
    <w:semiHidden/>
    <w:unhideWhenUsed/>
    <w:rsid w:val="003E5180"/>
    <w:pPr>
      <w:numPr>
        <w:numId w:val="8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4">
    <w:name w:val="List Number 4"/>
    <w:basedOn w:val="Normal"/>
    <w:uiPriority w:val="99"/>
    <w:semiHidden/>
    <w:unhideWhenUsed/>
    <w:rsid w:val="003E5180"/>
    <w:pPr>
      <w:numPr>
        <w:numId w:val="9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Number5">
    <w:name w:val="List Number 5"/>
    <w:basedOn w:val="Normal"/>
    <w:uiPriority w:val="99"/>
    <w:semiHidden/>
    <w:unhideWhenUsed/>
    <w:rsid w:val="003E5180"/>
    <w:pPr>
      <w:numPr>
        <w:numId w:val="10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">
    <w:name w:val="List Bullet"/>
    <w:basedOn w:val="Normal"/>
    <w:uiPriority w:val="99"/>
    <w:semiHidden/>
    <w:unhideWhenUsed/>
    <w:rsid w:val="003E5180"/>
    <w:pPr>
      <w:numPr>
        <w:numId w:val="1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2">
    <w:name w:val="List Bullet 2"/>
    <w:basedOn w:val="Normal"/>
    <w:uiPriority w:val="99"/>
    <w:semiHidden/>
    <w:unhideWhenUsed/>
    <w:rsid w:val="003E5180"/>
    <w:pPr>
      <w:numPr>
        <w:numId w:val="2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3">
    <w:name w:val="List Bullet 3"/>
    <w:basedOn w:val="Normal"/>
    <w:uiPriority w:val="99"/>
    <w:semiHidden/>
    <w:unhideWhenUsed/>
    <w:rsid w:val="003E5180"/>
    <w:pPr>
      <w:numPr>
        <w:numId w:val="3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4">
    <w:name w:val="List Bullet 4"/>
    <w:basedOn w:val="Normal"/>
    <w:uiPriority w:val="99"/>
    <w:semiHidden/>
    <w:unhideWhenUsed/>
    <w:rsid w:val="003E5180"/>
    <w:pPr>
      <w:numPr>
        <w:numId w:val="4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Bullet5">
    <w:name w:val="List Bullet 5"/>
    <w:basedOn w:val="Normal"/>
    <w:uiPriority w:val="99"/>
    <w:semiHidden/>
    <w:unhideWhenUsed/>
    <w:rsid w:val="003E5180"/>
    <w:pPr>
      <w:numPr>
        <w:numId w:val="5"/>
      </w:numPr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List">
    <w:name w:val="Light List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  <w:tblStylePr w:type="band1Horz">
      <w:tblPr/>
      <w:tcPr>
        <w:tcBorders>
          <w:top w:val="single" w:sz="8" w:space="0" w:color="585858" w:themeColor="text1"/>
          <w:left w:val="single" w:sz="8" w:space="0" w:color="585858" w:themeColor="text1"/>
          <w:bottom w:val="single" w:sz="8" w:space="0" w:color="585858" w:themeColor="text1"/>
          <w:right w:val="single" w:sz="8" w:space="0" w:color="585858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  <w:tblStylePr w:type="band1Horz">
      <w:tblPr/>
      <w:tcPr>
        <w:tcBorders>
          <w:top w:val="single" w:sz="8" w:space="0" w:color="6598CA" w:themeColor="accent1"/>
          <w:left w:val="single" w:sz="8" w:space="0" w:color="6598CA" w:themeColor="accent1"/>
          <w:bottom w:val="single" w:sz="8" w:space="0" w:color="6598CA" w:themeColor="accent1"/>
          <w:right w:val="single" w:sz="8" w:space="0" w:color="6598C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  <w:tblStylePr w:type="band1Horz">
      <w:tblPr/>
      <w:tcPr>
        <w:tcBorders>
          <w:top w:val="single" w:sz="8" w:space="0" w:color="94B2D4" w:themeColor="accent2"/>
          <w:left w:val="single" w:sz="8" w:space="0" w:color="94B2D4" w:themeColor="accent2"/>
          <w:bottom w:val="single" w:sz="8" w:space="0" w:color="94B2D4" w:themeColor="accent2"/>
          <w:right w:val="single" w:sz="8" w:space="0" w:color="94B2D4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  <w:tblStylePr w:type="band1Horz">
      <w:tblPr/>
      <w:tcPr>
        <w:tcBorders>
          <w:top w:val="single" w:sz="8" w:space="0" w:color="585858" w:themeColor="accent4"/>
          <w:left w:val="single" w:sz="8" w:space="0" w:color="585858" w:themeColor="accent4"/>
          <w:bottom w:val="single" w:sz="8" w:space="0" w:color="585858" w:themeColor="accent4"/>
          <w:right w:val="single" w:sz="8" w:space="0" w:color="58585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  <w:tblStylePr w:type="band1Horz">
      <w:tblPr/>
      <w:tcPr>
        <w:tcBorders>
          <w:top w:val="single" w:sz="8" w:space="0" w:color="94B2D4" w:themeColor="accent5"/>
          <w:left w:val="single" w:sz="8" w:space="0" w:color="94B2D4" w:themeColor="accent5"/>
          <w:bottom w:val="single" w:sz="8" w:space="0" w:color="94B2D4" w:themeColor="accent5"/>
          <w:right w:val="single" w:sz="8" w:space="0" w:color="94B2D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  <w:tblStylePr w:type="band1Horz">
      <w:tblPr/>
      <w:tcPr>
        <w:tcBorders>
          <w:top w:val="single" w:sz="8" w:space="0" w:color="C3D3E6" w:themeColor="accent6"/>
          <w:left w:val="single" w:sz="8" w:space="0" w:color="C3D3E6" w:themeColor="accent6"/>
          <w:bottom w:val="single" w:sz="8" w:space="0" w:color="C3D3E6" w:themeColor="accent6"/>
          <w:right w:val="single" w:sz="8" w:space="0" w:color="C3D3E6" w:themeColor="accent6"/>
        </w:tcBorders>
      </w:tcPr>
    </w:tblStylePr>
  </w:style>
  <w:style w:type="paragraph" w:styleId="ListContinue">
    <w:name w:val="List Continue"/>
    <w:basedOn w:val="Normal"/>
    <w:uiPriority w:val="99"/>
    <w:semiHidden/>
    <w:unhideWhenUsed/>
    <w:rsid w:val="003E5180"/>
    <w:pPr>
      <w:spacing w:after="120"/>
      <w:ind w:left="283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2">
    <w:name w:val="List Continue 2"/>
    <w:basedOn w:val="Normal"/>
    <w:uiPriority w:val="99"/>
    <w:semiHidden/>
    <w:unhideWhenUsed/>
    <w:rsid w:val="003E5180"/>
    <w:pPr>
      <w:spacing w:after="120"/>
      <w:ind w:left="566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3">
    <w:name w:val="List Continue 3"/>
    <w:basedOn w:val="Normal"/>
    <w:uiPriority w:val="99"/>
    <w:semiHidden/>
    <w:unhideWhenUsed/>
    <w:rsid w:val="003E5180"/>
    <w:pPr>
      <w:spacing w:after="120"/>
      <w:ind w:left="849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4">
    <w:name w:val="List Continue 4"/>
    <w:basedOn w:val="Normal"/>
    <w:uiPriority w:val="99"/>
    <w:semiHidden/>
    <w:unhideWhenUsed/>
    <w:rsid w:val="003E5180"/>
    <w:pPr>
      <w:spacing w:after="120"/>
      <w:ind w:left="1132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ListContinue5">
    <w:name w:val="List Continue 5"/>
    <w:basedOn w:val="Normal"/>
    <w:uiPriority w:val="99"/>
    <w:semiHidden/>
    <w:unhideWhenUsed/>
    <w:rsid w:val="003E5180"/>
    <w:pPr>
      <w:spacing w:after="120"/>
      <w:ind w:left="1415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ColorfulList">
    <w:name w:val="Colorful List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F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2" w:themeFillShade="CC"/>
      </w:tcPr>
    </w:tblStylePr>
    <w:tblStylePr w:type="lastRow">
      <w:rPr>
        <w:b/>
        <w:bCs/>
        <w:color w:val="608CBF" w:themeColor="accent2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4646" w:themeFill="accent4" w:themeFillShade="CC"/>
      </w:tcPr>
    </w:tblStylePr>
    <w:tblStylePr w:type="lastRow">
      <w:rPr>
        <w:b/>
        <w:bCs/>
        <w:color w:val="464646" w:themeColor="accent4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EEEE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4F7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A6CD" w:themeFill="accent6" w:themeFillShade="CC"/>
      </w:tcPr>
    </w:tblStylePr>
    <w:tblStylePr w:type="lastRow">
      <w:rPr>
        <w:b/>
        <w:bCs/>
        <w:color w:val="87A6CD" w:themeColor="accent6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cPr>
      <w:shd w:val="clear" w:color="auto" w:fill="F9FA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08CBF" w:themeFill="accent5" w:themeFillShade="CC"/>
      </w:tcPr>
    </w:tblStylePr>
    <w:tblStylePr w:type="lastRow">
      <w:rPr>
        <w:b/>
        <w:bCs/>
        <w:color w:val="608CBF" w:themeColor="accent5" w:themeShade="CC"/>
      </w:rPr>
      <w:tblPr/>
      <w:tcPr>
        <w:tcBorders>
          <w:top w:val="single" w:sz="12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DarkList">
    <w:name w:val="Dark List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B7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1A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1A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2B2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414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67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3B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3B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659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9BC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9BC6" w:themeFill="accent6" w:themeFillShade="BF"/>
      </w:tcPr>
    </w:tblStylePr>
  </w:style>
  <w:style w:type="table" w:styleId="MediumList1">
    <w:name w:val="Medium Lis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tex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text1"/>
          <w:bottom w:val="single" w:sz="8" w:space="0" w:color="585858" w:themeColor="text1"/>
        </w:tcBorders>
      </w:tc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shd w:val="clear" w:color="auto" w:fill="D5D5D5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98CA" w:themeColor="accent1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98CA" w:themeColor="accent1"/>
          <w:bottom w:val="single" w:sz="8" w:space="0" w:color="6598CA" w:themeColor="accent1"/>
        </w:tcBorders>
      </w:tc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shd w:val="clear" w:color="auto" w:fill="D8E5F2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2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2"/>
          <w:bottom w:val="single" w:sz="8" w:space="0" w:color="94B2D4" w:themeColor="accent2"/>
        </w:tcBorders>
      </w:tc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shd w:val="clear" w:color="auto" w:fill="E4EB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858" w:themeColor="accent4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858" w:themeColor="accent4"/>
          <w:bottom w:val="single" w:sz="8" w:space="0" w:color="585858" w:themeColor="accent4"/>
        </w:tcBorders>
      </w:tc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shd w:val="clear" w:color="auto" w:fill="D5D5D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2D4" w:themeColor="accent5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2D4" w:themeColor="accent5"/>
          <w:bottom w:val="single" w:sz="8" w:space="0" w:color="94B2D4" w:themeColor="accent5"/>
        </w:tcBorders>
      </w:tc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shd w:val="clear" w:color="auto" w:fill="E4EB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D3E6" w:themeColor="accent6"/>
        </w:tcBorders>
      </w:tcPr>
    </w:tblStylePr>
    <w:tblStylePr w:type="lastRow">
      <w:rPr>
        <w:b/>
        <w:bCs/>
        <w:color w:val="C3001E" w:themeColor="text2"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D3E6" w:themeColor="accent6"/>
          <w:bottom w:val="single" w:sz="8" w:space="0" w:color="C3D3E6" w:themeColor="accent6"/>
        </w:tcBorders>
      </w:tc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shd w:val="clear" w:color="auto" w:fill="F0F4F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text1"/>
        <w:left w:val="single" w:sz="8" w:space="0" w:color="585858" w:themeColor="text1"/>
        <w:bottom w:val="single" w:sz="8" w:space="0" w:color="585858" w:themeColor="text1"/>
        <w:right w:val="single" w:sz="8" w:space="0" w:color="585858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6598CA" w:themeColor="accent1"/>
        <w:left w:val="single" w:sz="8" w:space="0" w:color="6598CA" w:themeColor="accent1"/>
        <w:bottom w:val="single" w:sz="8" w:space="0" w:color="6598CA" w:themeColor="accent1"/>
        <w:right w:val="single" w:sz="8" w:space="0" w:color="6598C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98C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598CA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98C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98C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5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2"/>
        <w:left w:val="single" w:sz="8" w:space="0" w:color="94B2D4" w:themeColor="accent2"/>
        <w:bottom w:val="single" w:sz="8" w:space="0" w:color="94B2D4" w:themeColor="accent2"/>
        <w:right w:val="single" w:sz="8" w:space="0" w:color="94B2D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585858" w:themeColor="accent4"/>
        <w:left w:val="single" w:sz="8" w:space="0" w:color="585858" w:themeColor="accent4"/>
        <w:bottom w:val="single" w:sz="8" w:space="0" w:color="585858" w:themeColor="accent4"/>
        <w:right w:val="single" w:sz="8" w:space="0" w:color="58585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8585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85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585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94B2D4" w:themeColor="accent5"/>
        <w:left w:val="single" w:sz="8" w:space="0" w:color="94B2D4" w:themeColor="accent5"/>
        <w:bottom w:val="single" w:sz="8" w:space="0" w:color="94B2D4" w:themeColor="accent5"/>
        <w:right w:val="single" w:sz="8" w:space="0" w:color="94B2D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4B2D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2D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2D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B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5180"/>
    <w:pPr>
      <w:spacing w:after="0" w:line="240" w:lineRule="auto"/>
    </w:pPr>
    <w:rPr>
      <w:rFonts w:asciiTheme="majorHAnsi" w:eastAsiaTheme="majorEastAsia" w:hAnsiTheme="majorHAnsi" w:cstheme="majorBidi"/>
      <w:color w:val="585858" w:themeColor="text1"/>
    </w:rPr>
    <w:tblPr>
      <w:tblStyleRowBandSize w:val="1"/>
      <w:tblStyleColBandSize w:val="1"/>
      <w:tblBorders>
        <w:top w:val="single" w:sz="8" w:space="0" w:color="C3D3E6" w:themeColor="accent6"/>
        <w:left w:val="single" w:sz="8" w:space="0" w:color="C3D3E6" w:themeColor="accent6"/>
        <w:bottom w:val="single" w:sz="8" w:space="0" w:color="C3D3E6" w:themeColor="accent6"/>
        <w:right w:val="single" w:sz="8" w:space="0" w:color="C3D3E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3D3E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D3E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D3E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4F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Typewriter">
    <w:name w:val="HTML Typewriter"/>
    <w:basedOn w:val="DefaultParagraphFont"/>
    <w:uiPriority w:val="99"/>
    <w:semiHidden/>
    <w:unhideWhenUsed/>
    <w:rsid w:val="003E5180"/>
    <w:rPr>
      <w:rFonts w:ascii="Consolas" w:hAnsi="Consolas" w:cs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E5180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5180"/>
    <w:rPr>
      <w:rFonts w:ascii="Times New Roman" w:eastAsiaTheme="minorEastAsia" w:hAnsi="Times New Roman"/>
      <w:sz w:val="24"/>
      <w:lang w:val="fr-CH"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180"/>
    <w:rPr>
      <w:sz w:val="20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fr-CH"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5180"/>
    <w:rPr>
      <w:sz w:val="20"/>
      <w:szCs w:val="20"/>
      <w:lang w:val="fr-CH"/>
    </w:rPr>
  </w:style>
  <w:style w:type="character" w:styleId="LineNumber">
    <w:name w:val="line number"/>
    <w:basedOn w:val="DefaultParagraphFont"/>
    <w:uiPriority w:val="99"/>
    <w:semiHidden/>
    <w:unhideWhenUsed/>
    <w:rsid w:val="003E5180"/>
  </w:style>
  <w:style w:type="character" w:styleId="PageNumber">
    <w:name w:val="page number"/>
    <w:basedOn w:val="DefaultParagraphFont"/>
    <w:uiPriority w:val="99"/>
    <w:semiHidden/>
    <w:unhideWhenUsed/>
    <w:rsid w:val="003E51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180"/>
    <w:rPr>
      <w:b/>
      <w:bCs/>
      <w:sz w:val="20"/>
      <w:szCs w:val="20"/>
      <w:lang w:val="fr-CH"/>
    </w:rPr>
  </w:style>
  <w:style w:type="table" w:styleId="LightShading">
    <w:name w:val="Light Shading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text1" w:themeShade="BF"/>
    </w:rPr>
    <w:tblPr>
      <w:tblStyleRowBandSize w:val="1"/>
      <w:tblStyleColBandSize w:val="1"/>
      <w:tblBorders>
        <w:top w:val="single" w:sz="8" w:space="0" w:color="585858" w:themeColor="text1"/>
        <w:bottom w:val="single" w:sz="8" w:space="0" w:color="585858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text1"/>
          <w:left w:val="nil"/>
          <w:bottom w:val="single" w:sz="8" w:space="0" w:color="585858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text1" w:themeFillTint="3F"/>
      </w:tcPr>
    </w:tblStylePr>
  </w:style>
  <w:style w:type="paragraph" w:styleId="ListParagraph">
    <w:name w:val="List Paragraph"/>
    <w:basedOn w:val="Normal"/>
    <w:uiPriority w:val="34"/>
    <w:rsid w:val="003E5180"/>
    <w:pPr>
      <w:ind w:left="720"/>
      <w:contextualSpacing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0"/>
      <w:szCs w:val="20"/>
      <w:lang w:val="fr-CH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518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5180"/>
    <w:rPr>
      <w:sz w:val="19"/>
      <w:lang w:val="fr-CH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5180"/>
    <w:rPr>
      <w:sz w:val="19"/>
      <w:lang w:val="fr-CH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5180"/>
    <w:pPr>
      <w:spacing w:after="120" w:line="480" w:lineRule="auto"/>
      <w:ind w:left="283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5180"/>
    <w:rPr>
      <w:sz w:val="19"/>
      <w:lang w:val="fr-CH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5180"/>
    <w:pPr>
      <w:spacing w:after="120"/>
      <w:ind w:left="283"/>
    </w:pPr>
    <w:rPr>
      <w:rFonts w:asciiTheme="minorHAnsi" w:eastAsiaTheme="minorEastAsia" w:hAnsiTheme="minorHAnsi" w:cstheme="minorBidi"/>
      <w:sz w:val="16"/>
      <w:szCs w:val="16"/>
      <w:lang w:val="fr-CH"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5180"/>
    <w:rPr>
      <w:sz w:val="16"/>
      <w:szCs w:val="16"/>
      <w:lang w:val="fr-CH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518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5180"/>
    <w:rPr>
      <w:sz w:val="19"/>
      <w:lang w:val="fr-CH"/>
    </w:rPr>
  </w:style>
  <w:style w:type="paragraph" w:styleId="NormalIndent">
    <w:name w:val="Normal Indent"/>
    <w:basedOn w:val="Normal"/>
    <w:uiPriority w:val="99"/>
    <w:semiHidden/>
    <w:unhideWhenUsed/>
    <w:rsid w:val="003E5180"/>
    <w:pPr>
      <w:ind w:left="708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5180"/>
    <w:rPr>
      <w:sz w:val="19"/>
      <w:lang w:val="fr-CH"/>
    </w:rPr>
  </w:style>
  <w:style w:type="paragraph" w:styleId="NoSpacing">
    <w:name w:val="No Spacing"/>
    <w:uiPriority w:val="1"/>
    <w:rsid w:val="003E5180"/>
    <w:pPr>
      <w:spacing w:after="0" w:line="240" w:lineRule="auto"/>
    </w:pPr>
    <w:rPr>
      <w:sz w:val="19"/>
      <w:lang w:val="fr-CH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5180"/>
    <w:pPr>
      <w:spacing w:line="240" w:lineRule="auto"/>
      <w:ind w:left="4252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5180"/>
    <w:rPr>
      <w:sz w:val="19"/>
      <w:lang w:val="fr-CH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5180"/>
    <w:rPr>
      <w:sz w:val="19"/>
      <w:lang w:val="fr-CH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E5180"/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5180"/>
    <w:pPr>
      <w:ind w:left="190" w:hanging="19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TableClassic1">
    <w:name w:val="Table Classic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5180"/>
    <w:pPr>
      <w:spacing w:after="0"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5180"/>
    <w:pPr>
      <w:spacing w:after="0"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1Light">
    <w:name w:val="Grid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text1" w:themeTint="66"/>
        <w:left w:val="single" w:sz="4" w:space="0" w:color="BCBCBC" w:themeColor="text1" w:themeTint="66"/>
        <w:bottom w:val="single" w:sz="4" w:space="0" w:color="BCBCBC" w:themeColor="text1" w:themeTint="66"/>
        <w:right w:val="single" w:sz="4" w:space="0" w:color="BCBCBC" w:themeColor="text1" w:themeTint="66"/>
        <w:insideH w:val="single" w:sz="4" w:space="0" w:color="BCBCBC" w:themeColor="text1" w:themeTint="66"/>
        <w:insideV w:val="single" w:sz="4" w:space="0" w:color="BCBCBC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1D5E9" w:themeColor="accent1" w:themeTint="66"/>
        <w:left w:val="single" w:sz="4" w:space="0" w:color="C1D5E9" w:themeColor="accent1" w:themeTint="66"/>
        <w:bottom w:val="single" w:sz="4" w:space="0" w:color="C1D5E9" w:themeColor="accent1" w:themeTint="66"/>
        <w:right w:val="single" w:sz="4" w:space="0" w:color="C1D5E9" w:themeColor="accent1" w:themeTint="66"/>
        <w:insideH w:val="single" w:sz="4" w:space="0" w:color="C1D5E9" w:themeColor="accent1" w:themeTint="66"/>
        <w:insideV w:val="single" w:sz="4" w:space="0" w:color="C1D5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2" w:themeTint="66"/>
        <w:left w:val="single" w:sz="4" w:space="0" w:color="D4E0ED" w:themeColor="accent2" w:themeTint="66"/>
        <w:bottom w:val="single" w:sz="4" w:space="0" w:color="D4E0ED" w:themeColor="accent2" w:themeTint="66"/>
        <w:right w:val="single" w:sz="4" w:space="0" w:color="D4E0ED" w:themeColor="accent2" w:themeTint="66"/>
        <w:insideH w:val="single" w:sz="4" w:space="0" w:color="D4E0ED" w:themeColor="accent2" w:themeTint="66"/>
        <w:insideV w:val="single" w:sz="4" w:space="0" w:color="D4E0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66"/>
        <w:left w:val="single" w:sz="4" w:space="0" w:color="FFFFFF" w:themeColor="accent3" w:themeTint="66"/>
        <w:bottom w:val="single" w:sz="4" w:space="0" w:color="FFFFFF" w:themeColor="accent3" w:themeTint="66"/>
        <w:right w:val="single" w:sz="4" w:space="0" w:color="FFFFFF" w:themeColor="accent3" w:themeTint="66"/>
        <w:insideH w:val="single" w:sz="4" w:space="0" w:color="FFFFFF" w:themeColor="accent3" w:themeTint="66"/>
        <w:insideV w:val="single" w:sz="4" w:space="0" w:color="FFFF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CBCBC" w:themeColor="accent4" w:themeTint="66"/>
        <w:left w:val="single" w:sz="4" w:space="0" w:color="BCBCBC" w:themeColor="accent4" w:themeTint="66"/>
        <w:bottom w:val="single" w:sz="4" w:space="0" w:color="BCBCBC" w:themeColor="accent4" w:themeTint="66"/>
        <w:right w:val="single" w:sz="4" w:space="0" w:color="BCBCBC" w:themeColor="accent4" w:themeTint="66"/>
        <w:insideH w:val="single" w:sz="4" w:space="0" w:color="BCBCBC" w:themeColor="accent4" w:themeTint="66"/>
        <w:insideV w:val="single" w:sz="4" w:space="0" w:color="BCBCB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4E0ED" w:themeColor="accent5" w:themeTint="66"/>
        <w:left w:val="single" w:sz="4" w:space="0" w:color="D4E0ED" w:themeColor="accent5" w:themeTint="66"/>
        <w:bottom w:val="single" w:sz="4" w:space="0" w:color="D4E0ED" w:themeColor="accent5" w:themeTint="66"/>
        <w:right w:val="single" w:sz="4" w:space="0" w:color="D4E0ED" w:themeColor="accent5" w:themeTint="66"/>
        <w:insideH w:val="single" w:sz="4" w:space="0" w:color="D4E0ED" w:themeColor="accent5" w:themeTint="66"/>
        <w:insideV w:val="single" w:sz="4" w:space="0" w:color="D4E0E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E7EDF5" w:themeColor="accent6" w:themeTint="66"/>
        <w:left w:val="single" w:sz="4" w:space="0" w:color="E7EDF5" w:themeColor="accent6" w:themeTint="66"/>
        <w:bottom w:val="single" w:sz="4" w:space="0" w:color="E7EDF5" w:themeColor="accent6" w:themeTint="66"/>
        <w:right w:val="single" w:sz="4" w:space="0" w:color="E7EDF5" w:themeColor="accent6" w:themeTint="66"/>
        <w:insideH w:val="single" w:sz="4" w:space="0" w:color="E7EDF5" w:themeColor="accent6" w:themeTint="66"/>
        <w:insideV w:val="single" w:sz="4" w:space="0" w:color="E7EDF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text1" w:themeTint="99"/>
        <w:bottom w:val="single" w:sz="2" w:space="0" w:color="9A9A9A" w:themeColor="text1" w:themeTint="99"/>
        <w:insideH w:val="single" w:sz="2" w:space="0" w:color="9A9A9A" w:themeColor="text1" w:themeTint="99"/>
        <w:insideV w:val="single" w:sz="2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A2C0DF" w:themeColor="accent1" w:themeTint="99"/>
        <w:bottom w:val="single" w:sz="2" w:space="0" w:color="A2C0DF" w:themeColor="accent1" w:themeTint="99"/>
        <w:insideH w:val="single" w:sz="2" w:space="0" w:color="A2C0DF" w:themeColor="accent1" w:themeTint="99"/>
        <w:insideV w:val="single" w:sz="2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C0D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C0D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2" w:themeTint="99"/>
        <w:bottom w:val="single" w:sz="2" w:space="0" w:color="BED0E5" w:themeColor="accent2" w:themeTint="99"/>
        <w:insideH w:val="single" w:sz="2" w:space="0" w:color="BED0E5" w:themeColor="accent2" w:themeTint="99"/>
        <w:insideV w:val="single" w:sz="2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3" w:themeTint="99"/>
        <w:bottom w:val="single" w:sz="2" w:space="0" w:color="FFFFFF" w:themeColor="accent3" w:themeTint="99"/>
        <w:insideH w:val="single" w:sz="2" w:space="0" w:color="FFFFFF" w:themeColor="accent3" w:themeTint="99"/>
        <w:insideV w:val="single" w:sz="2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9A9A9A" w:themeColor="accent4" w:themeTint="99"/>
        <w:bottom w:val="single" w:sz="2" w:space="0" w:color="9A9A9A" w:themeColor="accent4" w:themeTint="99"/>
        <w:insideH w:val="single" w:sz="2" w:space="0" w:color="9A9A9A" w:themeColor="accent4" w:themeTint="99"/>
        <w:insideV w:val="single" w:sz="2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9A9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9A9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BED0E5" w:themeColor="accent5" w:themeTint="99"/>
        <w:bottom w:val="single" w:sz="2" w:space="0" w:color="BED0E5" w:themeColor="accent5" w:themeTint="99"/>
        <w:insideH w:val="single" w:sz="2" w:space="0" w:color="BED0E5" w:themeColor="accent5" w:themeTint="99"/>
        <w:insideV w:val="single" w:sz="2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0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0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2" w:space="0" w:color="DBE4F0" w:themeColor="accent6" w:themeTint="99"/>
        <w:bottom w:val="single" w:sz="2" w:space="0" w:color="DBE4F0" w:themeColor="accent6" w:themeTint="99"/>
        <w:insideH w:val="single" w:sz="2" w:space="0" w:color="DBE4F0" w:themeColor="accent6" w:themeTint="99"/>
        <w:insideV w:val="single" w:sz="2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E4F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E4F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3">
    <w:name w:val="Grid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text1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BCBCBC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98C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98CA" w:themeFill="accent1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C1D5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2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D4E0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3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585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5858" w:themeFill="accent4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BCBCB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2D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2D4" w:themeFill="accent5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D4E0E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D3E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D3E6" w:themeFill="accent6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7EDF5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  <w:insideV w:val="single" w:sz="4" w:space="0" w:color="9A9A9A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bottom w:val="single" w:sz="4" w:space="0" w:color="9A9A9A" w:themeColor="text1" w:themeTint="99"/>
        </w:tcBorders>
      </w:tcPr>
    </w:tblStylePr>
    <w:tblStylePr w:type="nwCell">
      <w:tblPr/>
      <w:tcPr>
        <w:tcBorders>
          <w:bottom w:val="single" w:sz="4" w:space="0" w:color="9A9A9A" w:themeColor="text1" w:themeTint="99"/>
        </w:tcBorders>
      </w:tcPr>
    </w:tblStylePr>
    <w:tblStylePr w:type="seCell">
      <w:tblPr/>
      <w:tcPr>
        <w:tcBorders>
          <w:top w:val="single" w:sz="4" w:space="0" w:color="9A9A9A" w:themeColor="text1" w:themeTint="99"/>
        </w:tcBorders>
      </w:tcPr>
    </w:tblStylePr>
    <w:tblStylePr w:type="swCell">
      <w:tblPr/>
      <w:tcPr>
        <w:tcBorders>
          <w:top w:val="single" w:sz="4" w:space="0" w:color="9A9A9A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  <w:insideV w:val="single" w:sz="4" w:space="0" w:color="A2C0D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bottom w:val="single" w:sz="4" w:space="0" w:color="A2C0DF" w:themeColor="accent1" w:themeTint="99"/>
        </w:tcBorders>
      </w:tcPr>
    </w:tblStylePr>
    <w:tblStylePr w:type="nwCell">
      <w:tblPr/>
      <w:tcPr>
        <w:tcBorders>
          <w:bottom w:val="single" w:sz="4" w:space="0" w:color="A2C0DF" w:themeColor="accent1" w:themeTint="99"/>
        </w:tcBorders>
      </w:tcPr>
    </w:tblStylePr>
    <w:tblStylePr w:type="seCell">
      <w:tblPr/>
      <w:tcPr>
        <w:tcBorders>
          <w:top w:val="single" w:sz="4" w:space="0" w:color="A2C0DF" w:themeColor="accent1" w:themeTint="99"/>
        </w:tcBorders>
      </w:tcPr>
    </w:tblStylePr>
    <w:tblStylePr w:type="swCell">
      <w:tblPr/>
      <w:tcPr>
        <w:tcBorders>
          <w:top w:val="single" w:sz="4" w:space="0" w:color="A2C0D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  <w:insideV w:val="single" w:sz="4" w:space="0" w:color="BED0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bottom w:val="single" w:sz="4" w:space="0" w:color="BED0E5" w:themeColor="accent2" w:themeTint="99"/>
        </w:tcBorders>
      </w:tcPr>
    </w:tblStylePr>
    <w:tblStylePr w:type="nwCell">
      <w:tblPr/>
      <w:tcPr>
        <w:tcBorders>
          <w:bottom w:val="single" w:sz="4" w:space="0" w:color="BED0E5" w:themeColor="accent2" w:themeTint="99"/>
        </w:tcBorders>
      </w:tcPr>
    </w:tblStylePr>
    <w:tblStylePr w:type="seCell">
      <w:tblPr/>
      <w:tcPr>
        <w:tcBorders>
          <w:top w:val="single" w:sz="4" w:space="0" w:color="BED0E5" w:themeColor="accent2" w:themeTint="99"/>
        </w:tcBorders>
      </w:tcPr>
    </w:tblStylePr>
    <w:tblStylePr w:type="swCell">
      <w:tblPr/>
      <w:tcPr>
        <w:tcBorders>
          <w:top w:val="single" w:sz="4" w:space="0" w:color="BED0E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  <w:insideV w:val="single" w:sz="4" w:space="0" w:color="FFF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bottom w:val="single" w:sz="4" w:space="0" w:color="FFFFFF" w:themeColor="accent3" w:themeTint="99"/>
        </w:tcBorders>
      </w:tcPr>
    </w:tblStylePr>
    <w:tblStylePr w:type="nwCell">
      <w:tblPr/>
      <w:tcPr>
        <w:tcBorders>
          <w:bottom w:val="single" w:sz="4" w:space="0" w:color="FFFFFF" w:themeColor="accent3" w:themeTint="99"/>
        </w:tcBorders>
      </w:tcPr>
    </w:tblStylePr>
    <w:tblStylePr w:type="seCell">
      <w:tblPr/>
      <w:tcPr>
        <w:tcBorders>
          <w:top w:val="single" w:sz="4" w:space="0" w:color="FFFFFF" w:themeColor="accent3" w:themeTint="99"/>
        </w:tcBorders>
      </w:tcPr>
    </w:tblStylePr>
    <w:tblStylePr w:type="swCell">
      <w:tblPr/>
      <w:tcPr>
        <w:tcBorders>
          <w:top w:val="single" w:sz="4" w:space="0" w:color="FFF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  <w:insideV w:val="single" w:sz="4" w:space="0" w:color="9A9A9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bottom w:val="single" w:sz="4" w:space="0" w:color="9A9A9A" w:themeColor="accent4" w:themeTint="99"/>
        </w:tcBorders>
      </w:tcPr>
    </w:tblStylePr>
    <w:tblStylePr w:type="nwCell">
      <w:tblPr/>
      <w:tcPr>
        <w:tcBorders>
          <w:bottom w:val="single" w:sz="4" w:space="0" w:color="9A9A9A" w:themeColor="accent4" w:themeTint="99"/>
        </w:tcBorders>
      </w:tcPr>
    </w:tblStylePr>
    <w:tblStylePr w:type="seCell">
      <w:tblPr/>
      <w:tcPr>
        <w:tcBorders>
          <w:top w:val="single" w:sz="4" w:space="0" w:color="9A9A9A" w:themeColor="accent4" w:themeTint="99"/>
        </w:tcBorders>
      </w:tcPr>
    </w:tblStylePr>
    <w:tblStylePr w:type="swCell">
      <w:tblPr/>
      <w:tcPr>
        <w:tcBorders>
          <w:top w:val="single" w:sz="4" w:space="0" w:color="9A9A9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  <w:insideV w:val="single" w:sz="4" w:space="0" w:color="BED0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bottom w:val="single" w:sz="4" w:space="0" w:color="BED0E5" w:themeColor="accent5" w:themeTint="99"/>
        </w:tcBorders>
      </w:tcPr>
    </w:tblStylePr>
    <w:tblStylePr w:type="nwCell">
      <w:tblPr/>
      <w:tcPr>
        <w:tcBorders>
          <w:bottom w:val="single" w:sz="4" w:space="0" w:color="BED0E5" w:themeColor="accent5" w:themeTint="99"/>
        </w:tcBorders>
      </w:tcPr>
    </w:tblStylePr>
    <w:tblStylePr w:type="seCell">
      <w:tblPr/>
      <w:tcPr>
        <w:tcBorders>
          <w:top w:val="single" w:sz="4" w:space="0" w:color="BED0E5" w:themeColor="accent5" w:themeTint="99"/>
        </w:tcBorders>
      </w:tcPr>
    </w:tblStylePr>
    <w:tblStylePr w:type="swCell">
      <w:tblPr/>
      <w:tcPr>
        <w:tcBorders>
          <w:top w:val="single" w:sz="4" w:space="0" w:color="BED0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  <w:insideV w:val="single" w:sz="4" w:space="0" w:color="DBE4F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bottom w:val="single" w:sz="4" w:space="0" w:color="DBE4F0" w:themeColor="accent6" w:themeTint="99"/>
        </w:tcBorders>
      </w:tcPr>
    </w:tblStylePr>
    <w:tblStylePr w:type="nwCell">
      <w:tblPr/>
      <w:tcPr>
        <w:tcBorders>
          <w:bottom w:val="single" w:sz="4" w:space="0" w:color="DBE4F0" w:themeColor="accent6" w:themeTint="99"/>
        </w:tcBorders>
      </w:tcPr>
    </w:tblStylePr>
    <w:tblStylePr w:type="seCell">
      <w:tblPr/>
      <w:tcPr>
        <w:tcBorders>
          <w:top w:val="single" w:sz="4" w:space="0" w:color="DBE4F0" w:themeColor="accent6" w:themeTint="99"/>
        </w:tcBorders>
      </w:tcPr>
    </w:tblStylePr>
    <w:tblStylePr w:type="swCell">
      <w:tblPr/>
      <w:tcPr>
        <w:tcBorders>
          <w:top w:val="single" w:sz="4" w:space="0" w:color="DBE4F0" w:themeColor="accent6" w:themeTint="99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ListTable1Light">
    <w:name w:val="List Table 1 Light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C0D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9A9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0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E4F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2">
    <w:name w:val="List Table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bottom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bottom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bottom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bottom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bottom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bottom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bottom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3">
    <w:name w:val="List Table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text1"/>
          <w:right w:val="single" w:sz="4" w:space="0" w:color="585858" w:themeColor="text1"/>
        </w:tcBorders>
      </w:tcPr>
    </w:tblStylePr>
    <w:tblStylePr w:type="band1Horz">
      <w:tblPr/>
      <w:tcPr>
        <w:tcBorders>
          <w:top w:val="single" w:sz="4" w:space="0" w:color="585858" w:themeColor="text1"/>
          <w:bottom w:val="single" w:sz="4" w:space="0" w:color="58585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text1"/>
          <w:left w:val="nil"/>
        </w:tcBorders>
      </w:tcPr>
    </w:tblStylePr>
    <w:tblStylePr w:type="swCell">
      <w:tblPr/>
      <w:tcPr>
        <w:tcBorders>
          <w:top w:val="double" w:sz="4" w:space="0" w:color="585858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6598CA" w:themeColor="accent1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98CA" w:themeColor="accent1"/>
          <w:right w:val="single" w:sz="4" w:space="0" w:color="6598CA" w:themeColor="accent1"/>
        </w:tcBorders>
      </w:tcPr>
    </w:tblStylePr>
    <w:tblStylePr w:type="band1Horz">
      <w:tblPr/>
      <w:tcPr>
        <w:tcBorders>
          <w:top w:val="single" w:sz="4" w:space="0" w:color="6598CA" w:themeColor="accent1"/>
          <w:bottom w:val="single" w:sz="4" w:space="0" w:color="6598C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98CA" w:themeColor="accent1"/>
          <w:left w:val="nil"/>
        </w:tcBorders>
      </w:tcPr>
    </w:tblStylePr>
    <w:tblStylePr w:type="swCell">
      <w:tblPr/>
      <w:tcPr>
        <w:tcBorders>
          <w:top w:val="double" w:sz="4" w:space="0" w:color="6598C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2"/>
          <w:right w:val="single" w:sz="4" w:space="0" w:color="94B2D4" w:themeColor="accent2"/>
        </w:tcBorders>
      </w:tcPr>
    </w:tblStylePr>
    <w:tblStylePr w:type="band1Horz">
      <w:tblPr/>
      <w:tcPr>
        <w:tcBorders>
          <w:top w:val="single" w:sz="4" w:space="0" w:color="94B2D4" w:themeColor="accent2"/>
          <w:bottom w:val="single" w:sz="4" w:space="0" w:color="94B2D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2"/>
          <w:left w:val="nil"/>
        </w:tcBorders>
      </w:tcPr>
    </w:tblStylePr>
    <w:tblStylePr w:type="swCell">
      <w:tblPr/>
      <w:tcPr>
        <w:tcBorders>
          <w:top w:val="double" w:sz="4" w:space="0" w:color="94B2D4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3"/>
          <w:right w:val="single" w:sz="4" w:space="0" w:color="FFFFFF" w:themeColor="accent3"/>
        </w:tcBorders>
      </w:tcPr>
    </w:tblStylePr>
    <w:tblStylePr w:type="band1Horz">
      <w:tblPr/>
      <w:tcPr>
        <w:tcBorders>
          <w:top w:val="single" w:sz="4" w:space="0" w:color="FFFFFF" w:themeColor="accent3"/>
          <w:bottom w:val="single" w:sz="4" w:space="0" w:color="FFFF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3"/>
          <w:left w:val="nil"/>
        </w:tcBorders>
      </w:tcPr>
    </w:tblStylePr>
    <w:tblStylePr w:type="swCell">
      <w:tblPr/>
      <w:tcPr>
        <w:tcBorders>
          <w:top w:val="double" w:sz="4" w:space="0" w:color="FFFF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585858" w:themeColor="accent4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5858" w:themeColor="accent4"/>
          <w:right w:val="single" w:sz="4" w:space="0" w:color="585858" w:themeColor="accent4"/>
        </w:tcBorders>
      </w:tcPr>
    </w:tblStylePr>
    <w:tblStylePr w:type="band1Horz">
      <w:tblPr/>
      <w:tcPr>
        <w:tcBorders>
          <w:top w:val="single" w:sz="4" w:space="0" w:color="585858" w:themeColor="accent4"/>
          <w:bottom w:val="single" w:sz="4" w:space="0" w:color="58585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5858" w:themeColor="accent4"/>
          <w:left w:val="nil"/>
        </w:tcBorders>
      </w:tcPr>
    </w:tblStylePr>
    <w:tblStylePr w:type="swCell">
      <w:tblPr/>
      <w:tcPr>
        <w:tcBorders>
          <w:top w:val="double" w:sz="4" w:space="0" w:color="58585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4B2D4" w:themeColor="accent5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2D4" w:themeColor="accent5"/>
          <w:right w:val="single" w:sz="4" w:space="0" w:color="94B2D4" w:themeColor="accent5"/>
        </w:tcBorders>
      </w:tcPr>
    </w:tblStylePr>
    <w:tblStylePr w:type="band1Horz">
      <w:tblPr/>
      <w:tcPr>
        <w:tcBorders>
          <w:top w:val="single" w:sz="4" w:space="0" w:color="94B2D4" w:themeColor="accent5"/>
          <w:bottom w:val="single" w:sz="4" w:space="0" w:color="94B2D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2D4" w:themeColor="accent5"/>
          <w:left w:val="nil"/>
        </w:tcBorders>
      </w:tcPr>
    </w:tblStylePr>
    <w:tblStylePr w:type="swCell">
      <w:tblPr/>
      <w:tcPr>
        <w:tcBorders>
          <w:top w:val="double" w:sz="4" w:space="0" w:color="94B2D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C3D3E6" w:themeColor="accent6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D3E6" w:themeColor="accent6"/>
          <w:right w:val="single" w:sz="4" w:space="0" w:color="C3D3E6" w:themeColor="accent6"/>
        </w:tcBorders>
      </w:tcPr>
    </w:tblStylePr>
    <w:tblStylePr w:type="band1Horz">
      <w:tblPr/>
      <w:tcPr>
        <w:tcBorders>
          <w:top w:val="single" w:sz="4" w:space="0" w:color="C3D3E6" w:themeColor="accent6"/>
          <w:bottom w:val="single" w:sz="4" w:space="0" w:color="C3D3E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D3E6" w:themeColor="accent6"/>
          <w:left w:val="nil"/>
        </w:tcBorders>
      </w:tcPr>
    </w:tblStylePr>
    <w:tblStylePr w:type="swCell">
      <w:tblPr/>
      <w:tcPr>
        <w:tcBorders>
          <w:top w:val="double" w:sz="4" w:space="0" w:color="C3D3E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text1" w:themeTint="99"/>
        <w:left w:val="single" w:sz="4" w:space="0" w:color="9A9A9A" w:themeColor="text1" w:themeTint="99"/>
        <w:bottom w:val="single" w:sz="4" w:space="0" w:color="9A9A9A" w:themeColor="text1" w:themeTint="99"/>
        <w:right w:val="single" w:sz="4" w:space="0" w:color="9A9A9A" w:themeColor="text1" w:themeTint="99"/>
        <w:insideH w:val="single" w:sz="4" w:space="0" w:color="9A9A9A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text1"/>
          <w:left w:val="single" w:sz="4" w:space="0" w:color="585858" w:themeColor="text1"/>
          <w:bottom w:val="single" w:sz="4" w:space="0" w:color="585858" w:themeColor="text1"/>
          <w:right w:val="single" w:sz="4" w:space="0" w:color="585858" w:themeColor="text1"/>
          <w:insideH w:val="nil"/>
        </w:tcBorders>
        <w:shd w:val="clear" w:color="auto" w:fill="585858" w:themeFill="text1"/>
      </w:tcPr>
    </w:tblStylePr>
    <w:tblStylePr w:type="lastRow">
      <w:rPr>
        <w:b/>
        <w:bCs/>
      </w:rPr>
      <w:tblPr/>
      <w:tcPr>
        <w:tcBorders>
          <w:top w:val="double" w:sz="4" w:space="0" w:color="9A9A9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2C0DF" w:themeColor="accent1" w:themeTint="99"/>
        <w:left w:val="single" w:sz="4" w:space="0" w:color="A2C0DF" w:themeColor="accent1" w:themeTint="99"/>
        <w:bottom w:val="single" w:sz="4" w:space="0" w:color="A2C0DF" w:themeColor="accent1" w:themeTint="99"/>
        <w:right w:val="single" w:sz="4" w:space="0" w:color="A2C0DF" w:themeColor="accent1" w:themeTint="99"/>
        <w:insideH w:val="single" w:sz="4" w:space="0" w:color="A2C0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98CA" w:themeColor="accent1"/>
          <w:left w:val="single" w:sz="4" w:space="0" w:color="6598CA" w:themeColor="accent1"/>
          <w:bottom w:val="single" w:sz="4" w:space="0" w:color="6598CA" w:themeColor="accent1"/>
          <w:right w:val="single" w:sz="4" w:space="0" w:color="6598CA" w:themeColor="accent1"/>
          <w:insideH w:val="nil"/>
        </w:tcBorders>
        <w:shd w:val="clear" w:color="auto" w:fill="6598CA" w:themeFill="accent1"/>
      </w:tcPr>
    </w:tblStylePr>
    <w:tblStylePr w:type="lastRow">
      <w:rPr>
        <w:b/>
        <w:bCs/>
      </w:rPr>
      <w:tblPr/>
      <w:tcPr>
        <w:tcBorders>
          <w:top w:val="double" w:sz="4" w:space="0" w:color="A2C0D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2" w:themeTint="99"/>
        <w:left w:val="single" w:sz="4" w:space="0" w:color="BED0E5" w:themeColor="accent2" w:themeTint="99"/>
        <w:bottom w:val="single" w:sz="4" w:space="0" w:color="BED0E5" w:themeColor="accent2" w:themeTint="99"/>
        <w:right w:val="single" w:sz="4" w:space="0" w:color="BED0E5" w:themeColor="accent2" w:themeTint="99"/>
        <w:insideH w:val="single" w:sz="4" w:space="0" w:color="BED0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2"/>
          <w:left w:val="single" w:sz="4" w:space="0" w:color="94B2D4" w:themeColor="accent2"/>
          <w:bottom w:val="single" w:sz="4" w:space="0" w:color="94B2D4" w:themeColor="accent2"/>
          <w:right w:val="single" w:sz="4" w:space="0" w:color="94B2D4" w:themeColor="accent2"/>
          <w:insideH w:val="nil"/>
        </w:tcBorders>
        <w:shd w:val="clear" w:color="auto" w:fill="94B2D4" w:themeFill="accent2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3" w:themeTint="99"/>
        <w:left w:val="single" w:sz="4" w:space="0" w:color="FFFFFF" w:themeColor="accent3" w:themeTint="99"/>
        <w:bottom w:val="single" w:sz="4" w:space="0" w:color="FFFFFF" w:themeColor="accent3" w:themeTint="99"/>
        <w:right w:val="single" w:sz="4" w:space="0" w:color="FFFFFF" w:themeColor="accent3" w:themeTint="99"/>
        <w:insideH w:val="single" w:sz="4" w:space="0" w:color="FFF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3"/>
          <w:left w:val="single" w:sz="4" w:space="0" w:color="FFFFFF" w:themeColor="accent3"/>
          <w:bottom w:val="single" w:sz="4" w:space="0" w:color="FFFFFF" w:themeColor="accent3"/>
          <w:right w:val="single" w:sz="4" w:space="0" w:color="FFFFFF" w:themeColor="accent3"/>
          <w:insideH w:val="nil"/>
        </w:tcBorders>
        <w:shd w:val="clear" w:color="auto" w:fill="FFFFFF" w:themeFill="accent3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9A9A9A" w:themeColor="accent4" w:themeTint="99"/>
        <w:left w:val="single" w:sz="4" w:space="0" w:color="9A9A9A" w:themeColor="accent4" w:themeTint="99"/>
        <w:bottom w:val="single" w:sz="4" w:space="0" w:color="9A9A9A" w:themeColor="accent4" w:themeTint="99"/>
        <w:right w:val="single" w:sz="4" w:space="0" w:color="9A9A9A" w:themeColor="accent4" w:themeTint="99"/>
        <w:insideH w:val="single" w:sz="4" w:space="0" w:color="9A9A9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5858" w:themeColor="accent4"/>
          <w:left w:val="single" w:sz="4" w:space="0" w:color="585858" w:themeColor="accent4"/>
          <w:bottom w:val="single" w:sz="4" w:space="0" w:color="585858" w:themeColor="accent4"/>
          <w:right w:val="single" w:sz="4" w:space="0" w:color="585858" w:themeColor="accent4"/>
          <w:insideH w:val="nil"/>
        </w:tcBorders>
        <w:shd w:val="clear" w:color="auto" w:fill="585858" w:themeFill="accent4"/>
      </w:tcPr>
    </w:tblStylePr>
    <w:tblStylePr w:type="lastRow">
      <w:rPr>
        <w:b/>
        <w:bCs/>
      </w:rPr>
      <w:tblPr/>
      <w:tcPr>
        <w:tcBorders>
          <w:top w:val="double" w:sz="4" w:space="0" w:color="9A9A9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ED0E5" w:themeColor="accent5" w:themeTint="99"/>
        <w:left w:val="single" w:sz="4" w:space="0" w:color="BED0E5" w:themeColor="accent5" w:themeTint="99"/>
        <w:bottom w:val="single" w:sz="4" w:space="0" w:color="BED0E5" w:themeColor="accent5" w:themeTint="99"/>
        <w:right w:val="single" w:sz="4" w:space="0" w:color="BED0E5" w:themeColor="accent5" w:themeTint="99"/>
        <w:insideH w:val="single" w:sz="4" w:space="0" w:color="BED0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2D4" w:themeColor="accent5"/>
          <w:left w:val="single" w:sz="4" w:space="0" w:color="94B2D4" w:themeColor="accent5"/>
          <w:bottom w:val="single" w:sz="4" w:space="0" w:color="94B2D4" w:themeColor="accent5"/>
          <w:right w:val="single" w:sz="4" w:space="0" w:color="94B2D4" w:themeColor="accent5"/>
          <w:insideH w:val="nil"/>
        </w:tcBorders>
        <w:shd w:val="clear" w:color="auto" w:fill="94B2D4" w:themeFill="accent5"/>
      </w:tcPr>
    </w:tblStylePr>
    <w:tblStylePr w:type="lastRow">
      <w:rPr>
        <w:b/>
        <w:bCs/>
      </w:rPr>
      <w:tblPr/>
      <w:tcPr>
        <w:tcBorders>
          <w:top w:val="double" w:sz="4" w:space="0" w:color="BED0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DBE4F0" w:themeColor="accent6" w:themeTint="99"/>
        <w:left w:val="single" w:sz="4" w:space="0" w:color="DBE4F0" w:themeColor="accent6" w:themeTint="99"/>
        <w:bottom w:val="single" w:sz="4" w:space="0" w:color="DBE4F0" w:themeColor="accent6" w:themeTint="99"/>
        <w:right w:val="single" w:sz="4" w:space="0" w:color="DBE4F0" w:themeColor="accent6" w:themeTint="99"/>
        <w:insideH w:val="single" w:sz="4" w:space="0" w:color="DBE4F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D3E6" w:themeColor="accent6"/>
          <w:left w:val="single" w:sz="4" w:space="0" w:color="C3D3E6" w:themeColor="accent6"/>
          <w:bottom w:val="single" w:sz="4" w:space="0" w:color="C3D3E6" w:themeColor="accent6"/>
          <w:right w:val="single" w:sz="4" w:space="0" w:color="C3D3E6" w:themeColor="accent6"/>
          <w:insideH w:val="nil"/>
        </w:tcBorders>
        <w:shd w:val="clear" w:color="auto" w:fill="C3D3E6" w:themeFill="accent6"/>
      </w:tcPr>
    </w:tblStylePr>
    <w:tblStylePr w:type="lastRow">
      <w:rPr>
        <w:b/>
        <w:bCs/>
      </w:rPr>
      <w:tblPr/>
      <w:tcPr>
        <w:tcBorders>
          <w:top w:val="double" w:sz="4" w:space="0" w:color="DBE4F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text1"/>
        <w:left w:val="single" w:sz="24" w:space="0" w:color="585858" w:themeColor="text1"/>
        <w:bottom w:val="single" w:sz="24" w:space="0" w:color="585858" w:themeColor="text1"/>
        <w:right w:val="single" w:sz="24" w:space="0" w:color="585858" w:themeColor="text1"/>
      </w:tblBorders>
    </w:tblPr>
    <w:tcPr>
      <w:shd w:val="clear" w:color="auto" w:fill="585858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98CA" w:themeColor="accent1"/>
        <w:left w:val="single" w:sz="24" w:space="0" w:color="6598CA" w:themeColor="accent1"/>
        <w:bottom w:val="single" w:sz="24" w:space="0" w:color="6598CA" w:themeColor="accent1"/>
        <w:right w:val="single" w:sz="24" w:space="0" w:color="6598CA" w:themeColor="accent1"/>
      </w:tblBorders>
    </w:tblPr>
    <w:tcPr>
      <w:shd w:val="clear" w:color="auto" w:fill="6598C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2"/>
        <w:left w:val="single" w:sz="24" w:space="0" w:color="94B2D4" w:themeColor="accent2"/>
        <w:bottom w:val="single" w:sz="24" w:space="0" w:color="94B2D4" w:themeColor="accent2"/>
        <w:right w:val="single" w:sz="24" w:space="0" w:color="94B2D4" w:themeColor="accent2"/>
      </w:tblBorders>
    </w:tblPr>
    <w:tcPr>
      <w:shd w:val="clear" w:color="auto" w:fill="94B2D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3"/>
        <w:left w:val="single" w:sz="24" w:space="0" w:color="FFFFFF" w:themeColor="accent3"/>
        <w:bottom w:val="single" w:sz="24" w:space="0" w:color="FFFFFF" w:themeColor="accent3"/>
        <w:right w:val="single" w:sz="24" w:space="0" w:color="FFFFFF" w:themeColor="accent3"/>
      </w:tblBorders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5858" w:themeColor="accent4"/>
        <w:left w:val="single" w:sz="24" w:space="0" w:color="585858" w:themeColor="accent4"/>
        <w:bottom w:val="single" w:sz="24" w:space="0" w:color="585858" w:themeColor="accent4"/>
        <w:right w:val="single" w:sz="24" w:space="0" w:color="585858" w:themeColor="accent4"/>
      </w:tblBorders>
    </w:tblPr>
    <w:tcPr>
      <w:shd w:val="clear" w:color="auto" w:fill="58585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B2D4" w:themeColor="accent5"/>
        <w:left w:val="single" w:sz="24" w:space="0" w:color="94B2D4" w:themeColor="accent5"/>
        <w:bottom w:val="single" w:sz="24" w:space="0" w:color="94B2D4" w:themeColor="accent5"/>
        <w:right w:val="single" w:sz="24" w:space="0" w:color="94B2D4" w:themeColor="accent5"/>
      </w:tblBorders>
    </w:tblPr>
    <w:tcPr>
      <w:shd w:val="clear" w:color="auto" w:fill="94B2D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518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D3E6" w:themeColor="accent6"/>
        <w:left w:val="single" w:sz="24" w:space="0" w:color="C3D3E6" w:themeColor="accent6"/>
        <w:bottom w:val="single" w:sz="24" w:space="0" w:color="C3D3E6" w:themeColor="accent6"/>
        <w:right w:val="single" w:sz="24" w:space="0" w:color="C3D3E6" w:themeColor="accent6"/>
      </w:tblBorders>
    </w:tblPr>
    <w:tcPr>
      <w:shd w:val="clear" w:color="auto" w:fill="C3D3E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4" w:space="0" w:color="585858" w:themeColor="text1"/>
        <w:bottom w:val="single" w:sz="4" w:space="0" w:color="585858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4" w:space="0" w:color="6598CA" w:themeColor="accent1"/>
        <w:bottom w:val="single" w:sz="4" w:space="0" w:color="6598C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598C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598C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4" w:space="0" w:color="94B2D4" w:themeColor="accent2"/>
        <w:bottom w:val="single" w:sz="4" w:space="0" w:color="94B2D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4" w:space="0" w:color="FFFFFF" w:themeColor="accent3"/>
        <w:bottom w:val="single" w:sz="4" w:space="0" w:color="FFFF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4" w:space="0" w:color="585858" w:themeColor="accent4"/>
        <w:bottom w:val="single" w:sz="4" w:space="0" w:color="58585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8585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8585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4" w:space="0" w:color="94B2D4" w:themeColor="accent5"/>
        <w:bottom w:val="single" w:sz="4" w:space="0" w:color="94B2D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4B2D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4B2D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4" w:space="0" w:color="C3D3E6" w:themeColor="accent6"/>
        <w:bottom w:val="single" w:sz="4" w:space="0" w:color="C3D3E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3D3E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3D3E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text1" w:themeFillTint="33"/>
      </w:tcPr>
    </w:tblStylePr>
    <w:tblStylePr w:type="band1Horz">
      <w:tblPr/>
      <w:tcPr>
        <w:shd w:val="clear" w:color="auto" w:fill="DDDDDD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98C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98C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98C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98C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0EAF4" w:themeFill="accent1" w:themeFillTint="33"/>
      </w:tcPr>
    </w:tblStylePr>
    <w:tblStylePr w:type="band1Horz">
      <w:tblPr/>
      <w:tcPr>
        <w:shd w:val="clear" w:color="auto" w:fill="E0EA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2" w:themeFillTint="33"/>
      </w:tcPr>
    </w:tblStylePr>
    <w:tblStylePr w:type="band1Horz">
      <w:tblPr/>
      <w:tcPr>
        <w:shd w:val="clear" w:color="auto" w:fill="E9EF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3" w:themeFillTint="33"/>
      </w:tcPr>
    </w:tblStylePr>
    <w:tblStylePr w:type="band1Horz">
      <w:tblPr/>
      <w:tcPr>
        <w:shd w:val="clear" w:color="auto" w:fill="FFFF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585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585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585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585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4" w:themeFillTint="33"/>
      </w:tcPr>
    </w:tblStylePr>
    <w:tblStylePr w:type="band1Horz">
      <w:tblPr/>
      <w:tcPr>
        <w:shd w:val="clear" w:color="auto" w:fill="DDDDD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2D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2D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2D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2D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9EFF6" w:themeFill="accent5" w:themeFillTint="33"/>
      </w:tcPr>
    </w:tblStylePr>
    <w:tblStylePr w:type="band1Horz">
      <w:tblPr/>
      <w:tcPr>
        <w:shd w:val="clear" w:color="auto" w:fill="E9EF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D3E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D3E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D3E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D3E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F6FA" w:themeFill="accent6" w:themeFillTint="33"/>
      </w:tcPr>
    </w:tblStylePr>
    <w:tblStylePr w:type="band1Horz">
      <w:tblPr/>
      <w:tcPr>
        <w:shd w:val="clear" w:color="auto" w:fill="F3F6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Subtle1">
    <w:name w:val="Table Subtle 1"/>
    <w:basedOn w:val="TableNormal"/>
    <w:uiPriority w:val="99"/>
    <w:semiHidden/>
    <w:unhideWhenUsed/>
    <w:rsid w:val="003E5180"/>
    <w:pPr>
      <w:spacing w:after="0"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5180"/>
    <w:pPr>
      <w:spacing w:after="0"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ainTable1">
    <w:name w:val="Plain Table 1"/>
    <w:basedOn w:val="TableNormal"/>
    <w:uiPriority w:val="41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5180"/>
    <w:pPr>
      <w:spacing w:after="0" w:line="240" w:lineRule="auto"/>
    </w:pPr>
    <w:tblPr>
      <w:tblStyleRowBandSize w:val="1"/>
      <w:tblStyleColBandSize w:val="1"/>
      <w:tblBorders>
        <w:top w:val="single" w:sz="4" w:space="0" w:color="ABABAB" w:themeColor="text1" w:themeTint="80"/>
        <w:bottom w:val="single" w:sz="4" w:space="0" w:color="ABABAB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ABABAB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2Vert">
      <w:tblPr/>
      <w:tcPr>
        <w:tcBorders>
          <w:left w:val="single" w:sz="4" w:space="0" w:color="ABABAB" w:themeColor="text1" w:themeTint="80"/>
          <w:right w:val="single" w:sz="4" w:space="0" w:color="ABABAB" w:themeColor="text1" w:themeTint="80"/>
        </w:tcBorders>
      </w:tcPr>
    </w:tblStylePr>
    <w:tblStylePr w:type="band1Horz">
      <w:tblPr/>
      <w:tcPr>
        <w:tcBorders>
          <w:top w:val="single" w:sz="4" w:space="0" w:color="ABABAB" w:themeColor="text1" w:themeTint="80"/>
          <w:bottom w:val="single" w:sz="4" w:space="0" w:color="ABABAB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BABA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BABA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51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BABAB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BABAB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BABAB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BABAB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Web1">
    <w:name w:val="Table Web 1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5180"/>
    <w:pPr>
      <w:spacing w:after="0"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5180"/>
    <w:pPr>
      <w:spacing w:line="240" w:lineRule="auto"/>
    </w:pPr>
    <w:rPr>
      <w:rFonts w:ascii="Consolas" w:eastAsiaTheme="minorEastAsia" w:hAnsi="Consolas" w:cs="Consolas"/>
      <w:sz w:val="21"/>
      <w:szCs w:val="21"/>
      <w:lang w:val="fr-CH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5180"/>
    <w:rPr>
      <w:rFonts w:ascii="Consolas" w:hAnsi="Consolas" w:cs="Consolas"/>
      <w:sz w:val="21"/>
      <w:szCs w:val="21"/>
      <w:lang w:val="fr-CH"/>
    </w:rPr>
  </w:style>
  <w:style w:type="paragraph" w:styleId="MacroText">
    <w:name w:val="macro"/>
    <w:link w:val="MacroTextChar"/>
    <w:uiPriority w:val="99"/>
    <w:semiHidden/>
    <w:unhideWhenUsed/>
    <w:rsid w:val="003E51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 w:cs="Consolas"/>
      <w:sz w:val="20"/>
      <w:szCs w:val="20"/>
      <w:lang w:val="fr-CH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5180"/>
    <w:rPr>
      <w:rFonts w:ascii="Consolas" w:hAnsi="Consolas" w:cs="Consolas"/>
      <w:sz w:val="20"/>
      <w:szCs w:val="20"/>
      <w:lang w:val="fr-CH"/>
    </w:rPr>
  </w:style>
  <w:style w:type="table" w:styleId="TableTheme">
    <w:name w:val="Table Theme"/>
    <w:basedOn w:val="TableNormal"/>
    <w:uiPriority w:val="99"/>
    <w:semiHidden/>
    <w:unhideWhenUsed/>
    <w:rsid w:val="003E5180"/>
    <w:pPr>
      <w:spacing w:after="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5180"/>
    <w:pPr>
      <w:spacing w:line="240" w:lineRule="auto"/>
    </w:pPr>
    <w:rPr>
      <w:rFonts w:asciiTheme="minorHAnsi" w:eastAsiaTheme="minorEastAsia" w:hAnsiTheme="minorHAnsi" w:cstheme="minorBidi"/>
      <w:szCs w:val="22"/>
      <w:lang w:val="fr-CH" w:eastAsia="zh-CN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5180"/>
    <w:rPr>
      <w:sz w:val="19"/>
      <w:lang w:val="fr-CH"/>
    </w:rPr>
  </w:style>
  <w:style w:type="character" w:styleId="BookTitle">
    <w:name w:val="Book Title"/>
    <w:basedOn w:val="DefaultParagraphFont"/>
    <w:uiPriority w:val="33"/>
    <w:rsid w:val="003E5180"/>
    <w:rPr>
      <w:b/>
      <w:bCs/>
      <w:i/>
      <w:iCs/>
      <w:spacing w:val="5"/>
    </w:rPr>
  </w:style>
  <w:style w:type="paragraph" w:styleId="IndexHeading">
    <w:name w:val="index heading"/>
    <w:basedOn w:val="Normal"/>
    <w:next w:val="Index1"/>
    <w:uiPriority w:val="99"/>
    <w:semiHidden/>
    <w:unhideWhenUsed/>
    <w:rsid w:val="003E5180"/>
    <w:rPr>
      <w:rFonts w:asciiTheme="majorHAnsi" w:eastAsiaTheme="majorEastAsia" w:hAnsiTheme="majorHAnsi" w:cstheme="majorBidi"/>
      <w:b/>
      <w:bCs/>
      <w:szCs w:val="22"/>
      <w:lang w:val="fr-CH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3E5180"/>
    <w:pPr>
      <w:spacing w:before="120"/>
    </w:pPr>
    <w:rPr>
      <w:rFonts w:asciiTheme="majorHAnsi" w:eastAsiaTheme="majorEastAsia" w:hAnsiTheme="majorHAnsi" w:cstheme="majorBidi"/>
      <w:b/>
      <w:bCs/>
      <w:sz w:val="24"/>
      <w:lang w:val="fr-CH" w:eastAsia="zh-CN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E5180"/>
    <w:pPr>
      <w:spacing w:after="10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E5180"/>
    <w:pPr>
      <w:spacing w:after="100"/>
      <w:ind w:left="19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E5180"/>
    <w:pPr>
      <w:spacing w:after="100"/>
      <w:ind w:left="38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E5180"/>
    <w:pPr>
      <w:spacing w:after="100"/>
      <w:ind w:left="57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E5180"/>
    <w:pPr>
      <w:spacing w:after="100"/>
      <w:ind w:left="76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E5180"/>
    <w:pPr>
      <w:spacing w:after="100"/>
      <w:ind w:left="95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E5180"/>
    <w:pPr>
      <w:spacing w:after="100"/>
      <w:ind w:left="114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E5180"/>
    <w:pPr>
      <w:spacing w:after="100"/>
      <w:ind w:left="1330"/>
    </w:pPr>
    <w:rPr>
      <w:rFonts w:asciiTheme="minorHAnsi" w:eastAsiaTheme="minorEastAsia" w:hAnsiTheme="minorHAnsi" w:cstheme="minorBidi"/>
      <w:szCs w:val="22"/>
      <w:lang w:val="fr-CH" w:eastAsia="zh-CN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E5180"/>
    <w:pPr>
      <w:spacing w:after="100"/>
      <w:ind w:left="1520"/>
    </w:pPr>
    <w:rPr>
      <w:rFonts w:asciiTheme="minorHAnsi" w:eastAsiaTheme="minorEastAsia" w:hAnsiTheme="minorHAnsi" w:cstheme="minorBidi"/>
      <w:szCs w:val="22"/>
      <w:lang w:val="fr-CH" w:eastAsia="zh-CN"/>
    </w:rPr>
  </w:style>
  <w:style w:type="table" w:styleId="LightShading-Accent1">
    <w:name w:val="Light Shading Accent 1"/>
    <w:basedOn w:val="TableNormal"/>
    <w:uiPriority w:val="60"/>
    <w:semiHidden/>
    <w:unhideWhenUsed/>
    <w:rsid w:val="003E5180"/>
    <w:pPr>
      <w:spacing w:after="0" w:line="240" w:lineRule="auto"/>
    </w:pPr>
    <w:rPr>
      <w:color w:val="3A71A8" w:themeColor="accent1" w:themeShade="BF"/>
    </w:rPr>
    <w:tblPr>
      <w:tblStyleRowBandSize w:val="1"/>
      <w:tblStyleColBandSize w:val="1"/>
      <w:tblBorders>
        <w:top w:val="single" w:sz="8" w:space="0" w:color="6598CA" w:themeColor="accent1"/>
        <w:bottom w:val="single" w:sz="8" w:space="0" w:color="6598C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98CA" w:themeColor="accent1"/>
          <w:left w:val="nil"/>
          <w:bottom w:val="single" w:sz="8" w:space="0" w:color="6598C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5F2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2" w:themeShade="BF"/>
    </w:rPr>
    <w:tblPr>
      <w:tblStyleRowBandSize w:val="1"/>
      <w:tblStyleColBandSize w:val="1"/>
      <w:tblBorders>
        <w:top w:val="single" w:sz="8" w:space="0" w:color="94B2D4" w:themeColor="accent2"/>
        <w:bottom w:val="single" w:sz="8" w:space="0" w:color="94B2D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2"/>
          <w:left w:val="nil"/>
          <w:bottom w:val="single" w:sz="8" w:space="0" w:color="94B2D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5180"/>
    <w:pPr>
      <w:spacing w:after="0" w:line="240" w:lineRule="auto"/>
    </w:pPr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5180"/>
    <w:pPr>
      <w:spacing w:after="0" w:line="240" w:lineRule="auto"/>
    </w:pPr>
    <w:rPr>
      <w:color w:val="414141" w:themeColor="accent4" w:themeShade="BF"/>
    </w:rPr>
    <w:tblPr>
      <w:tblStyleRowBandSize w:val="1"/>
      <w:tblStyleColBandSize w:val="1"/>
      <w:tblBorders>
        <w:top w:val="single" w:sz="8" w:space="0" w:color="585858" w:themeColor="accent4"/>
        <w:bottom w:val="single" w:sz="8" w:space="0" w:color="58585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858" w:themeColor="accent4"/>
          <w:left w:val="nil"/>
          <w:bottom w:val="single" w:sz="8" w:space="0" w:color="58585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5180"/>
    <w:pPr>
      <w:spacing w:after="0" w:line="240" w:lineRule="auto"/>
    </w:pPr>
    <w:rPr>
      <w:color w:val="5383BA" w:themeColor="accent5" w:themeShade="BF"/>
    </w:rPr>
    <w:tblPr>
      <w:tblStyleRowBandSize w:val="1"/>
      <w:tblStyleColBandSize w:val="1"/>
      <w:tblBorders>
        <w:top w:val="single" w:sz="8" w:space="0" w:color="94B2D4" w:themeColor="accent5"/>
        <w:bottom w:val="single" w:sz="8" w:space="0" w:color="94B2D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2D4" w:themeColor="accent5"/>
          <w:left w:val="nil"/>
          <w:bottom w:val="single" w:sz="8" w:space="0" w:color="94B2D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B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5180"/>
    <w:pPr>
      <w:spacing w:after="0" w:line="240" w:lineRule="auto"/>
    </w:pPr>
    <w:rPr>
      <w:color w:val="779BC6" w:themeColor="accent6" w:themeShade="BF"/>
    </w:rPr>
    <w:tblPr>
      <w:tblStyleRowBandSize w:val="1"/>
      <w:tblStyleColBandSize w:val="1"/>
      <w:tblBorders>
        <w:top w:val="single" w:sz="8" w:space="0" w:color="C3D3E6" w:themeColor="accent6"/>
        <w:bottom w:val="single" w:sz="8" w:space="0" w:color="C3D3E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D3E6" w:themeColor="accent6"/>
          <w:left w:val="nil"/>
          <w:bottom w:val="single" w:sz="8" w:space="0" w:color="C3D3E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4F8" w:themeFill="accent6" w:themeFillTint="3F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text1" w:themeShade="99"/>
          <w:insideV w:val="nil"/>
        </w:tcBorders>
        <w:shd w:val="clear" w:color="auto" w:fill="343434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text1" w:themeFillShade="BF"/>
      </w:tcPr>
    </w:tblStylePr>
    <w:tblStylePr w:type="band1Vert">
      <w:tblPr/>
      <w:tcPr>
        <w:shd w:val="clear" w:color="auto" w:fill="BCBCBC" w:themeFill="text1" w:themeFillTint="66"/>
      </w:tcPr>
    </w:tblStylePr>
    <w:tblStylePr w:type="band1Horz">
      <w:tblPr/>
      <w:tcPr>
        <w:shd w:val="clear" w:color="auto" w:fill="ABABAB" w:themeFill="tex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6598CA" w:themeColor="accent1"/>
        <w:bottom w:val="single" w:sz="4" w:space="0" w:color="6598CA" w:themeColor="accent1"/>
        <w:right w:val="single" w:sz="4" w:space="0" w:color="6598C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5B8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5B87" w:themeColor="accent1" w:themeShade="99"/>
          <w:insideV w:val="nil"/>
        </w:tcBorders>
        <w:shd w:val="clear" w:color="auto" w:fill="2E5B8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5B87" w:themeFill="accent1" w:themeFillShade="99"/>
      </w:tcPr>
    </w:tblStylePr>
    <w:tblStylePr w:type="band1Vert">
      <w:tblPr/>
      <w:tcPr>
        <w:shd w:val="clear" w:color="auto" w:fill="C1D5E9" w:themeFill="accent1" w:themeFillTint="66"/>
      </w:tcPr>
    </w:tblStylePr>
    <w:tblStylePr w:type="band1Horz">
      <w:tblPr/>
      <w:tcPr>
        <w:shd w:val="clear" w:color="auto" w:fill="B2CBE4" w:themeFill="accent1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2"/>
        <w:left w:val="single" w:sz="4" w:space="0" w:color="94B2D4" w:themeColor="accent2"/>
        <w:bottom w:val="single" w:sz="4" w:space="0" w:color="94B2D4" w:themeColor="accent2"/>
        <w:right w:val="single" w:sz="4" w:space="0" w:color="94B2D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2" w:themeShade="99"/>
          <w:insideV w:val="nil"/>
        </w:tcBorders>
        <w:shd w:val="clear" w:color="auto" w:fill="3E689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2" w:themeFillShade="99"/>
      </w:tcPr>
    </w:tblStylePr>
    <w:tblStylePr w:type="band1Vert">
      <w:tblPr/>
      <w:tcPr>
        <w:shd w:val="clear" w:color="auto" w:fill="D4E0ED" w:themeFill="accent2" w:themeFillTint="66"/>
      </w:tcPr>
    </w:tblStylePr>
    <w:tblStylePr w:type="band1Horz">
      <w:tblPr/>
      <w:tcPr>
        <w:shd w:val="clear" w:color="auto" w:fill="C9D8E9" w:themeFill="accent2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585858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585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C3D3E6" w:themeColor="accent6"/>
        <w:left w:val="single" w:sz="4" w:space="0" w:color="94B2D4" w:themeColor="accent5"/>
        <w:bottom w:val="single" w:sz="4" w:space="0" w:color="94B2D4" w:themeColor="accent5"/>
        <w:right w:val="single" w:sz="4" w:space="0" w:color="94B2D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D3E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689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689A" w:themeColor="accent5" w:themeShade="99"/>
          <w:insideV w:val="nil"/>
        </w:tcBorders>
        <w:shd w:val="clear" w:color="auto" w:fill="3E689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89A" w:themeFill="accent5" w:themeFillShade="99"/>
      </w:tcPr>
    </w:tblStylePr>
    <w:tblStylePr w:type="band1Vert">
      <w:tblPr/>
      <w:tcPr>
        <w:shd w:val="clear" w:color="auto" w:fill="D4E0ED" w:themeFill="accent5" w:themeFillTint="66"/>
      </w:tcPr>
    </w:tblStylePr>
    <w:tblStylePr w:type="band1Horz">
      <w:tblPr/>
      <w:tcPr>
        <w:shd w:val="clear" w:color="auto" w:fill="C9D8E9" w:themeFill="accent5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94B2D4" w:themeColor="accent5"/>
        <w:left w:val="single" w:sz="4" w:space="0" w:color="C3D3E6" w:themeColor="accent6"/>
        <w:bottom w:val="single" w:sz="4" w:space="0" w:color="C3D3E6" w:themeColor="accent6"/>
        <w:right w:val="single" w:sz="4" w:space="0" w:color="C3D3E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A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B2D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7AB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7AB4" w:themeColor="accent6" w:themeShade="99"/>
          <w:insideV w:val="nil"/>
        </w:tcBorders>
        <w:shd w:val="clear" w:color="auto" w:fill="4B7AB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7AB4" w:themeFill="accent6" w:themeFillShade="99"/>
      </w:tcPr>
    </w:tblStylePr>
    <w:tblStylePr w:type="band1Vert">
      <w:tblPr/>
      <w:tcPr>
        <w:shd w:val="clear" w:color="auto" w:fill="E7EDF5" w:themeFill="accent6" w:themeFillTint="66"/>
      </w:tcPr>
    </w:tblStylePr>
    <w:tblStylePr w:type="band1Horz">
      <w:tblPr/>
      <w:tcPr>
        <w:shd w:val="clear" w:color="auto" w:fill="E1E9F2" w:themeFill="accent6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5180"/>
    <w:pPr>
      <w:spacing w:after="0" w:line="240" w:lineRule="auto"/>
    </w:pPr>
    <w:rPr>
      <w:color w:val="585858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85858" w:themeColor="accent4"/>
        <w:bottom w:val="single" w:sz="4" w:space="0" w:color="585858" w:themeColor="accent4"/>
        <w:right w:val="single" w:sz="4" w:space="0" w:color="58585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343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434" w:themeColor="accent4" w:themeShade="99"/>
          <w:insideV w:val="nil"/>
        </w:tcBorders>
        <w:shd w:val="clear" w:color="auto" w:fill="34343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3434" w:themeFill="accent4" w:themeFillShade="99"/>
      </w:tcPr>
    </w:tblStylePr>
    <w:tblStylePr w:type="band1Vert">
      <w:tblPr/>
      <w:tcPr>
        <w:shd w:val="clear" w:color="auto" w:fill="BCBCBC" w:themeFill="accent4" w:themeFillTint="66"/>
      </w:tcPr>
    </w:tblStylePr>
    <w:tblStylePr w:type="band1Horz">
      <w:tblPr/>
      <w:tcPr>
        <w:shd w:val="clear" w:color="auto" w:fill="ABABAB" w:themeFill="accent4" w:themeFillTint="7F"/>
      </w:tcPr>
    </w:tblStylePr>
    <w:tblStylePr w:type="neCell">
      <w:rPr>
        <w:color w:val="585858" w:themeColor="text1"/>
      </w:rPr>
    </w:tblStylePr>
    <w:tblStylePr w:type="nwCell">
      <w:rPr>
        <w:color w:val="585858" w:themeColor="text1"/>
      </w:rPr>
    </w:tblStylePr>
  </w:style>
  <w:style w:type="table" w:styleId="MediumShading1">
    <w:name w:val="Medium Shading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text1" w:themeTint="BF"/>
        <w:left w:val="single" w:sz="8" w:space="0" w:color="818181" w:themeColor="text1" w:themeTint="BF"/>
        <w:bottom w:val="single" w:sz="8" w:space="0" w:color="818181" w:themeColor="text1" w:themeTint="BF"/>
        <w:right w:val="single" w:sz="8" w:space="0" w:color="818181" w:themeColor="text1" w:themeTint="BF"/>
        <w:insideH w:val="single" w:sz="8" w:space="0" w:color="818181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text1" w:themeTint="BF"/>
          <w:left w:val="single" w:sz="8" w:space="0" w:color="818181" w:themeColor="text1" w:themeTint="BF"/>
          <w:bottom w:val="single" w:sz="8" w:space="0" w:color="818181" w:themeColor="text1" w:themeTint="BF"/>
          <w:right w:val="single" w:sz="8" w:space="0" w:color="818181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BB1D7" w:themeColor="accent1" w:themeTint="BF"/>
        <w:left w:val="single" w:sz="8" w:space="0" w:color="8BB1D7" w:themeColor="accent1" w:themeTint="BF"/>
        <w:bottom w:val="single" w:sz="8" w:space="0" w:color="8BB1D7" w:themeColor="accent1" w:themeTint="BF"/>
        <w:right w:val="single" w:sz="8" w:space="0" w:color="8BB1D7" w:themeColor="accent1" w:themeTint="BF"/>
        <w:insideH w:val="single" w:sz="8" w:space="0" w:color="8BB1D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B1D7" w:themeColor="accent1" w:themeTint="BF"/>
          <w:left w:val="single" w:sz="8" w:space="0" w:color="8BB1D7" w:themeColor="accent1" w:themeTint="BF"/>
          <w:bottom w:val="single" w:sz="8" w:space="0" w:color="8BB1D7" w:themeColor="accent1" w:themeTint="BF"/>
          <w:right w:val="single" w:sz="8" w:space="0" w:color="8BB1D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5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2" w:themeTint="BF"/>
        <w:left w:val="single" w:sz="8" w:space="0" w:color="AEC5DE" w:themeColor="accent2" w:themeTint="BF"/>
        <w:bottom w:val="single" w:sz="8" w:space="0" w:color="AEC5DE" w:themeColor="accent2" w:themeTint="BF"/>
        <w:right w:val="single" w:sz="8" w:space="0" w:color="AEC5DE" w:themeColor="accent2" w:themeTint="BF"/>
        <w:insideH w:val="single" w:sz="8" w:space="0" w:color="AEC5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2" w:themeTint="BF"/>
          <w:left w:val="single" w:sz="8" w:space="0" w:color="AEC5DE" w:themeColor="accent2" w:themeTint="BF"/>
          <w:bottom w:val="single" w:sz="8" w:space="0" w:color="AEC5DE" w:themeColor="accent2" w:themeTint="BF"/>
          <w:right w:val="single" w:sz="8" w:space="0" w:color="AEC5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818181" w:themeColor="accent4" w:themeTint="BF"/>
        <w:left w:val="single" w:sz="8" w:space="0" w:color="818181" w:themeColor="accent4" w:themeTint="BF"/>
        <w:bottom w:val="single" w:sz="8" w:space="0" w:color="818181" w:themeColor="accent4" w:themeTint="BF"/>
        <w:right w:val="single" w:sz="8" w:space="0" w:color="818181" w:themeColor="accent4" w:themeTint="BF"/>
        <w:insideH w:val="single" w:sz="8" w:space="0" w:color="81818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8181" w:themeColor="accent4" w:themeTint="BF"/>
          <w:left w:val="single" w:sz="8" w:space="0" w:color="818181" w:themeColor="accent4" w:themeTint="BF"/>
          <w:bottom w:val="single" w:sz="8" w:space="0" w:color="818181" w:themeColor="accent4" w:themeTint="BF"/>
          <w:right w:val="single" w:sz="8" w:space="0" w:color="81818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AEC5DE" w:themeColor="accent5" w:themeTint="BF"/>
        <w:left w:val="single" w:sz="8" w:space="0" w:color="AEC5DE" w:themeColor="accent5" w:themeTint="BF"/>
        <w:bottom w:val="single" w:sz="8" w:space="0" w:color="AEC5DE" w:themeColor="accent5" w:themeTint="BF"/>
        <w:right w:val="single" w:sz="8" w:space="0" w:color="AEC5DE" w:themeColor="accent5" w:themeTint="BF"/>
        <w:insideH w:val="single" w:sz="8" w:space="0" w:color="AEC5D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5DE" w:themeColor="accent5" w:themeTint="BF"/>
          <w:left w:val="single" w:sz="8" w:space="0" w:color="AEC5DE" w:themeColor="accent5" w:themeTint="BF"/>
          <w:bottom w:val="single" w:sz="8" w:space="0" w:color="AEC5DE" w:themeColor="accent5" w:themeTint="BF"/>
          <w:right w:val="single" w:sz="8" w:space="0" w:color="AEC5D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B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B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8" w:space="0" w:color="D2DDEC" w:themeColor="accent6" w:themeTint="BF"/>
        <w:left w:val="single" w:sz="8" w:space="0" w:color="D2DDEC" w:themeColor="accent6" w:themeTint="BF"/>
        <w:bottom w:val="single" w:sz="8" w:space="0" w:color="D2DDEC" w:themeColor="accent6" w:themeTint="BF"/>
        <w:right w:val="single" w:sz="8" w:space="0" w:color="D2DDEC" w:themeColor="accent6" w:themeTint="BF"/>
        <w:insideH w:val="single" w:sz="8" w:space="0" w:color="D2DD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DDEC" w:themeColor="accent6" w:themeTint="BF"/>
          <w:left w:val="single" w:sz="8" w:space="0" w:color="D2DDEC" w:themeColor="accent6" w:themeTint="BF"/>
          <w:bottom w:val="single" w:sz="8" w:space="0" w:color="D2DDEC" w:themeColor="accent6" w:themeTint="BF"/>
          <w:right w:val="single" w:sz="8" w:space="0" w:color="D2DD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4F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4F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98C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98C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85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85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2D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2D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518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D3E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D3E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TMLVariable">
    <w:name w:val="HTML Variable"/>
    <w:basedOn w:val="DefaultParagraphFont"/>
    <w:uiPriority w:val="99"/>
    <w:semiHidden/>
    <w:unhideWhenUsed/>
    <w:rsid w:val="003E5180"/>
    <w:rPr>
      <w:i/>
      <w:iCs/>
    </w:rPr>
  </w:style>
  <w:style w:type="paragraph" w:customStyle="1" w:styleId="paragraph">
    <w:name w:val="paragraph"/>
    <w:basedOn w:val="Normal"/>
    <w:rsid w:val="00600C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character" w:customStyle="1" w:styleId="normaltextrun">
    <w:name w:val="normaltextrun"/>
    <w:basedOn w:val="DefaultParagraphFont"/>
    <w:rsid w:val="00600CB8"/>
  </w:style>
  <w:style w:type="character" w:customStyle="1" w:styleId="eop">
    <w:name w:val="eop"/>
    <w:basedOn w:val="DefaultParagraphFont"/>
    <w:rsid w:val="00600CB8"/>
  </w:style>
  <w:style w:type="character" w:customStyle="1" w:styleId="scxw29566990">
    <w:name w:val="scxw29566990"/>
    <w:basedOn w:val="DefaultParagraphFont"/>
    <w:rsid w:val="00600CB8"/>
  </w:style>
  <w:style w:type="numbering" w:customStyle="1" w:styleId="Style1">
    <w:name w:val="Style1"/>
    <w:uiPriority w:val="99"/>
    <w:rsid w:val="000D5CF1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.bobst.com/DiscoverTheNextGenerationOfFlexiblePackaging?utm_source=Web/PR&amp;utm_medium=publication&amp;utm_campaign=Kshow25" TargetMode="External"/><Relationship Id="rId13" Type="http://schemas.openxmlformats.org/officeDocument/2006/relationships/hyperlink" Target="http://www.bobst.com/linkedin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o.bobst.com/TransformingMetallizingForANewEra?utm_source=Web/PR&amp;utm_medium=publication&amp;utm_campaign=Kshow25" TargetMode="External"/><Relationship Id="rId12" Type="http://schemas.openxmlformats.org/officeDocument/2006/relationships/hyperlink" Target="mailto:gudrun.alex@bobst.co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.bobst.com/EmbraceThePowerOfCollaborationAtK2025?utm_source=Web/PR&amp;utm_medium=publication&amp;utm_campaign=Kshow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go.bobst.com/CustomizedExperiencesJustForYou?utm_source=Web/PR&amp;utm_medium=publication&amp;utm_campaign=Kshow2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.bobst.com/EnhancingSystemsForUltimateProductivity?utm_source=Web/PR&amp;utm_medium=publication&amp;utm_campaign=Kshow25" TargetMode="External"/><Relationship Id="rId14" Type="http://schemas.openxmlformats.org/officeDocument/2006/relationships/hyperlink" Target="http://www.bobst.com/youtu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drun\Documents\AlexCompany\kunden\Bobst\Press%20releases\Templates\Press%20release%20boiler%20plate%202018%20IT_28500.dotx" TargetMode="External"/></Relationships>
</file>

<file path=word/theme/theme1.xml><?xml version="1.0" encoding="utf-8"?>
<a:theme xmlns:a="http://schemas.openxmlformats.org/drawingml/2006/main" name="Office Theme">
  <a:themeElements>
    <a:clrScheme name="Bobst">
      <a:dk1>
        <a:srgbClr val="585858"/>
      </a:dk1>
      <a:lt1>
        <a:srgbClr val="FFFFFF"/>
      </a:lt1>
      <a:dk2>
        <a:srgbClr val="C3001E"/>
      </a:dk2>
      <a:lt2>
        <a:srgbClr val="265896"/>
      </a:lt2>
      <a:accent1>
        <a:srgbClr val="6598CA"/>
      </a:accent1>
      <a:accent2>
        <a:srgbClr val="94B2D4"/>
      </a:accent2>
      <a:accent3>
        <a:srgbClr val="FFFFFF"/>
      </a:accent3>
      <a:accent4>
        <a:srgbClr val="585858"/>
      </a:accent4>
      <a:accent5>
        <a:srgbClr val="94B2D4"/>
      </a:accent5>
      <a:accent6>
        <a:srgbClr val="C3D3E6"/>
      </a:accent6>
      <a:hlink>
        <a:srgbClr val="265896"/>
      </a:hlink>
      <a:folHlink>
        <a:srgbClr val="868686"/>
      </a:folHlink>
    </a:clrScheme>
    <a:fontScheme name="Bob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 boiler plate 2018 IT_28500</Template>
  <TotalTime>8</TotalTime>
  <Pages>3</Pages>
  <Words>1305</Words>
  <Characters>7439</Characters>
  <Application>Microsoft Office Word</Application>
  <DocSecurity>0</DocSecurity>
  <Lines>61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BOBST</dc:creator>
  <cp:lastModifiedBy>Alex Gudrun</cp:lastModifiedBy>
  <cp:revision>6</cp:revision>
  <cp:lastPrinted>2015-02-06T09:00:00Z</cp:lastPrinted>
  <dcterms:created xsi:type="dcterms:W3CDTF">2025-06-16T12:52:00Z</dcterms:created>
  <dcterms:modified xsi:type="dcterms:W3CDTF">2025-06-16T13:12:00Z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neutral</vt:lpwstr>
  </property>
  <property fmtid="{D5CDD505-2E9C-101B-9397-08002B2CF9AE}" pid="3" name="EntityId">
    <vt:lpwstr>27</vt:lpwstr>
  </property>
  <property fmtid="{D5CDD505-2E9C-101B-9397-08002B2CF9AE}" pid="4" name="LogoId">
    <vt:lpwstr>Bobst</vt:lpwstr>
  </property>
  <property fmtid="{D5CDD505-2E9C-101B-9397-08002B2CF9AE}" pid="5" name="Language">
    <vt:i4>4108</vt:i4>
  </property>
</Properties>
</file>