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27ADF359" w:rsidR="00C44958" w:rsidRPr="00D83F0F" w:rsidRDefault="00D83F0F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D83F0F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Innovadores modelos de negocio en el campo de la movilidad</w:t>
      </w:r>
    </w:p>
    <w:p w14:paraId="4C125C64" w14:textId="3FBDAEE1" w:rsidR="00380794" w:rsidRPr="00D83F0F" w:rsidRDefault="00D83F0F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D83F0F">
        <w:rPr>
          <w:rFonts w:ascii="Arial" w:eastAsia="Arial" w:hAnsi="Arial" w:cs="Arial"/>
          <w:szCs w:val="24"/>
          <w:lang w:val="es-CO"/>
        </w:rPr>
        <w:t>Por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sc</w:t>
      </w:r>
      <w:r w:rsidRPr="00D83F0F">
        <w:rPr>
          <w:rFonts w:ascii="Arial" w:eastAsia="Arial" w:hAnsi="Arial" w:cs="Arial"/>
          <w:szCs w:val="24"/>
          <w:lang w:val="es-CO"/>
        </w:rPr>
        <w:t>he in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c</w:t>
      </w:r>
      <w:r w:rsidRPr="00D83F0F">
        <w:rPr>
          <w:rFonts w:ascii="Arial" w:eastAsia="Arial" w:hAnsi="Arial" w:cs="Arial"/>
          <w:spacing w:val="-2"/>
          <w:szCs w:val="24"/>
          <w:lang w:val="es-CO"/>
        </w:rPr>
        <w:t>r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e</w:t>
      </w:r>
      <w:r w:rsidRPr="00D83F0F">
        <w:rPr>
          <w:rFonts w:ascii="Arial" w:eastAsia="Arial" w:hAnsi="Arial" w:cs="Arial"/>
          <w:szCs w:val="24"/>
          <w:lang w:val="es-CO"/>
        </w:rPr>
        <w:t>m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e</w:t>
      </w:r>
      <w:r w:rsidRPr="00D83F0F">
        <w:rPr>
          <w:rFonts w:ascii="Arial" w:eastAsia="Arial" w:hAnsi="Arial" w:cs="Arial"/>
          <w:szCs w:val="24"/>
          <w:lang w:val="es-CO"/>
        </w:rPr>
        <w:t>n</w:t>
      </w:r>
      <w:r w:rsidRPr="00D83F0F">
        <w:rPr>
          <w:rFonts w:ascii="Arial" w:eastAsia="Arial" w:hAnsi="Arial" w:cs="Arial"/>
          <w:spacing w:val="-1"/>
          <w:szCs w:val="24"/>
          <w:lang w:val="es-CO"/>
        </w:rPr>
        <w:t>t</w:t>
      </w:r>
      <w:r w:rsidRPr="00D83F0F">
        <w:rPr>
          <w:rFonts w:ascii="Arial" w:eastAsia="Arial" w:hAnsi="Arial" w:cs="Arial"/>
          <w:szCs w:val="24"/>
          <w:lang w:val="es-CO"/>
        </w:rPr>
        <w:t>a</w:t>
      </w:r>
      <w:r w:rsidRPr="00D83F0F">
        <w:rPr>
          <w:rFonts w:ascii="Arial" w:eastAsia="Arial" w:hAnsi="Arial" w:cs="Arial"/>
          <w:spacing w:val="-1"/>
          <w:szCs w:val="24"/>
          <w:lang w:val="es-CO"/>
        </w:rPr>
        <w:t xml:space="preserve"> 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s</w:t>
      </w:r>
      <w:r w:rsidRPr="00D83F0F">
        <w:rPr>
          <w:rFonts w:ascii="Arial" w:eastAsia="Arial" w:hAnsi="Arial" w:cs="Arial"/>
          <w:szCs w:val="24"/>
          <w:lang w:val="es-CO"/>
        </w:rPr>
        <w:t>u in</w:t>
      </w:r>
      <w:r w:rsidRPr="00D83F0F">
        <w:rPr>
          <w:rFonts w:ascii="Arial" w:eastAsia="Arial" w:hAnsi="Arial" w:cs="Arial"/>
          <w:spacing w:val="-3"/>
          <w:szCs w:val="24"/>
          <w:lang w:val="es-CO"/>
        </w:rPr>
        <w:t>v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e</w:t>
      </w:r>
      <w:r w:rsidRPr="00D83F0F">
        <w:rPr>
          <w:rFonts w:ascii="Arial" w:eastAsia="Arial" w:hAnsi="Arial" w:cs="Arial"/>
          <w:szCs w:val="24"/>
          <w:lang w:val="es-CO"/>
        </w:rPr>
        <w:t>r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s</w:t>
      </w:r>
      <w:r w:rsidRPr="00D83F0F">
        <w:rPr>
          <w:rFonts w:ascii="Arial" w:eastAsia="Arial" w:hAnsi="Arial" w:cs="Arial"/>
          <w:szCs w:val="24"/>
          <w:lang w:val="es-CO"/>
        </w:rPr>
        <w:t xml:space="preserve">ión 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e</w:t>
      </w:r>
      <w:r w:rsidRPr="00D83F0F">
        <w:rPr>
          <w:rFonts w:ascii="Arial" w:eastAsia="Arial" w:hAnsi="Arial" w:cs="Arial"/>
          <w:szCs w:val="24"/>
          <w:lang w:val="es-CO"/>
        </w:rPr>
        <w:t>n</w:t>
      </w:r>
      <w:r w:rsidRPr="00D83F0F">
        <w:rPr>
          <w:rFonts w:ascii="Arial" w:eastAsia="Arial" w:hAnsi="Arial" w:cs="Arial"/>
          <w:spacing w:val="3"/>
          <w:szCs w:val="24"/>
          <w:lang w:val="es-CO"/>
        </w:rPr>
        <w:t xml:space="preserve"> </w:t>
      </w:r>
      <w:r w:rsidRPr="00D83F0F">
        <w:rPr>
          <w:rFonts w:ascii="Arial" w:eastAsia="Arial" w:hAnsi="Arial" w:cs="Arial"/>
          <w:i/>
          <w:spacing w:val="1"/>
          <w:szCs w:val="24"/>
          <w:lang w:val="es-CO"/>
        </w:rPr>
        <w:t>s</w:t>
      </w:r>
      <w:r w:rsidRPr="00D83F0F">
        <w:rPr>
          <w:rFonts w:ascii="Arial" w:eastAsia="Arial" w:hAnsi="Arial" w:cs="Arial"/>
          <w:i/>
          <w:szCs w:val="24"/>
          <w:lang w:val="es-CO"/>
        </w:rPr>
        <w:t>tar</w:t>
      </w:r>
      <w:r w:rsidRPr="00D83F0F">
        <w:rPr>
          <w:rFonts w:ascii="Arial" w:eastAsia="Arial" w:hAnsi="Arial" w:cs="Arial"/>
          <w:i/>
          <w:spacing w:val="-3"/>
          <w:szCs w:val="24"/>
          <w:lang w:val="es-CO"/>
        </w:rPr>
        <w:t>t</w:t>
      </w:r>
      <w:r w:rsidRPr="00D83F0F">
        <w:rPr>
          <w:rFonts w:ascii="Arial" w:eastAsia="Arial" w:hAnsi="Arial" w:cs="Arial"/>
          <w:i/>
          <w:szCs w:val="24"/>
          <w:lang w:val="es-CO"/>
        </w:rPr>
        <w:t>ups</w:t>
      </w:r>
      <w:r w:rsidRPr="00D83F0F">
        <w:rPr>
          <w:rFonts w:ascii="Arial" w:eastAsia="Arial" w:hAnsi="Arial" w:cs="Arial"/>
          <w:i/>
          <w:spacing w:val="2"/>
          <w:szCs w:val="24"/>
          <w:lang w:val="es-CO"/>
        </w:rPr>
        <w:t xml:space="preserve"> 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e</w:t>
      </w:r>
      <w:r w:rsidRPr="00D83F0F">
        <w:rPr>
          <w:rFonts w:ascii="Arial" w:eastAsia="Arial" w:hAnsi="Arial" w:cs="Arial"/>
          <w:szCs w:val="24"/>
          <w:lang w:val="es-CO"/>
        </w:rPr>
        <w:t xml:space="preserve">n </w:t>
      </w:r>
      <w:r w:rsidRPr="00D83F0F">
        <w:rPr>
          <w:rFonts w:ascii="Arial" w:eastAsia="Arial" w:hAnsi="Arial" w:cs="Arial"/>
          <w:spacing w:val="-1"/>
          <w:szCs w:val="24"/>
          <w:lang w:val="es-CO"/>
        </w:rPr>
        <w:t>1</w:t>
      </w:r>
      <w:r>
        <w:rPr>
          <w:rFonts w:ascii="Arial" w:eastAsia="Arial" w:hAnsi="Arial" w:cs="Arial"/>
          <w:spacing w:val="-1"/>
          <w:szCs w:val="24"/>
          <w:lang w:val="es-CO"/>
        </w:rPr>
        <w:t>7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 xml:space="preserve">5 </w:t>
      </w:r>
      <w:r w:rsidRPr="00D83F0F">
        <w:rPr>
          <w:rFonts w:ascii="Arial" w:eastAsia="Arial" w:hAnsi="Arial" w:cs="Arial"/>
          <w:spacing w:val="-2"/>
          <w:szCs w:val="24"/>
          <w:lang w:val="es-CO"/>
        </w:rPr>
        <w:t>m</w:t>
      </w:r>
      <w:r w:rsidRPr="00D83F0F">
        <w:rPr>
          <w:rFonts w:ascii="Arial" w:eastAsia="Arial" w:hAnsi="Arial" w:cs="Arial"/>
          <w:szCs w:val="24"/>
          <w:lang w:val="es-CO"/>
        </w:rPr>
        <w:t>i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>l</w:t>
      </w:r>
      <w:r w:rsidRPr="00D83F0F">
        <w:rPr>
          <w:rFonts w:ascii="Arial" w:eastAsia="Arial" w:hAnsi="Arial" w:cs="Arial"/>
          <w:szCs w:val="24"/>
          <w:lang w:val="es-CO"/>
        </w:rPr>
        <w:t>lon</w:t>
      </w:r>
      <w:r w:rsidRPr="00D83F0F">
        <w:rPr>
          <w:rFonts w:ascii="Arial" w:eastAsia="Arial" w:hAnsi="Arial" w:cs="Arial"/>
          <w:spacing w:val="-1"/>
          <w:szCs w:val="24"/>
          <w:lang w:val="es-CO"/>
        </w:rPr>
        <w:t>e</w:t>
      </w:r>
      <w:r w:rsidRPr="00D83F0F">
        <w:rPr>
          <w:rFonts w:ascii="Arial" w:eastAsia="Arial" w:hAnsi="Arial" w:cs="Arial"/>
          <w:szCs w:val="24"/>
          <w:lang w:val="es-CO"/>
        </w:rPr>
        <w:t>s</w:t>
      </w:r>
      <w:r w:rsidRPr="00D83F0F">
        <w:rPr>
          <w:rFonts w:ascii="Arial" w:eastAsia="Arial" w:hAnsi="Arial" w:cs="Arial"/>
          <w:spacing w:val="-1"/>
          <w:szCs w:val="24"/>
          <w:lang w:val="es-CO"/>
        </w:rPr>
        <w:t xml:space="preserve"> </w:t>
      </w:r>
      <w:r w:rsidRPr="00D83F0F">
        <w:rPr>
          <w:rFonts w:ascii="Arial" w:eastAsia="Arial" w:hAnsi="Arial" w:cs="Arial"/>
          <w:szCs w:val="24"/>
          <w:lang w:val="es-CO"/>
        </w:rPr>
        <w:t>de</w:t>
      </w:r>
      <w:r w:rsidRPr="00D83F0F">
        <w:rPr>
          <w:rFonts w:ascii="Arial" w:eastAsia="Arial" w:hAnsi="Arial" w:cs="Arial"/>
          <w:spacing w:val="1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1"/>
          <w:szCs w:val="24"/>
          <w:lang w:val="es-CO"/>
        </w:rPr>
        <w:t>d</w:t>
      </w:r>
      <w:r>
        <w:rPr>
          <w:rFonts w:ascii="Arial" w:hAnsi="Arial"/>
          <w:lang w:val="es-CO"/>
        </w:rPr>
        <w:t>ólares</w:t>
      </w:r>
    </w:p>
    <w:p w14:paraId="204A8BFC" w14:textId="01FF5AD7" w:rsidR="00D83F0F" w:rsidRDefault="00380794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/>
          <w:b/>
          <w:lang w:val="es-CO"/>
        </w:rPr>
        <w:t>Stuttgart</w:t>
      </w:r>
      <w:r w:rsidR="00A93E6D" w:rsidRPr="00D83F0F">
        <w:rPr>
          <w:rFonts w:ascii="Arial" w:hAnsi="Arial"/>
          <w:b/>
          <w:lang w:val="es-CO"/>
        </w:rPr>
        <w:t>.</w:t>
      </w:r>
      <w:r w:rsidR="004A0284" w:rsidRPr="00D83F0F">
        <w:rPr>
          <w:color w:val="000000" w:themeColor="text1"/>
          <w:lang w:val="es-CO"/>
        </w:rPr>
        <w:t xml:space="preserve"> </w:t>
      </w:r>
      <w:r w:rsidR="00D83F0F" w:rsidRPr="00D83F0F">
        <w:rPr>
          <w:rFonts w:ascii="Arial" w:hAnsi="Arial" w:cs="Arial"/>
          <w:color w:val="262626"/>
          <w:lang w:val="es-CO"/>
        </w:rPr>
        <w:t xml:space="preserve">Porsche </w:t>
      </w:r>
      <w:r w:rsidR="00D83F0F">
        <w:rPr>
          <w:rFonts w:ascii="Arial" w:hAnsi="Arial" w:cs="Arial"/>
          <w:color w:val="262626"/>
          <w:lang w:val="es-CO"/>
        </w:rPr>
        <w:t>decidió aumentar</w:t>
      </w:r>
      <w:r w:rsidR="00D83F0F" w:rsidRPr="00D83F0F">
        <w:rPr>
          <w:rFonts w:ascii="Arial" w:hAnsi="Arial" w:cs="Arial"/>
          <w:color w:val="262626"/>
          <w:lang w:val="es-CO"/>
        </w:rPr>
        <w:t xml:space="preserve"> su inversión total en actividades de capital riesgo en 1</w:t>
      </w:r>
      <w:r w:rsidR="00D83F0F">
        <w:rPr>
          <w:rFonts w:ascii="Arial" w:hAnsi="Arial" w:cs="Arial"/>
          <w:color w:val="262626"/>
          <w:lang w:val="es-CO"/>
        </w:rPr>
        <w:t>7</w:t>
      </w:r>
      <w:r w:rsidR="00D83F0F" w:rsidRPr="00D83F0F">
        <w:rPr>
          <w:rFonts w:ascii="Arial" w:hAnsi="Arial" w:cs="Arial"/>
          <w:color w:val="262626"/>
          <w:lang w:val="es-CO"/>
        </w:rPr>
        <w:t xml:space="preserve">5 millones de </w:t>
      </w:r>
      <w:r w:rsidR="00D83F0F">
        <w:rPr>
          <w:rFonts w:ascii="Arial" w:hAnsi="Arial" w:cs="Arial"/>
          <w:color w:val="262626"/>
          <w:lang w:val="es-CO"/>
        </w:rPr>
        <w:t xml:space="preserve">dólares </w:t>
      </w:r>
      <w:r w:rsidR="00D83F0F" w:rsidRPr="00D83F0F">
        <w:rPr>
          <w:rFonts w:ascii="Arial" w:hAnsi="Arial" w:cs="Arial"/>
          <w:color w:val="262626"/>
          <w:lang w:val="es-CO"/>
        </w:rPr>
        <w:t>para los próximos cinco años, con el objetivo de acceder a nuevas tecnologías y modelos de negocio de futuro. Las actividades de inve</w:t>
      </w:r>
      <w:r w:rsidR="00D83F0F">
        <w:rPr>
          <w:rFonts w:ascii="Arial" w:hAnsi="Arial" w:cs="Arial"/>
          <w:color w:val="262626"/>
          <w:lang w:val="es-CO"/>
        </w:rPr>
        <w:t>rsión que está llevando a cabo Porsche Ventures</w:t>
      </w:r>
      <w:r w:rsidR="00D83F0F" w:rsidRPr="00D83F0F">
        <w:rPr>
          <w:rFonts w:ascii="Arial" w:hAnsi="Arial" w:cs="Arial"/>
          <w:color w:val="262626"/>
          <w:lang w:val="es-CO"/>
        </w:rPr>
        <w:t xml:space="preserve"> </w:t>
      </w:r>
      <w:r w:rsidR="00D83F0F">
        <w:rPr>
          <w:rFonts w:ascii="Arial" w:hAnsi="Arial" w:cs="Arial"/>
          <w:color w:val="262626"/>
          <w:lang w:val="es-CO"/>
        </w:rPr>
        <w:t>están basadas</w:t>
      </w:r>
      <w:r w:rsidR="00D83F0F" w:rsidRPr="00D83F0F">
        <w:rPr>
          <w:rFonts w:ascii="Arial" w:hAnsi="Arial" w:cs="Arial"/>
          <w:color w:val="262626"/>
          <w:lang w:val="es-CO"/>
        </w:rPr>
        <w:t xml:space="preserve"> en buena medida en las inversiones que tiene la compañía en </w:t>
      </w:r>
      <w:r w:rsidR="00D83F0F" w:rsidRPr="00D83F0F">
        <w:rPr>
          <w:rFonts w:ascii="Arial" w:hAnsi="Arial" w:cs="Arial"/>
          <w:i/>
          <w:color w:val="262626"/>
          <w:lang w:val="es-CO"/>
        </w:rPr>
        <w:t>startups</w:t>
      </w:r>
      <w:r w:rsidR="00D83F0F" w:rsidRPr="00D83F0F">
        <w:rPr>
          <w:rFonts w:ascii="Arial" w:hAnsi="Arial" w:cs="Arial"/>
          <w:color w:val="262626"/>
          <w:lang w:val="es-CO"/>
        </w:rPr>
        <w:t xml:space="preserve"> ya existentes.</w:t>
      </w:r>
    </w:p>
    <w:p w14:paraId="4680A816" w14:textId="77777777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09835B11" w14:textId="36D496DA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 w:cs="Arial"/>
          <w:color w:val="262626"/>
          <w:lang w:val="es-CO"/>
        </w:rPr>
        <w:t>Porsche se está centrando en modelos de negocio relacionados con la experiencia de cliente, la movilidad y el estilo de vida digital, así</w:t>
      </w:r>
      <w:r>
        <w:rPr>
          <w:rFonts w:ascii="Arial" w:hAnsi="Arial" w:cs="Arial"/>
          <w:color w:val="262626"/>
          <w:lang w:val="es-CO"/>
        </w:rPr>
        <w:t xml:space="preserve"> como en futuras tecnologías, entre ellas </w:t>
      </w:r>
      <w:r w:rsidRPr="00D83F0F">
        <w:rPr>
          <w:rFonts w:ascii="Arial" w:hAnsi="Arial" w:cs="Arial"/>
          <w:color w:val="262626"/>
          <w:lang w:val="es-CO"/>
        </w:rPr>
        <w:t xml:space="preserve">la inteligencia artificial, blockchain y la realidad virtual y aumentada. A través de sus actividades de capital </w:t>
      </w:r>
      <w:r>
        <w:rPr>
          <w:rFonts w:ascii="Arial" w:hAnsi="Arial" w:cs="Arial"/>
          <w:color w:val="262626"/>
          <w:lang w:val="es-CO"/>
        </w:rPr>
        <w:t xml:space="preserve">de </w:t>
      </w:r>
      <w:r w:rsidRPr="00D83F0F">
        <w:rPr>
          <w:rFonts w:ascii="Arial" w:hAnsi="Arial" w:cs="Arial"/>
          <w:color w:val="262626"/>
          <w:lang w:val="es-CO"/>
        </w:rPr>
        <w:t xml:space="preserve">riesgo, el fabricante de </w:t>
      </w:r>
      <w:r>
        <w:rPr>
          <w:rFonts w:ascii="Arial" w:hAnsi="Arial" w:cs="Arial"/>
          <w:color w:val="262626"/>
          <w:lang w:val="es-CO"/>
        </w:rPr>
        <w:t>autos</w:t>
      </w:r>
      <w:r w:rsidRPr="00D83F0F">
        <w:rPr>
          <w:rFonts w:ascii="Arial" w:hAnsi="Arial" w:cs="Arial"/>
          <w:color w:val="262626"/>
          <w:lang w:val="es-CO"/>
        </w:rPr>
        <w:t xml:space="preserve"> deportivos está tratando de invertir en nuevas empresas que se encuentran en </w:t>
      </w:r>
      <w:r>
        <w:rPr>
          <w:rFonts w:ascii="Arial" w:hAnsi="Arial" w:cs="Arial"/>
          <w:color w:val="262626"/>
          <w:lang w:val="es-CO"/>
        </w:rPr>
        <w:t xml:space="preserve">las </w:t>
      </w:r>
      <w:r w:rsidRPr="00D83F0F">
        <w:rPr>
          <w:rFonts w:ascii="Arial" w:hAnsi="Arial" w:cs="Arial"/>
          <w:color w:val="262626"/>
          <w:lang w:val="es-CO"/>
        </w:rPr>
        <w:t>fase</w:t>
      </w:r>
      <w:r>
        <w:rPr>
          <w:rFonts w:ascii="Arial" w:hAnsi="Arial" w:cs="Arial"/>
          <w:color w:val="262626"/>
          <w:lang w:val="es-CO"/>
        </w:rPr>
        <w:t>s</w:t>
      </w:r>
      <w:r w:rsidRPr="00D83F0F">
        <w:rPr>
          <w:rFonts w:ascii="Arial" w:hAnsi="Arial" w:cs="Arial"/>
          <w:color w:val="262626"/>
          <w:lang w:val="es-CO"/>
        </w:rPr>
        <w:t xml:space="preserve"> de arranque</w:t>
      </w:r>
      <w:r>
        <w:rPr>
          <w:rFonts w:ascii="Arial" w:hAnsi="Arial" w:cs="Arial"/>
          <w:color w:val="262626"/>
          <w:lang w:val="es-CO"/>
        </w:rPr>
        <w:t xml:space="preserve"> o</w:t>
      </w:r>
      <w:r w:rsidRPr="00D83F0F">
        <w:rPr>
          <w:rFonts w:ascii="Arial" w:hAnsi="Arial" w:cs="Arial"/>
          <w:color w:val="262626"/>
          <w:lang w:val="es-CO"/>
        </w:rPr>
        <w:t xml:space="preserve"> crecimiento.</w:t>
      </w:r>
    </w:p>
    <w:p w14:paraId="08AEE19D" w14:textId="77777777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0D681ADC" w14:textId="7512D240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 w:cs="Arial"/>
          <w:color w:val="262626"/>
          <w:lang w:val="es-CO"/>
        </w:rPr>
        <w:t>“Para continuar manteniendo el éxito del que hemos disfrutado durante los pasados años, tenemos que cambiar nuestro modelo de negocio</w:t>
      </w:r>
      <w:r w:rsidR="00220DAD">
        <w:rPr>
          <w:rFonts w:ascii="Arial" w:hAnsi="Arial" w:cs="Arial"/>
          <w:color w:val="262626"/>
          <w:lang w:val="es-CO"/>
        </w:rPr>
        <w:t xml:space="preserve">”, </w:t>
      </w:r>
      <w:r w:rsidR="00220DAD">
        <w:rPr>
          <w:rFonts w:ascii="Arial" w:hAnsi="Arial" w:cs="Arial"/>
          <w:color w:val="262626"/>
          <w:lang w:val="es-CO"/>
        </w:rPr>
        <w:t>dijo</w:t>
      </w:r>
      <w:r w:rsidR="00220DAD" w:rsidRPr="00D83F0F">
        <w:rPr>
          <w:rFonts w:ascii="Arial" w:hAnsi="Arial" w:cs="Arial"/>
          <w:color w:val="262626"/>
          <w:lang w:val="es-CO"/>
        </w:rPr>
        <w:t xml:space="preserve"> Lutz Meschke, </w:t>
      </w:r>
      <w:r w:rsidR="00220DAD" w:rsidRPr="00220DAD">
        <w:rPr>
          <w:rFonts w:ascii="Arial" w:hAnsi="Arial" w:cs="Arial"/>
          <w:color w:val="262626"/>
          <w:lang w:val="es-CO"/>
        </w:rPr>
        <w:t>Vicepresidente del Consejo Directivo de Porsche AG y Miembro del Consejo Directivo responsable de Finanzas y Tecnologías de la Información</w:t>
      </w:r>
      <w:r w:rsidRPr="00D83F0F">
        <w:rPr>
          <w:rFonts w:ascii="Arial" w:hAnsi="Arial" w:cs="Arial"/>
          <w:color w:val="262626"/>
          <w:lang w:val="es-CO"/>
        </w:rPr>
        <w:t xml:space="preserve">. </w:t>
      </w:r>
      <w:r w:rsidR="00220DAD">
        <w:rPr>
          <w:rFonts w:ascii="Arial" w:hAnsi="Arial" w:cs="Arial"/>
          <w:color w:val="262626"/>
          <w:lang w:val="es-CO"/>
        </w:rPr>
        <w:t>“</w:t>
      </w:r>
      <w:r w:rsidRPr="00D83F0F">
        <w:rPr>
          <w:rFonts w:ascii="Arial" w:hAnsi="Arial" w:cs="Arial"/>
          <w:color w:val="262626"/>
          <w:lang w:val="es-CO"/>
        </w:rPr>
        <w:t>Porsche ha estado siempre entre los pioneros de la industria del automóvil. Hasta la fecha, la innovación ha estado impulsada en gran medida por la tecnología y ha tenido fuertes vínculos con nuestr</w:t>
      </w:r>
      <w:r w:rsidR="00220DAD">
        <w:rPr>
          <w:rFonts w:ascii="Arial" w:hAnsi="Arial" w:cs="Arial"/>
          <w:color w:val="262626"/>
          <w:lang w:val="es-CO"/>
        </w:rPr>
        <w:t>o</w:t>
      </w:r>
      <w:r w:rsidRPr="00D83F0F">
        <w:rPr>
          <w:rFonts w:ascii="Arial" w:hAnsi="Arial" w:cs="Arial"/>
          <w:color w:val="262626"/>
          <w:lang w:val="es-CO"/>
        </w:rPr>
        <w:t xml:space="preserve">s principales </w:t>
      </w:r>
      <w:r w:rsidR="00220DAD">
        <w:rPr>
          <w:rFonts w:ascii="Arial" w:hAnsi="Arial" w:cs="Arial"/>
          <w:color w:val="262626"/>
          <w:lang w:val="es-CO"/>
        </w:rPr>
        <w:t>conocimientos</w:t>
      </w:r>
      <w:r w:rsidRPr="00D83F0F">
        <w:rPr>
          <w:rFonts w:ascii="Arial" w:hAnsi="Arial" w:cs="Arial"/>
          <w:color w:val="262626"/>
          <w:lang w:val="es-CO"/>
        </w:rPr>
        <w:t xml:space="preserve"> actuales. En algunos casos, los cambios que ahora </w:t>
      </w:r>
      <w:r w:rsidR="00220DAD">
        <w:rPr>
          <w:rFonts w:ascii="Arial" w:hAnsi="Arial" w:cs="Arial"/>
          <w:color w:val="262626"/>
          <w:lang w:val="es-CO"/>
        </w:rPr>
        <w:t>son</w:t>
      </w:r>
      <w:r w:rsidRPr="00D83F0F">
        <w:rPr>
          <w:rFonts w:ascii="Arial" w:hAnsi="Arial" w:cs="Arial"/>
          <w:color w:val="262626"/>
          <w:lang w:val="es-CO"/>
        </w:rPr>
        <w:t xml:space="preserve"> necesarios están unidos a terrenos que van más allá de nuestro campo principal de conocimiento. Con esto en mente, es esencial que construyamos un ecos</w:t>
      </w:r>
      <w:r w:rsidR="00220DAD">
        <w:rPr>
          <w:rFonts w:ascii="Arial" w:hAnsi="Arial" w:cs="Arial"/>
          <w:color w:val="262626"/>
          <w:lang w:val="es-CO"/>
        </w:rPr>
        <w:t>istema con socios competentes”.</w:t>
      </w:r>
    </w:p>
    <w:p w14:paraId="50D87053" w14:textId="4302F38D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2AC8430" w14:textId="76A3C818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 w:cs="Arial"/>
          <w:color w:val="262626"/>
          <w:lang w:val="es-CO"/>
        </w:rPr>
        <w:t xml:space="preserve">La última inversión realizada por Porsche Ventures corresponde a una participación en la </w:t>
      </w:r>
      <w:r w:rsidRPr="00220DAD">
        <w:rPr>
          <w:rFonts w:ascii="Arial" w:hAnsi="Arial" w:cs="Arial"/>
          <w:i/>
          <w:color w:val="262626"/>
          <w:lang w:val="es-CO"/>
        </w:rPr>
        <w:t>startup</w:t>
      </w:r>
      <w:r w:rsidR="00220DAD">
        <w:rPr>
          <w:rFonts w:ascii="Arial" w:hAnsi="Arial" w:cs="Arial"/>
          <w:color w:val="262626"/>
          <w:lang w:val="es-CO"/>
        </w:rPr>
        <w:t xml:space="preserve"> berlinesa Gapless</w:t>
      </w:r>
      <w:r w:rsidRPr="00D83F0F">
        <w:rPr>
          <w:rFonts w:ascii="Arial" w:hAnsi="Arial" w:cs="Arial"/>
          <w:color w:val="262626"/>
          <w:lang w:val="es-CO"/>
        </w:rPr>
        <w:t>. Esta nueva empresa permite a los clientes la gestión digital de sus vehículos clásicos y compartir información con otros usuarios en un formato seguro que evit</w:t>
      </w:r>
      <w:r w:rsidR="00220DAD">
        <w:rPr>
          <w:rFonts w:ascii="Arial" w:hAnsi="Arial" w:cs="Arial"/>
          <w:color w:val="262626"/>
          <w:lang w:val="es-CO"/>
        </w:rPr>
        <w:t>e</w:t>
      </w:r>
      <w:r w:rsidRPr="00D83F0F">
        <w:rPr>
          <w:rFonts w:ascii="Arial" w:hAnsi="Arial" w:cs="Arial"/>
          <w:color w:val="262626"/>
          <w:lang w:val="es-CO"/>
        </w:rPr>
        <w:t xml:space="preserve"> la falsificación. Para ofrecer este servicio, la </w:t>
      </w:r>
      <w:r w:rsidRPr="00220DAD">
        <w:rPr>
          <w:rFonts w:ascii="Arial" w:hAnsi="Arial" w:cs="Arial"/>
          <w:i/>
          <w:color w:val="262626"/>
          <w:lang w:val="es-CO"/>
        </w:rPr>
        <w:t>startup</w:t>
      </w:r>
      <w:r w:rsidRPr="00D83F0F">
        <w:rPr>
          <w:rFonts w:ascii="Arial" w:hAnsi="Arial" w:cs="Arial"/>
          <w:color w:val="262626"/>
          <w:lang w:val="es-CO"/>
        </w:rPr>
        <w:t xml:space="preserve"> está desarrollando una solución basada en la tecn</w:t>
      </w:r>
      <w:r w:rsidR="00220DAD">
        <w:rPr>
          <w:rFonts w:ascii="Arial" w:hAnsi="Arial" w:cs="Arial"/>
          <w:color w:val="262626"/>
          <w:lang w:val="es-CO"/>
        </w:rPr>
        <w:t xml:space="preserve">ología </w:t>
      </w:r>
      <w:r w:rsidR="00202517" w:rsidRPr="00D83F0F">
        <w:rPr>
          <w:rFonts w:ascii="Arial" w:hAnsi="Arial" w:cs="Arial"/>
          <w:color w:val="262626"/>
          <w:lang w:val="es-CO"/>
        </w:rPr>
        <w:t>blockchain</w:t>
      </w:r>
      <w:r w:rsidRPr="00D83F0F">
        <w:rPr>
          <w:rFonts w:ascii="Arial" w:hAnsi="Arial" w:cs="Arial"/>
          <w:color w:val="262626"/>
          <w:lang w:val="es-CO"/>
        </w:rPr>
        <w:t>, diseñada para mantener o incrementar el valor de las piezas de los coleccionistas. Gapless se encuentra actualmente en la fase de fundación y cuenta con nueve empleados.</w:t>
      </w:r>
    </w:p>
    <w:p w14:paraId="1DBB1A89" w14:textId="77777777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2DF5C885" w14:textId="0E81AEBB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 w:cs="Arial"/>
          <w:color w:val="262626"/>
          <w:lang w:val="es-CO"/>
        </w:rPr>
        <w:t xml:space="preserve">Porsche Ventures también </w:t>
      </w:r>
      <w:r w:rsidR="00220DAD">
        <w:rPr>
          <w:rFonts w:ascii="Arial" w:hAnsi="Arial" w:cs="Arial"/>
          <w:color w:val="262626"/>
          <w:lang w:val="es-CO"/>
        </w:rPr>
        <w:t>invirtió</w:t>
      </w:r>
      <w:r w:rsidRPr="00D83F0F">
        <w:rPr>
          <w:rFonts w:ascii="Arial" w:hAnsi="Arial" w:cs="Arial"/>
          <w:color w:val="262626"/>
          <w:lang w:val="es-CO"/>
        </w:rPr>
        <w:t xml:space="preserve"> recientemente en la compañía tecnológica WayRay. Dicha </w:t>
      </w:r>
      <w:r w:rsidRPr="00220DAD">
        <w:rPr>
          <w:rFonts w:ascii="Arial" w:hAnsi="Arial" w:cs="Arial"/>
          <w:i/>
          <w:color w:val="262626"/>
          <w:lang w:val="es-CO"/>
        </w:rPr>
        <w:t>startup</w:t>
      </w:r>
      <w:r w:rsidRPr="00D83F0F">
        <w:rPr>
          <w:rFonts w:ascii="Arial" w:hAnsi="Arial" w:cs="Arial"/>
          <w:color w:val="262626"/>
          <w:lang w:val="es-CO"/>
        </w:rPr>
        <w:t>, con sede en Zúrich, desarrolla y produce tecnologías de head-up displays de realidad aumentada holográfica, y está trabajando en la capacidad de integrar objetos virtuales en la experiencia de conducción. Porsche entró en WayRay durante la Serie C de la ronda de captación de fondos</w:t>
      </w:r>
      <w:r w:rsidR="00220DAD">
        <w:rPr>
          <w:rFonts w:ascii="Arial" w:hAnsi="Arial" w:cs="Arial"/>
          <w:color w:val="262626"/>
          <w:lang w:val="es-CO"/>
        </w:rPr>
        <w:t xml:space="preserve">, con lo cual pasó a ser </w:t>
      </w:r>
      <w:r w:rsidR="00220DAD" w:rsidRPr="00D83F0F">
        <w:rPr>
          <w:rFonts w:ascii="Arial" w:hAnsi="Arial" w:cs="Arial"/>
          <w:color w:val="262626"/>
          <w:lang w:val="es-CO"/>
        </w:rPr>
        <w:t>inversor líder estratégico</w:t>
      </w:r>
      <w:r w:rsidRPr="00D83F0F">
        <w:rPr>
          <w:rFonts w:ascii="Arial" w:hAnsi="Arial" w:cs="Arial"/>
          <w:color w:val="262626"/>
          <w:lang w:val="es-CO"/>
        </w:rPr>
        <w:t xml:space="preserve">. El valor total de la captación de fondos es de 80 millones de dólares. Además, el fabricante de </w:t>
      </w:r>
      <w:r w:rsidR="00220DAD">
        <w:rPr>
          <w:rFonts w:ascii="Arial" w:hAnsi="Arial" w:cs="Arial"/>
          <w:color w:val="262626"/>
          <w:lang w:val="es-CO"/>
        </w:rPr>
        <w:t>autos</w:t>
      </w:r>
      <w:r w:rsidRPr="00D83F0F">
        <w:rPr>
          <w:rFonts w:ascii="Arial" w:hAnsi="Arial" w:cs="Arial"/>
          <w:color w:val="262626"/>
          <w:lang w:val="es-CO"/>
        </w:rPr>
        <w:t xml:space="preserve"> deportivos de Stuttgart</w:t>
      </w:r>
      <w:r w:rsidR="00220DAD">
        <w:rPr>
          <w:rFonts w:ascii="Arial" w:hAnsi="Arial" w:cs="Arial"/>
          <w:color w:val="262626"/>
          <w:lang w:val="es-CO"/>
        </w:rPr>
        <w:t xml:space="preserve"> también es </w:t>
      </w:r>
      <w:r w:rsidR="00220DAD" w:rsidRPr="00D83F0F">
        <w:rPr>
          <w:rFonts w:ascii="Arial" w:hAnsi="Arial" w:cs="Arial"/>
          <w:color w:val="262626"/>
          <w:lang w:val="es-CO"/>
        </w:rPr>
        <w:t>inversor estratégico</w:t>
      </w:r>
      <w:r w:rsidRPr="00D83F0F">
        <w:rPr>
          <w:rFonts w:ascii="Arial" w:hAnsi="Arial" w:cs="Arial"/>
          <w:color w:val="262626"/>
          <w:lang w:val="es-CO"/>
        </w:rPr>
        <w:t xml:space="preserve"> en las </w:t>
      </w:r>
      <w:r w:rsidRPr="00220DAD">
        <w:rPr>
          <w:rFonts w:ascii="Arial" w:hAnsi="Arial" w:cs="Arial"/>
          <w:i/>
          <w:color w:val="262626"/>
          <w:lang w:val="es-CO"/>
        </w:rPr>
        <w:t>startups</w:t>
      </w:r>
      <w:r w:rsidRPr="00D83F0F">
        <w:rPr>
          <w:rFonts w:ascii="Arial" w:hAnsi="Arial" w:cs="Arial"/>
          <w:color w:val="262626"/>
          <w:lang w:val="es-CO"/>
        </w:rPr>
        <w:t xml:space="preserve"> Anagog, Miles </w:t>
      </w:r>
      <w:r w:rsidR="00220DAD">
        <w:rPr>
          <w:rFonts w:ascii="Arial" w:hAnsi="Arial" w:cs="Arial"/>
          <w:color w:val="262626"/>
          <w:lang w:val="es-CO"/>
        </w:rPr>
        <w:t>y</w:t>
      </w:r>
      <w:r w:rsidRPr="00D83F0F">
        <w:rPr>
          <w:rFonts w:ascii="Arial" w:hAnsi="Arial" w:cs="Arial"/>
          <w:color w:val="262626"/>
          <w:lang w:val="es-CO"/>
        </w:rPr>
        <w:t xml:space="preserve"> home-iX, así como en la compañía tecnológica y de </w:t>
      </w:r>
      <w:r w:rsidR="00220DAD">
        <w:rPr>
          <w:rFonts w:ascii="Arial" w:hAnsi="Arial" w:cs="Arial"/>
          <w:color w:val="262626"/>
          <w:lang w:val="es-CO"/>
        </w:rPr>
        <w:t>vehículos</w:t>
      </w:r>
      <w:r w:rsidRPr="00D83F0F">
        <w:rPr>
          <w:rFonts w:ascii="Arial" w:hAnsi="Arial" w:cs="Arial"/>
          <w:color w:val="262626"/>
          <w:lang w:val="es-CO"/>
        </w:rPr>
        <w:t xml:space="preserve"> deportivos Rimac.</w:t>
      </w:r>
    </w:p>
    <w:p w14:paraId="491A6C7C" w14:textId="77777777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63463C37" w14:textId="31CA3023" w:rsidR="00D83F0F" w:rsidRPr="00D83F0F" w:rsidRDefault="00D83F0F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 w:cs="Arial"/>
          <w:color w:val="262626"/>
          <w:lang w:val="es-CO"/>
        </w:rPr>
        <w:t>Junto a los acuerdos de inversión directa, Porsche invierte en fondos de capital riesgo</w:t>
      </w:r>
      <w:r w:rsidR="00202517">
        <w:rPr>
          <w:rFonts w:ascii="Arial" w:hAnsi="Arial" w:cs="Arial"/>
          <w:color w:val="262626"/>
          <w:lang w:val="es-CO"/>
        </w:rPr>
        <w:t>,</w:t>
      </w:r>
      <w:r w:rsidRPr="00D83F0F">
        <w:rPr>
          <w:rFonts w:ascii="Arial" w:hAnsi="Arial" w:cs="Arial"/>
          <w:color w:val="262626"/>
          <w:lang w:val="es-CO"/>
        </w:rPr>
        <w:t xml:space="preserve"> e.ventures, en Europa y Estados Unidos, además de en los fondos Magma y Grove, en Israel. La compañía también es miembro </w:t>
      </w:r>
      <w:r w:rsidR="00202517">
        <w:rPr>
          <w:rFonts w:ascii="Arial" w:hAnsi="Arial" w:cs="Arial"/>
          <w:color w:val="262626"/>
          <w:lang w:val="es-CO"/>
        </w:rPr>
        <w:t>de la plataforma de innovación Startup Autobahn</w:t>
      </w:r>
      <w:r w:rsidRPr="00D83F0F">
        <w:rPr>
          <w:rFonts w:ascii="Arial" w:hAnsi="Arial" w:cs="Arial"/>
          <w:color w:val="262626"/>
          <w:lang w:val="es-CO"/>
        </w:rPr>
        <w:t>. En marzo de 2018, Porsche Dig</w:t>
      </w:r>
      <w:r w:rsidR="00202517">
        <w:rPr>
          <w:rFonts w:ascii="Arial" w:hAnsi="Arial" w:cs="Arial"/>
          <w:color w:val="262626"/>
          <w:lang w:val="es-CO"/>
        </w:rPr>
        <w:t>ital trabajó con Axel Springer para formar</w:t>
      </w:r>
      <w:r w:rsidRPr="00D83F0F">
        <w:rPr>
          <w:rFonts w:ascii="Arial" w:hAnsi="Arial" w:cs="Arial"/>
          <w:color w:val="262626"/>
          <w:lang w:val="es-CO"/>
        </w:rPr>
        <w:t xml:space="preserve"> una empresa conjunta</w:t>
      </w:r>
      <w:r w:rsidR="00202517">
        <w:rPr>
          <w:rFonts w:ascii="Arial" w:hAnsi="Arial" w:cs="Arial"/>
          <w:color w:val="262626"/>
          <w:lang w:val="es-CO"/>
        </w:rPr>
        <w:t xml:space="preserve"> que lanzó</w:t>
      </w:r>
      <w:r w:rsidRPr="00D83F0F">
        <w:rPr>
          <w:rFonts w:ascii="Arial" w:hAnsi="Arial" w:cs="Arial"/>
          <w:color w:val="262626"/>
          <w:lang w:val="es-CO"/>
        </w:rPr>
        <w:t xml:space="preserve"> el</w:t>
      </w:r>
      <w:r w:rsidR="00202517">
        <w:rPr>
          <w:rFonts w:ascii="Arial" w:hAnsi="Arial" w:cs="Arial"/>
          <w:color w:val="262626"/>
          <w:lang w:val="es-CO"/>
        </w:rPr>
        <w:t xml:space="preserve"> </w:t>
      </w:r>
      <w:r w:rsidRPr="00D83F0F">
        <w:rPr>
          <w:rFonts w:ascii="Arial" w:hAnsi="Arial" w:cs="Arial"/>
          <w:color w:val="262626"/>
          <w:lang w:val="es-CO"/>
        </w:rPr>
        <w:t>programa</w:t>
      </w:r>
      <w:r w:rsidR="00202517">
        <w:rPr>
          <w:rFonts w:ascii="Arial" w:hAnsi="Arial" w:cs="Arial"/>
          <w:color w:val="262626"/>
          <w:lang w:val="es-CO"/>
        </w:rPr>
        <w:t xml:space="preserve"> </w:t>
      </w:r>
      <w:r w:rsidRPr="00D83F0F">
        <w:rPr>
          <w:rFonts w:ascii="Arial" w:hAnsi="Arial" w:cs="Arial"/>
          <w:color w:val="262626"/>
          <w:lang w:val="es-CO"/>
        </w:rPr>
        <w:t xml:space="preserve">de aceleración de </w:t>
      </w:r>
      <w:r w:rsidRPr="00202517">
        <w:rPr>
          <w:rFonts w:ascii="Arial" w:hAnsi="Arial" w:cs="Arial"/>
          <w:i/>
          <w:color w:val="262626"/>
          <w:lang w:val="es-CO"/>
        </w:rPr>
        <w:t>startups</w:t>
      </w:r>
      <w:r w:rsidRPr="00D83F0F">
        <w:rPr>
          <w:rFonts w:ascii="Arial" w:hAnsi="Arial" w:cs="Arial"/>
          <w:color w:val="262626"/>
          <w:lang w:val="es-CO"/>
        </w:rPr>
        <w:t xml:space="preserve"> APX. </w:t>
      </w:r>
      <w:r w:rsidR="00202517">
        <w:rPr>
          <w:rFonts w:ascii="Arial" w:hAnsi="Arial" w:cs="Arial"/>
          <w:color w:val="262626"/>
          <w:lang w:val="es-CO"/>
        </w:rPr>
        <w:t>E</w:t>
      </w:r>
      <w:r w:rsidRPr="00D83F0F">
        <w:rPr>
          <w:rFonts w:ascii="Arial" w:hAnsi="Arial" w:cs="Arial"/>
          <w:color w:val="262626"/>
          <w:lang w:val="es-CO"/>
        </w:rPr>
        <w:t>n su búsqueda de socios adecuados Porsche no invierte s</w:t>
      </w:r>
      <w:r w:rsidR="00202517">
        <w:rPr>
          <w:rFonts w:ascii="Arial" w:hAnsi="Arial" w:cs="Arial"/>
          <w:color w:val="262626"/>
          <w:lang w:val="es-CO"/>
        </w:rPr>
        <w:t>ó</w:t>
      </w:r>
      <w:r w:rsidRPr="00D83F0F">
        <w:rPr>
          <w:rFonts w:ascii="Arial" w:hAnsi="Arial" w:cs="Arial"/>
          <w:color w:val="262626"/>
          <w:lang w:val="es-CO"/>
        </w:rPr>
        <w:t xml:space="preserve">lo en </w:t>
      </w:r>
      <w:r w:rsidRPr="00202517">
        <w:rPr>
          <w:rFonts w:ascii="Arial" w:hAnsi="Arial" w:cs="Arial"/>
          <w:i/>
          <w:color w:val="262626"/>
          <w:lang w:val="es-CO"/>
        </w:rPr>
        <w:t>startups</w:t>
      </w:r>
      <w:r w:rsidRPr="00D83F0F">
        <w:rPr>
          <w:rFonts w:ascii="Arial" w:hAnsi="Arial" w:cs="Arial"/>
          <w:color w:val="262626"/>
          <w:lang w:val="es-CO"/>
        </w:rPr>
        <w:t xml:space="preserve">: junto a los acuerdos realizados a través de Porsche Ventures, </w:t>
      </w:r>
      <w:r w:rsidR="00202517">
        <w:rPr>
          <w:rFonts w:ascii="Arial" w:hAnsi="Arial" w:cs="Arial"/>
          <w:color w:val="262626"/>
          <w:lang w:val="es-CO"/>
        </w:rPr>
        <w:t>también</w:t>
      </w:r>
      <w:r w:rsidRPr="00D83F0F">
        <w:rPr>
          <w:rFonts w:ascii="Arial" w:hAnsi="Arial" w:cs="Arial"/>
          <w:color w:val="262626"/>
          <w:lang w:val="es-CO"/>
        </w:rPr>
        <w:t xml:space="preserve"> invierte en negocios establecidos que marcan la diferencia en el terreno de la movilidad por medio de tecnologías pioneras.</w:t>
      </w:r>
    </w:p>
    <w:p w14:paraId="099C0E28" w14:textId="77777777" w:rsidR="00D83F0F" w:rsidRPr="00D83F0F" w:rsidRDefault="00D83F0F" w:rsidP="00F049C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CO"/>
        </w:rPr>
      </w:pPr>
    </w:p>
    <w:p w14:paraId="4FAC2859" w14:textId="2EE4646E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bookmarkStart w:id="0" w:name="_GoBack"/>
      <w:bookmarkEnd w:id="0"/>
    </w:p>
    <w:sectPr w:rsidR="006A0AA5" w:rsidRPr="00933449" w:rsidSect="0020251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6BD28A42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522ECA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09450E">
      <w:rPr>
        <w:rFonts w:ascii="Arial" w:hAnsi="Arial" w:cs="Arial"/>
        <w:lang w:val="es-CO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s-CO"/>
      </w:rPr>
    </w:pPr>
    <w:r w:rsidRPr="00202517">
      <w:rPr>
        <w:rFonts w:ascii="Arial" w:hAnsi="Arial" w:cs="Arial"/>
        <w:lang w:val="es-CO"/>
      </w:rPr>
      <w:t>Miami, FL 33131</w:t>
    </w:r>
    <w:r w:rsidRPr="00202517">
      <w:rPr>
        <w:rFonts w:ascii="Arial" w:hAnsi="Arial" w:cs="Arial"/>
        <w:lang w:val="es-CO"/>
      </w:rPr>
      <w:tab/>
    </w:r>
    <w:r w:rsidR="00726374" w:rsidRPr="00202517">
      <w:rPr>
        <w:rFonts w:ascii="Arial" w:hAnsi="Arial" w:cs="Arial"/>
        <w:lang w:val="es-CO"/>
      </w:rPr>
      <w:tab/>
      <w:t>Email:</w:t>
    </w:r>
    <w:r w:rsidR="00202517">
      <w:rPr>
        <w:rFonts w:ascii="Arial" w:hAnsi="Arial" w:cs="Arial"/>
        <w:lang w:val="es-CO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s-CO"/>
        </w:rPr>
        <w:t>publicrelations@porschelatinamerica.com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64DFED56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652876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34A8D25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652876">
      <w:rPr>
        <w:rFonts w:ascii="Arial" w:hAnsi="Arial"/>
        <w:b/>
        <w:sz w:val="24"/>
        <w:lang w:val="es-ES_tradnl"/>
      </w:rPr>
      <w:t>25</w:t>
    </w:r>
    <w:r w:rsidR="00726374">
      <w:rPr>
        <w:rFonts w:ascii="Arial" w:hAnsi="Arial"/>
        <w:b/>
        <w:sz w:val="24"/>
        <w:lang w:val="es-ES_tradnl"/>
      </w:rPr>
      <w:t xml:space="preserve"> de septiembre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522EC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599376602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7CF3A95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652876">
      <w:rPr>
        <w:rFonts w:ascii="Arial" w:hAnsi="Arial"/>
        <w:b/>
        <w:sz w:val="24"/>
        <w:lang w:val="es-ES_tradnl"/>
      </w:rPr>
      <w:t>25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26374">
      <w:rPr>
        <w:rFonts w:ascii="Arial" w:hAnsi="Arial"/>
        <w:b/>
        <w:sz w:val="24"/>
        <w:lang w:val="es-ES_tradnl"/>
      </w:rPr>
      <w:t>septiembre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450E"/>
    <w:rsid w:val="000955E4"/>
    <w:rsid w:val="000A298C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2657-195E-4B58-B6FC-BE30214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596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3942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27</cp:revision>
  <cp:lastPrinted>2017-01-10T13:18:00Z</cp:lastPrinted>
  <dcterms:created xsi:type="dcterms:W3CDTF">2018-06-08T20:44:00Z</dcterms:created>
  <dcterms:modified xsi:type="dcterms:W3CDTF">2018-09-25T14:30:00Z</dcterms:modified>
</cp:coreProperties>
</file>