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26"/>
          <w:szCs w:val="26"/>
        </w:rPr>
      </w:pPr>
      <w:r w:rsidDel="00000000" w:rsidR="00000000" w:rsidRPr="00000000">
        <w:rPr>
          <w:rtl w:val="0"/>
        </w:rPr>
      </w:r>
    </w:p>
    <w:p w:rsidR="00000000" w:rsidDel="00000000" w:rsidP="00000000" w:rsidRDefault="00000000" w:rsidRPr="00000000" w14:paraId="00000002">
      <w:pPr>
        <w:ind w:left="0" w:firstLine="0"/>
        <w:jc w:val="left"/>
        <w:rPr>
          <w:b w:val="1"/>
          <w:sz w:val="26"/>
          <w:szCs w:val="26"/>
        </w:rPr>
      </w:pPr>
      <w:r w:rsidDel="00000000" w:rsidR="00000000" w:rsidRPr="00000000">
        <w:rPr>
          <w:b w:val="1"/>
          <w:sz w:val="26"/>
          <w:szCs w:val="26"/>
          <w:rtl w:val="0"/>
        </w:rPr>
        <w:t xml:space="preserve">Consumidores tienen más confianza en influencers en el sector de la moda, revela reporte</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sz w:val="20"/>
          <w:szCs w:val="20"/>
        </w:rPr>
      </w:pPr>
      <w:r w:rsidDel="00000000" w:rsidR="00000000" w:rsidRPr="00000000">
        <w:rPr>
          <w:sz w:val="20"/>
          <w:szCs w:val="20"/>
          <w:rtl w:val="0"/>
        </w:rPr>
        <w:t xml:space="preserve">En el primer trimestre del año, los consumidores depositan su confianza e interacciones en influencers que crean contenido en el sector de la moda y la industria del estilo de vida, reveló el reciente reporte de Tagger.</w:t>
      </w:r>
    </w:p>
    <w:p w:rsidR="00000000" w:rsidDel="00000000" w:rsidP="00000000" w:rsidRDefault="00000000" w:rsidRPr="00000000" w14:paraId="00000005">
      <w:pPr>
        <w:numPr>
          <w:ilvl w:val="0"/>
          <w:numId w:val="1"/>
        </w:numPr>
        <w:ind w:left="720" w:hanging="360"/>
        <w:jc w:val="both"/>
        <w:rPr>
          <w:sz w:val="20"/>
          <w:szCs w:val="20"/>
        </w:rPr>
      </w:pPr>
      <w:r w:rsidDel="00000000" w:rsidR="00000000" w:rsidRPr="00000000">
        <w:rPr>
          <w:sz w:val="20"/>
          <w:szCs w:val="20"/>
          <w:rtl w:val="0"/>
        </w:rPr>
        <w:t xml:space="preserve">Marcas como Zara, Amazon y Dior se encuentran en el top de la industria por sus conversaciones orgánicas en el mercado de los influencers. </w:t>
      </w:r>
    </w:p>
    <w:p w:rsidR="00000000" w:rsidDel="00000000" w:rsidP="00000000" w:rsidRDefault="00000000" w:rsidRPr="00000000" w14:paraId="00000006">
      <w:pPr>
        <w:jc w:val="left"/>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b w:val="1"/>
          <w:rtl w:val="0"/>
        </w:rPr>
        <w:t xml:space="preserve">Ciudad de México, XX de julio de 2023. –</w:t>
      </w:r>
      <w:r w:rsidDel="00000000" w:rsidR="00000000" w:rsidRPr="00000000">
        <w:rPr>
          <w:rtl w:val="0"/>
        </w:rPr>
        <w:t xml:space="preserve"> Una creciente confianza y mayor interacción con los consumidores son el resultado de cientos de influencers que se han dedicado a crear contenido para marcas y empresas vinculadas a la industria de la moda, reveló el más reciente reporte global de </w:t>
      </w:r>
      <w:hyperlink r:id="rId6">
        <w:r w:rsidDel="00000000" w:rsidR="00000000" w:rsidRPr="00000000">
          <w:rPr>
            <w:color w:val="1155cc"/>
            <w:u w:val="single"/>
            <w:rtl w:val="0"/>
          </w:rPr>
          <w:t xml:space="preserve">Tagger</w:t>
        </w:r>
      </w:hyperlink>
      <w:r w:rsidDel="00000000" w:rsidR="00000000" w:rsidRPr="00000000">
        <w:rPr>
          <w:rtl w:val="0"/>
        </w:rPr>
        <w:t xml:space="preserve">, plataforma de marketing de influencers que ha revolucionado la industria en redes sociales para algunas de las marcas y agencias más importantes de la actualidad.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De acuerdo con el </w:t>
      </w:r>
      <w:hyperlink r:id="rId7">
        <w:r w:rsidDel="00000000" w:rsidR="00000000" w:rsidRPr="00000000">
          <w:rPr>
            <w:color w:val="1155cc"/>
            <w:u w:val="single"/>
            <w:rtl w:val="0"/>
          </w:rPr>
          <w:t xml:space="preserve">informe trimestral de Tagger</w:t>
        </w:r>
      </w:hyperlink>
      <w:r w:rsidDel="00000000" w:rsidR="00000000" w:rsidRPr="00000000">
        <w:rPr>
          <w:rtl w:val="0"/>
        </w:rPr>
        <w:t xml:space="preserve">, que analiza los datos de los primeros tres meses del 2023, reveló el cómo y dónde interactúan los consumidores dentro de la industria del influencer marketing en la moda. A través de su motor y herramienta de inteligencia social, conocido como </w:t>
      </w:r>
      <w:r w:rsidDel="00000000" w:rsidR="00000000" w:rsidRPr="00000000">
        <w:rPr>
          <w:i w:val="1"/>
          <w:rtl w:val="0"/>
        </w:rPr>
        <w:t xml:space="preserve">Signals</w:t>
      </w:r>
      <w:r w:rsidDel="00000000" w:rsidR="00000000" w:rsidRPr="00000000">
        <w:rPr>
          <w:rtl w:val="0"/>
        </w:rPr>
        <w:t xml:space="preserve">, la compañía indicó que creció la confianza de los usuarios con los influencers que resaltan marcas en el sector de la moda y el estilo de vida.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“La industria de la moda ha sido durante mucho tiempo líder en marketing de influencers, y el primer trimestre refleja la extraordinaria inversión realizada por las marcas”</w:t>
      </w:r>
      <w:r w:rsidDel="00000000" w:rsidR="00000000" w:rsidRPr="00000000">
        <w:rPr>
          <w:rtl w:val="0"/>
        </w:rPr>
        <w:t xml:space="preserve">, dijo </w:t>
      </w:r>
      <w:r w:rsidDel="00000000" w:rsidR="00000000" w:rsidRPr="00000000">
        <w:rPr>
          <w:b w:val="1"/>
          <w:rtl w:val="0"/>
        </w:rPr>
        <w:t xml:space="preserve">Dave Dickman, CEO de Tagger.</w:t>
      </w:r>
      <w:r w:rsidDel="00000000" w:rsidR="00000000" w:rsidRPr="00000000">
        <w:rPr>
          <w:rtl w:val="0"/>
        </w:rPr>
        <w:t xml:space="preserve"> </w:t>
      </w:r>
      <w:r w:rsidDel="00000000" w:rsidR="00000000" w:rsidRPr="00000000">
        <w:rPr>
          <w:i w:val="1"/>
          <w:rtl w:val="0"/>
        </w:rPr>
        <w:t xml:space="preserve">“Pero, esta industria está en constante evolución con nuevas tendencias y contenido cautivador que resuena con el público. Nuestro Informe de Moda ayuda a dar sentido a este sector, empoderando a las marcas para que descubran el camino hacia el éxito y aprovechen las oportunidades existentes con el objetivo de crear conciencia y lealtad”</w:t>
      </w:r>
      <w:r w:rsidDel="00000000" w:rsidR="00000000" w:rsidRPr="00000000">
        <w:rPr>
          <w:rtl w:val="0"/>
        </w:rPr>
        <w:t xml:space="preserve">, agregó. </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El reporte señala que durante el primer trimestre del 2023, se generaron más de 10 millones de publicaciones de influencers en las principales redes sociales relacionadas con la moda y el estilo. Instagram sigue siendo la plataforma líder en volumen, con un 167% más de publicaciones que Twitter, seguida de cerca por TikTok.</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Aunque TikTok ocupa el tercer lugar en cuanto a uso de la plataforma, tiene la tasa de interacción más alta con un 2.36%. Por otro lado, la tasa de interacción de Instagram es casi un punto porcentual más baja, con un 1.51%. Las otras plataformas, como YouTube, Facebook y Twitter, tienen tasas de interacción mucho más bajas, por debajo del uno por ciento.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Los datos de la plataforma señalan que Instagram es la plataforma con más publicaciones y TikTok tiene una tasa de interacción mucho más alta, agregando que es importante analizar el tipo de contenido que tuvo mejor desempeño en todas las plataformas. Según la tasa de interacción, los videos de TikTok, los Reels de Instagram y los carruseles de Instagram fueron los más populares.</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En cuanto a nombres de las marcas de moda y estilo de vida que están marcando la conversación de manera orgánica, Tagger encontró que Zara, Amazon y Christian Dior  se encontraron a la cabeza con más de 23,000 perfiles publicados y más de 65,000 publicaciones en conjunto. Además, Dior fue la marca más comentada durante las principales Semanas de la Moda del trimestre, seguida de Prada y Gucci. </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i w:val="1"/>
          <w:rtl w:val="0"/>
        </w:rPr>
        <w:t xml:space="preserve">"Nuestro informe sobre moda e influencer marketing destaca cómo las principales marcas están generando ruido y ganando impulso a través de esfuerzos estratégicos de relaciones con influencers. Un ejemplo destacado es Dolce &amp; Gabbana, una marca que aprovecha la plataforma de Tagger y está experimentando resultados innegables, con un aumento abrumador en la conversación social orgánica. Por lo tanto, tenemos plena confianza en los beneficios que nuestra solución brinda a los líderes del sector y estamos emocionados de seguir monitoreando cómo evoluciona"</w:t>
      </w:r>
      <w:r w:rsidDel="00000000" w:rsidR="00000000" w:rsidRPr="00000000">
        <w:rPr>
          <w:rtl w:val="0"/>
        </w:rPr>
        <w:t xml:space="preserve">, agregó Dickman.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color w:val="222222"/>
          <w:highlight w:val="white"/>
        </w:rPr>
      </w:pPr>
      <w:r w:rsidDel="00000000" w:rsidR="00000000" w:rsidRPr="00000000">
        <w:rPr>
          <w:rtl w:val="0"/>
        </w:rPr>
        <w:t xml:space="preserve">Para consultar el reporte completo de influencers de belleza del primer semestre de 2023 de Tagger, </w:t>
      </w:r>
      <w:hyperlink r:id="rId8">
        <w:r w:rsidDel="00000000" w:rsidR="00000000" w:rsidRPr="00000000">
          <w:rPr>
            <w:color w:val="1155cc"/>
            <w:u w:val="single"/>
            <w:rtl w:val="0"/>
          </w:rPr>
          <w:t xml:space="preserve">da click aqu</w:t>
        </w:r>
      </w:hyperlink>
      <w:r w:rsidDel="00000000" w:rsidR="00000000" w:rsidRPr="00000000">
        <w:rPr>
          <w:rtl w:val="0"/>
        </w:rPr>
        <w:t xml:space="preserve">í. </w:t>
      </w:r>
      <w:r w:rsidDel="00000000" w:rsidR="00000000" w:rsidRPr="00000000">
        <w:rPr>
          <w:color w:val="222222"/>
          <w:highlight w:val="white"/>
          <w:rtl w:val="0"/>
        </w:rPr>
        <w:t xml:space="preserve"> </w:t>
      </w:r>
    </w:p>
    <w:p w:rsidR="00000000" w:rsidDel="00000000" w:rsidP="00000000" w:rsidRDefault="00000000" w:rsidRPr="00000000" w14:paraId="00000018">
      <w:pPr>
        <w:jc w:val="left"/>
        <w:rPr/>
      </w:pPr>
      <w:r w:rsidDel="00000000" w:rsidR="00000000" w:rsidRPr="00000000">
        <w:rPr>
          <w:rtl w:val="0"/>
        </w:rPr>
      </w:r>
    </w:p>
    <w:p w:rsidR="00000000" w:rsidDel="00000000" w:rsidP="00000000" w:rsidRDefault="00000000" w:rsidRPr="00000000" w14:paraId="00000019">
      <w:pPr>
        <w:jc w:val="center"/>
        <w:rPr>
          <w:rFonts w:ascii="Helvetica Neue" w:cs="Helvetica Neue" w:eastAsia="Helvetica Neue" w:hAnsi="Helvetica Neue"/>
          <w:sz w:val="18"/>
          <w:szCs w:val="18"/>
          <w:highlight w:val="white"/>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1A">
      <w:pPr>
        <w:spacing w:after="200"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highlight w:val="white"/>
          <w:rtl w:val="0"/>
        </w:rPr>
        <w:t xml:space="preserve">Sobre </w:t>
      </w:r>
      <w:hyperlink r:id="rId9">
        <w:r w:rsidDel="00000000" w:rsidR="00000000" w:rsidRPr="00000000">
          <w:rPr>
            <w:rFonts w:ascii="Helvetica Neue" w:cs="Helvetica Neue" w:eastAsia="Helvetica Neue" w:hAnsi="Helvetica Neue"/>
            <w:color w:val="1155cc"/>
            <w:sz w:val="18"/>
            <w:szCs w:val="18"/>
            <w:highlight w:val="white"/>
            <w:u w:val="single"/>
            <w:rtl w:val="0"/>
          </w:rPr>
          <w:t xml:space="preserve">Tagger</w:t>
        </w:r>
      </w:hyperlink>
      <w:r w:rsidDel="00000000" w:rsidR="00000000" w:rsidRPr="00000000">
        <w:rPr>
          <w:rtl w:val="0"/>
        </w:rPr>
      </w:r>
    </w:p>
    <w:p w:rsidR="00000000" w:rsidDel="00000000" w:rsidP="00000000" w:rsidRDefault="00000000" w:rsidRPr="00000000" w14:paraId="0000001B">
      <w:pPr>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rtl w:val="0"/>
        </w:rPr>
        <w:t xml:space="preserve">Tagger se posiciona como líder global en la transformación de cómo las marcas y agencias de élite emplean datos y análisis para potenciar estrategias de marketing con creadores e influencers. Su enfoque revolucionario ha redefinido el panorama del marketing digital. Con la confianza de empresas globales, Tagger es una solución SaaS que ofrece una experiencia sin precedentes. Aprovechando las asociaciones API con los principales canales sociales, Tagger conecta millones de perfiles de marcas e influencers con millones de datos, ofreciendo la inteligencia social más sólida y los conocimientos más útiles del sector. La plataforma de Tagger proporciona potentes análisis, capacidades todo en uno e integraciones estratégicas para flujos de trabajo de campaña eficientes. Visítanos para obtener la información más reciente sobre Tagger, nuestros productos, servicios y encuéntranos en las redes sociales, entra al siguiente link para mayor información:</w:t>
      </w:r>
      <w:hyperlink r:id="rId10">
        <w:r w:rsidDel="00000000" w:rsidR="00000000" w:rsidRPr="00000000">
          <w:rPr>
            <w:rFonts w:ascii="Helvetica Neue" w:cs="Helvetica Neue" w:eastAsia="Helvetica Neue" w:hAnsi="Helvetica Neue"/>
            <w:color w:val="1155cc"/>
            <w:sz w:val="18"/>
            <w:szCs w:val="18"/>
            <w:u w:val="single"/>
            <w:rtl w:val="0"/>
          </w:rPr>
          <w:t xml:space="preserve"> www.taggermedia.com</w:t>
        </w:r>
      </w:hyperlink>
      <w:r w:rsidDel="00000000" w:rsidR="00000000" w:rsidRPr="00000000">
        <w:rPr>
          <w:rFonts w:ascii="Helvetica Neue" w:cs="Helvetica Neue" w:eastAsia="Helvetica Neue" w:hAnsi="Helvetica Neue"/>
          <w:sz w:val="18"/>
          <w:szCs w:val="18"/>
          <w:rtl w:val="0"/>
        </w:rPr>
        <w:t xml:space="preserve">.</w:t>
      </w:r>
    </w:p>
    <w:p w:rsidR="00000000" w:rsidDel="00000000" w:rsidP="00000000" w:rsidRDefault="00000000" w:rsidRPr="00000000" w14:paraId="0000001C">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1D">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Síguenos en: </w:t>
      </w:r>
    </w:p>
    <w:p w:rsidR="00000000" w:rsidDel="00000000" w:rsidP="00000000" w:rsidRDefault="00000000" w:rsidRPr="00000000" w14:paraId="0000001E">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Facebook: </w:t>
      </w:r>
      <w:hyperlink r:id="rId11">
        <w:r w:rsidDel="00000000" w:rsidR="00000000" w:rsidRPr="00000000">
          <w:rPr>
            <w:rFonts w:ascii="Helvetica Neue" w:cs="Helvetica Neue" w:eastAsia="Helvetica Neue" w:hAnsi="Helvetica Neue"/>
            <w:color w:val="1155cc"/>
            <w:sz w:val="18"/>
            <w:szCs w:val="18"/>
            <w:highlight w:val="white"/>
            <w:u w:val="single"/>
            <w:rtl w:val="0"/>
          </w:rPr>
          <w:t xml:space="preserve">https://www.facebook.com/TaggerMedia1/</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1F">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Instagram: </w:t>
      </w:r>
      <w:hyperlink r:id="rId12">
        <w:r w:rsidDel="00000000" w:rsidR="00000000" w:rsidRPr="00000000">
          <w:rPr>
            <w:rFonts w:ascii="Helvetica Neue" w:cs="Helvetica Neue" w:eastAsia="Helvetica Neue" w:hAnsi="Helvetica Neue"/>
            <w:color w:val="1155cc"/>
            <w:sz w:val="18"/>
            <w:szCs w:val="18"/>
            <w:highlight w:val="white"/>
            <w:u w:val="single"/>
            <w:rtl w:val="0"/>
          </w:rPr>
          <w:t xml:space="preserve">https://www.instagram.com/taggermedia/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0">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Twitter: </w:t>
      </w:r>
      <w:hyperlink r:id="rId13">
        <w:r w:rsidDel="00000000" w:rsidR="00000000" w:rsidRPr="00000000">
          <w:rPr>
            <w:rFonts w:ascii="Helvetica Neue" w:cs="Helvetica Neue" w:eastAsia="Helvetica Neue" w:hAnsi="Helvetica Neue"/>
            <w:color w:val="1155cc"/>
            <w:sz w:val="18"/>
            <w:szCs w:val="18"/>
            <w:highlight w:val="white"/>
            <w:u w:val="single"/>
            <w:rtl w:val="0"/>
          </w:rPr>
          <w:t xml:space="preserve">https://twitter.com/taggermedia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1">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YouTube: </w:t>
      </w:r>
      <w:hyperlink r:id="rId14">
        <w:r w:rsidDel="00000000" w:rsidR="00000000" w:rsidRPr="00000000">
          <w:rPr>
            <w:rFonts w:ascii="Helvetica Neue" w:cs="Helvetica Neue" w:eastAsia="Helvetica Neue" w:hAnsi="Helvetica Neue"/>
            <w:color w:val="1155cc"/>
            <w:sz w:val="18"/>
            <w:szCs w:val="18"/>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22">
      <w:pPr>
        <w:jc w:val="both"/>
        <w:rPr>
          <w:rFonts w:ascii="Helvetica Neue" w:cs="Helvetica Neue" w:eastAsia="Helvetica Neue" w:hAnsi="Helvetica Neue"/>
          <w:b w:val="1"/>
          <w:sz w:val="18"/>
          <w:szCs w:val="18"/>
          <w:highlight w:val="white"/>
        </w:rPr>
      </w:pPr>
      <w:r w:rsidDel="00000000" w:rsidR="00000000" w:rsidRPr="00000000">
        <w:rPr>
          <w:rtl w:val="0"/>
        </w:rPr>
      </w:r>
    </w:p>
    <w:p w:rsidR="00000000" w:rsidDel="00000000" w:rsidP="00000000" w:rsidRDefault="00000000" w:rsidRPr="00000000" w14:paraId="00000023">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Contacto para prensa</w:t>
      </w:r>
    </w:p>
    <w:p w:rsidR="00000000" w:rsidDel="00000000" w:rsidP="00000000" w:rsidRDefault="00000000" w:rsidRPr="00000000" w14:paraId="00000024">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25">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Ernesto Nicolás - PR Expert</w:t>
      </w:r>
    </w:p>
    <w:p w:rsidR="00000000" w:rsidDel="00000000" w:rsidP="00000000" w:rsidRDefault="00000000" w:rsidRPr="00000000" w14:paraId="00000026">
      <w:pPr>
        <w:jc w:val="both"/>
        <w:rPr>
          <w:rFonts w:ascii="Helvetica Neue" w:cs="Helvetica Neue" w:eastAsia="Helvetica Neue" w:hAnsi="Helvetica Neue"/>
          <w:sz w:val="18"/>
          <w:szCs w:val="18"/>
          <w:highlight w:val="white"/>
        </w:rPr>
      </w:pPr>
      <w:hyperlink r:id="rId15">
        <w:r w:rsidDel="00000000" w:rsidR="00000000" w:rsidRPr="00000000">
          <w:rPr>
            <w:rFonts w:ascii="Helvetica Neue" w:cs="Helvetica Neue" w:eastAsia="Helvetica Neue" w:hAnsi="Helvetica Neue"/>
            <w:color w:val="1155cc"/>
            <w:sz w:val="18"/>
            <w:szCs w:val="18"/>
            <w:highlight w:val="white"/>
            <w:u w:val="single"/>
            <w:rtl w:val="0"/>
          </w:rPr>
          <w:t xml:space="preserve">ernesto.nicolas@another.co</w:t>
        </w:r>
      </w:hyperlink>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(+52) 5578967193</w:t>
      </w:r>
    </w:p>
    <w:p w:rsidR="00000000" w:rsidDel="00000000" w:rsidP="00000000" w:rsidRDefault="00000000" w:rsidRPr="00000000" w14:paraId="00000028">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C">
      <w:pPr>
        <w:jc w:val="left"/>
        <w:rPr/>
      </w:pP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drawing>
        <wp:inline distB="114300" distT="114300" distL="114300" distR="114300">
          <wp:extent cx="1795463" cy="4847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95463" cy="4847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TaggerMedia1/" TargetMode="External"/><Relationship Id="rId10" Type="http://schemas.openxmlformats.org/officeDocument/2006/relationships/hyperlink" Target="http://www.taggermedia.com/" TargetMode="External"/><Relationship Id="rId13" Type="http://schemas.openxmlformats.org/officeDocument/2006/relationships/hyperlink" Target="https://twitter.com/taggermedia" TargetMode="External"/><Relationship Id="rId12" Type="http://schemas.openxmlformats.org/officeDocument/2006/relationships/hyperlink" Target="https://www.instagram.com/taggermed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aggermedia.com/es" TargetMode="External"/><Relationship Id="rId15" Type="http://schemas.openxmlformats.org/officeDocument/2006/relationships/hyperlink" Target="mailto:ernesto.nicolas@another.co" TargetMode="External"/><Relationship Id="rId14" Type="http://schemas.openxmlformats.org/officeDocument/2006/relationships/hyperlink" Target="https://www.youtube.com/channel/UCtiIJqX2kZZrsq6_In525PA"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taggermedia.com/" TargetMode="External"/><Relationship Id="rId7" Type="http://schemas.openxmlformats.org/officeDocument/2006/relationships/hyperlink" Target="https://www.taggermedia.com/research/fashion-index-q1-2023" TargetMode="External"/><Relationship Id="rId8" Type="http://schemas.openxmlformats.org/officeDocument/2006/relationships/hyperlink" Target="https://www.taggermedia.com/es/research/informe-de-la-moda-q1-2023?utm_source=publications&amp;utm_medium=website&amp;utm_campaign=spanish_fashion_ind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