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Pr>
        <w:drawing>
          <wp:inline distB="19050" distT="19050" distL="19050" distR="19050">
            <wp:extent cx="2636222" cy="40830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36222" cy="4083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31" w:line="240" w:lineRule="auto"/>
        <w:jc w:val="center"/>
        <w:rPr>
          <w:b w:val="1"/>
          <w:color w:val="222222"/>
          <w:sz w:val="39"/>
          <w:szCs w:val="39"/>
        </w:rPr>
      </w:pPr>
      <w:r w:rsidDel="00000000" w:rsidR="00000000" w:rsidRPr="00000000">
        <w:rPr>
          <w:b w:val="1"/>
          <w:color w:val="222222"/>
          <w:sz w:val="39"/>
          <w:szCs w:val="39"/>
          <w:rtl w:val="0"/>
        </w:rPr>
        <w:t xml:space="preserve">Press Release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 w:line="240" w:lineRule="auto"/>
        <w:jc w:val="center"/>
        <w:rPr>
          <w:color w:val="222222"/>
          <w:sz w:val="27"/>
          <w:szCs w:val="27"/>
        </w:rPr>
      </w:pPr>
      <w:r w:rsidDel="00000000" w:rsidR="00000000" w:rsidRPr="00000000">
        <w:rPr>
          <w:color w:val="222222"/>
          <w:sz w:val="27"/>
          <w:szCs w:val="27"/>
          <w:rtl w:val="0"/>
        </w:rPr>
        <w:t xml:space="preserve">For Immediate Release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41" w:line="229" w:lineRule="auto"/>
        <w:ind w:left="262" w:right="168" w:firstLine="0"/>
        <w:jc w:val="center"/>
        <w:rPr>
          <w:b w:val="1"/>
          <w:color w:val="222222"/>
          <w:sz w:val="36"/>
          <w:szCs w:val="36"/>
        </w:rPr>
      </w:pPr>
      <w:r w:rsidDel="00000000" w:rsidR="00000000" w:rsidRPr="00000000">
        <w:rPr>
          <w:b w:val="1"/>
          <w:color w:val="222222"/>
          <w:sz w:val="36"/>
          <w:szCs w:val="36"/>
          <w:rtl w:val="0"/>
        </w:rPr>
        <w:t xml:space="preserve">IBC 2025: Sound Devices Announces Updates to 8-Series Mixer/Recorders, Astral Wireless</w:t>
        <w:br w:type="textWrapping"/>
      </w:r>
      <w:r w:rsidDel="00000000" w:rsidR="00000000" w:rsidRPr="00000000">
        <w:rPr>
          <w:i w:val="1"/>
          <w:sz w:val="28"/>
          <w:szCs w:val="28"/>
          <w:rtl w:val="0"/>
        </w:rPr>
        <w:t xml:space="preserve">Convenience features and additional functionality added to best-in-class mixer/recorders and wireless ecosystem</w:t>
      </w:r>
      <w:r w:rsidDel="00000000" w:rsidR="00000000" w:rsidRPr="00000000">
        <w:rPr>
          <w:b w:val="1"/>
          <w:color w:val="222222"/>
          <w:sz w:val="36"/>
          <w:szCs w:val="36"/>
          <w:rtl w:val="0"/>
        </w:rPr>
        <w:br w:type="textWrapping"/>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8" w:line="234" w:lineRule="auto"/>
        <w:ind w:right="187"/>
        <w:rPr>
          <w:b w:val="1"/>
          <w:color w:val="222222"/>
        </w:rPr>
      </w:pPr>
      <w:r w:rsidDel="00000000" w:rsidR="00000000" w:rsidRPr="00000000">
        <w:rPr>
          <w:b w:val="1"/>
          <w:color w:val="222222"/>
          <w:rtl w:val="0"/>
        </w:rPr>
        <w:t xml:space="preserve">AMSTERDAM, NL, September 11, 2025 — </w:t>
      </w:r>
      <w:hyperlink r:id="rId8">
        <w:r w:rsidDel="00000000" w:rsidR="00000000" w:rsidRPr="00000000">
          <w:rPr>
            <w:b w:val="1"/>
            <w:color w:val="1155cc"/>
            <w:u w:val="single"/>
            <w:rtl w:val="0"/>
          </w:rPr>
          <w:t xml:space="preserve">Sound Devices</w:t>
        </w:r>
      </w:hyperlink>
      <w:r w:rsidDel="00000000" w:rsidR="00000000" w:rsidRPr="00000000">
        <w:rPr>
          <w:b w:val="1"/>
          <w:color w:val="222222"/>
          <w:rtl w:val="0"/>
        </w:rPr>
        <w:t xml:space="preserve"> [Hall 8, Booth C24] announces a robust set of feature and firmware updates for the brand’s </w:t>
      </w:r>
      <w:hyperlink r:id="rId9">
        <w:r w:rsidDel="00000000" w:rsidR="00000000" w:rsidRPr="00000000">
          <w:rPr>
            <w:b w:val="1"/>
            <w:color w:val="1155cc"/>
            <w:u w:val="single"/>
            <w:rtl w:val="0"/>
          </w:rPr>
          <w:t xml:space="preserve">8-Series Mixer/Recorder</w:t>
        </w:r>
      </w:hyperlink>
      <w:r w:rsidDel="00000000" w:rsidR="00000000" w:rsidRPr="00000000">
        <w:rPr>
          <w:b w:val="1"/>
          <w:color w:val="222222"/>
          <w:rtl w:val="0"/>
        </w:rPr>
        <w:t xml:space="preserve"> and </w:t>
      </w:r>
      <w:hyperlink r:id="rId10">
        <w:r w:rsidDel="00000000" w:rsidR="00000000" w:rsidRPr="00000000">
          <w:rPr>
            <w:b w:val="1"/>
            <w:color w:val="1155cc"/>
            <w:u w:val="single"/>
            <w:rtl w:val="0"/>
          </w:rPr>
          <w:t xml:space="preserve">Astral Wireless</w:t>
        </w:r>
      </w:hyperlink>
      <w:r w:rsidDel="00000000" w:rsidR="00000000" w:rsidRPr="00000000">
        <w:rPr>
          <w:b w:val="1"/>
          <w:color w:val="222222"/>
          <w:rtl w:val="0"/>
        </w:rPr>
        <w:t xml:space="preserve"> product lines. Sound Devices will be showcasing all of this as part of the brand’s appearance at IBC 2025, taking place at RAI Amsterdam from September 12-15, 2025. For more information and to schedule an appointment with the Sound Devices team, please click </w:t>
      </w:r>
      <w:hyperlink r:id="rId11">
        <w:r w:rsidDel="00000000" w:rsidR="00000000" w:rsidRPr="00000000">
          <w:rPr>
            <w:b w:val="1"/>
            <w:color w:val="1155cc"/>
            <w:u w:val="single"/>
            <w:rtl w:val="0"/>
          </w:rPr>
          <w:t xml:space="preserve">here</w:t>
        </w:r>
      </w:hyperlink>
      <w:r w:rsidDel="00000000" w:rsidR="00000000" w:rsidRPr="00000000">
        <w:rPr>
          <w:b w:val="1"/>
          <w:color w:val="222222"/>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8" w:line="234" w:lineRule="auto"/>
        <w:ind w:right="187"/>
        <w:rPr>
          <w:b w:val="1"/>
          <w:color w:val="22222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8" w:line="234" w:lineRule="auto"/>
        <w:ind w:right="187"/>
        <w:rPr>
          <w:b w:val="1"/>
          <w:color w:val="222222"/>
        </w:rPr>
      </w:pPr>
      <w:r w:rsidDel="00000000" w:rsidR="00000000" w:rsidRPr="00000000">
        <w:rPr>
          <w:b w:val="1"/>
          <w:color w:val="222222"/>
          <w:rtl w:val="0"/>
        </w:rPr>
        <w:t xml:space="preserve">8-Series V11.0</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8" w:line="234" w:lineRule="auto"/>
        <w:ind w:right="187"/>
        <w:rPr>
          <w:color w:val="222222"/>
        </w:rPr>
      </w:pPr>
      <w:r w:rsidDel="00000000" w:rsidR="00000000" w:rsidRPr="00000000">
        <w:rPr>
          <w:color w:val="222222"/>
          <w:rtl w:val="0"/>
        </w:rPr>
        <w:t xml:space="preserve">Since debuting in 2019, Sound Devices 8-Series Mixer/Recorders have become an industry standard, favored by top professionals within the film/tv production and broadcast industries. A major part of this has been Sound Devices’ commitment to an open dialogue with the industry, resulting in regular firmware updates and new features. V11.0 adds several requested features to the 8-Series CL-16 Linear Fader Control Surface, making it more flexible and powerful than ever before. These features include the new Waveform Display, Speed Shuttling +/- 32x, Advanced Navigation Tools, Fader Calibration, and increased Channel Color options for customizability. </w:t>
      </w:r>
    </w:p>
    <w:p w:rsidR="00000000" w:rsidDel="00000000" w:rsidP="00000000" w:rsidRDefault="00000000" w:rsidRPr="00000000" w14:paraId="00000009">
      <w:pPr>
        <w:widowControl w:val="0"/>
        <w:spacing w:before="261" w:line="229" w:lineRule="auto"/>
        <w:ind w:left="38" w:right="90" w:firstLine="7.000000000000002"/>
        <w:rPr>
          <w:color w:val="222222"/>
        </w:rPr>
      </w:pPr>
      <w:r w:rsidDel="00000000" w:rsidR="00000000" w:rsidRPr="00000000">
        <w:rPr>
          <w:color w:val="222222"/>
          <w:rtl w:val="0"/>
        </w:rPr>
        <w:t xml:space="preserve">“Sound Devices is constantly refining our products to reflect the needs of our users in the field,” states Sound Devices CEO Matt Anderson. “A commitment to regularly implementing upgrades for the 8-Series reflects our appreciation for the industry professionals who rely on them every day in the film production and broadcast industries.”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8" w:line="234" w:lineRule="auto"/>
        <w:ind w:right="187"/>
        <w:rPr>
          <w:color w:val="222222"/>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8" w:line="234" w:lineRule="auto"/>
        <w:ind w:right="187"/>
        <w:rPr>
          <w:b w:val="1"/>
          <w:color w:val="222222"/>
        </w:rPr>
      </w:pPr>
      <w:r w:rsidDel="00000000" w:rsidR="00000000" w:rsidRPr="00000000">
        <w:rPr>
          <w:b w:val="1"/>
          <w:color w:val="222222"/>
          <w:rtl w:val="0"/>
        </w:rPr>
        <w:t xml:space="preserve">Astral Wireless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8" w:line="234" w:lineRule="auto"/>
        <w:ind w:right="187"/>
        <w:rPr>
          <w:color w:val="222222"/>
        </w:rPr>
      </w:pPr>
      <w:r w:rsidDel="00000000" w:rsidR="00000000" w:rsidRPr="00000000">
        <w:rPr>
          <w:color w:val="222222"/>
          <w:rtl w:val="0"/>
        </w:rPr>
        <w:t xml:space="preserve">In addition to showcasing the latest for 8-Series, the Sound Devices team will also be previewing a set of upcoming features and firmware upgrades for their flagship Astral Wireless series exclusively for IBC Attendees. The brand has also taken the opportunity to streamline the nomenclature of Astral Wireless to more accurately reflect its growing ecosystem of best-in-class wireless receivers, transmitters, and microphones – specifically Astral ARX32 (previously A20-SuperNexus), Astral ARX16 (previously A20-Nexus) and Astral ARX8 (previously A20-Nexus Go).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8" w:line="234" w:lineRule="auto"/>
        <w:ind w:right="187"/>
        <w:rPr>
          <w:color w:val="22222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8" w:line="234" w:lineRule="auto"/>
        <w:ind w:right="187"/>
        <w:rPr>
          <w:color w:val="222222"/>
        </w:rPr>
      </w:pPr>
      <w:r w:rsidDel="00000000" w:rsidR="00000000" w:rsidRPr="00000000">
        <w:rPr>
          <w:color w:val="222222"/>
          <w:rtl w:val="0"/>
        </w:rPr>
        <w:t xml:space="preserve">For a full list of updated Astral Wireless product nomenclature, please visit: </w:t>
      </w:r>
      <w:hyperlink r:id="rId12">
        <w:r w:rsidDel="00000000" w:rsidR="00000000" w:rsidRPr="00000000">
          <w:rPr>
            <w:color w:val="1155cc"/>
            <w:u w:val="single"/>
            <w:rtl w:val="0"/>
          </w:rPr>
          <w:t xml:space="preserve">https://www.sounddevices.com/astral/</w:t>
        </w:r>
      </w:hyperlink>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39" w:line="240" w:lineRule="auto"/>
        <w:rPr>
          <w:b w:val="1"/>
          <w:color w:val="222222"/>
          <w:sz w:val="15"/>
          <w:szCs w:val="15"/>
          <w:highlight w:val="white"/>
        </w:rPr>
      </w:pPr>
      <w:r w:rsidDel="00000000" w:rsidR="00000000" w:rsidRPr="00000000">
        <w:rPr>
          <w:color w:val="222222"/>
          <w:rtl w:val="0"/>
        </w:rPr>
        <w:t xml:space="preserve"> </w:t>
      </w:r>
      <w:r w:rsidDel="00000000" w:rsidR="00000000" w:rsidRPr="00000000">
        <w:rPr>
          <w:b w:val="1"/>
          <w:color w:val="222222"/>
          <w:sz w:val="15"/>
          <w:szCs w:val="15"/>
          <w:highlight w:val="white"/>
          <w:rtl w:val="0"/>
        </w:rPr>
        <w:t xml:space="preserve">About Sound Devices: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04" w:lineRule="auto"/>
        <w:ind w:left="39" w:right="79" w:firstLine="10.000000000000004"/>
        <w:rPr>
          <w:color w:val="222222"/>
          <w:sz w:val="15"/>
          <w:szCs w:val="15"/>
          <w:highlight w:val="white"/>
        </w:rPr>
      </w:pPr>
      <w:r w:rsidDel="00000000" w:rsidR="00000000" w:rsidRPr="00000000">
        <w:rPr>
          <w:color w:val="222222"/>
          <w:sz w:val="15"/>
          <w:szCs w:val="15"/>
          <w:highlight w:val="white"/>
          <w:rtl w:val="0"/>
        </w:rPr>
        <w:t xml:space="preserve">For more than 25 years, Sound Devices has created premier audio equipment that helps sound professionals capture superior</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audio. The company's products have been used for an array of applications, from award-winning feature films and television shows, </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to live events, houses of worship, and educational applications. Sound Devices designs, assembles, and supports its products at </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their Reedsburg, Wisconsin, headquarters and their Madison, Wisconsin, and Rickmansworth, UK, offices.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81" w:line="240" w:lineRule="auto"/>
        <w:ind w:left="49" w:firstLine="0"/>
        <w:rPr>
          <w:color w:val="000000"/>
          <w:sz w:val="20"/>
          <w:szCs w:val="20"/>
        </w:rPr>
      </w:pPr>
      <w:r w:rsidDel="00000000" w:rsidR="00000000" w:rsidRPr="00000000">
        <w:rPr>
          <w:color w:val="222222"/>
          <w:sz w:val="15"/>
          <w:szCs w:val="15"/>
          <w:highlight w:val="white"/>
          <w:rtl w:val="0"/>
        </w:rPr>
        <w:t xml:space="preserve">For more information, visit </w:t>
      </w:r>
      <w:r w:rsidDel="00000000" w:rsidR="00000000" w:rsidRPr="00000000">
        <w:rPr>
          <w:color w:val="1155cc"/>
          <w:sz w:val="15"/>
          <w:szCs w:val="15"/>
          <w:highlight w:val="white"/>
          <w:rtl w:val="0"/>
        </w:rPr>
        <w:t xml:space="preserve">w</w:t>
      </w:r>
      <w:r w:rsidDel="00000000" w:rsidR="00000000" w:rsidRPr="00000000">
        <w:rPr>
          <w:color w:val="1155cc"/>
          <w:sz w:val="15"/>
          <w:szCs w:val="15"/>
          <w:highlight w:val="white"/>
          <w:u w:val="single"/>
          <w:rtl w:val="0"/>
        </w:rPr>
        <w:t xml:space="preserve">ww.sounddevices.com</w:t>
      </w:r>
      <w:r w:rsidDel="00000000" w:rsidR="00000000" w:rsidRPr="00000000">
        <w:rPr>
          <w:color w:val="222222"/>
          <w:sz w:val="15"/>
          <w:szCs w:val="15"/>
          <w:highlight w:val="white"/>
          <w:rtl w:val="0"/>
        </w:rPr>
        <w:t xml:space="preserve">. </w:t>
      </w:r>
      <w:r w:rsidDel="00000000" w:rsidR="00000000" w:rsidRPr="00000000">
        <w:rPr>
          <w:rtl w:val="0"/>
        </w:rPr>
      </w:r>
    </w:p>
    <w:sectPr>
      <w:headerReference r:id="rId13" w:type="default"/>
      <w:headerReference r:id="rId14" w:type="first"/>
      <w:footerReference r:id="rId15" w:type="first"/>
      <w:pgSz w:h="15840" w:w="12240" w:orient="portrait"/>
      <w:pgMar w:bottom="696" w:top="743" w:left="1406" w:right="13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paragraph" w:styleId="Revision">
    <w:name w:val="Revision"/>
    <w:hidden w:val="1"/>
    <w:uiPriority w:val="99"/>
    <w:semiHidden w:val="1"/>
    <w:rsid w:val="00E65A1A"/>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devices.com/ibc/" TargetMode="External"/><Relationship Id="rId10" Type="http://schemas.openxmlformats.org/officeDocument/2006/relationships/hyperlink" Target="https://www.sounddevices.com/astral/" TargetMode="External"/><Relationship Id="rId13" Type="http://schemas.openxmlformats.org/officeDocument/2006/relationships/header" Target="header1.xml"/><Relationship Id="rId12" Type="http://schemas.openxmlformats.org/officeDocument/2006/relationships/hyperlink" Target="https://www.sounddevices.com/astr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8-series/"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oundde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snhO085qHK5F8UTyaj34R+fTw==">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2025-09-10T17:28:00Z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