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17E6270" w14:textId="685422F9" w:rsidR="003B5CF0" w:rsidRDefault="003B5CF0" w:rsidP="00724194">
      <w:pPr>
        <w:jc w:val="center"/>
        <w:rPr>
          <w:b/>
          <w:bCs/>
          <w:sz w:val="34"/>
          <w:szCs w:val="34"/>
        </w:rPr>
      </w:pPr>
      <w:r>
        <w:rPr>
          <w:noProof/>
        </w:rPr>
        <w:drawing>
          <wp:inline distT="0" distB="0" distL="0" distR="0" wp14:anchorId="7ECE8EB5" wp14:editId="46C1E9A2">
            <wp:extent cx="1809750" cy="762635"/>
            <wp:effectExtent l="0" t="0" r="0" b="0"/>
            <wp:docPr id="4" name="Picture 1" descr="MSC_POS">
              <a:extLst xmlns:a="http://schemas.openxmlformats.org/drawingml/2006/main">
                <a:ext uri="{FF2B5EF4-FFF2-40B4-BE49-F238E27FC236}">
                  <a16:creationId xmlns:a16="http://schemas.microsoft.com/office/drawing/2014/main" id="{A1A84F1E-6FF4-4BCB-9F70-8E3B88CA4A18}"/>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Picture 1" descr="MSC_POS">
                      <a:extLst>
                        <a:ext uri="{FF2B5EF4-FFF2-40B4-BE49-F238E27FC236}">
                          <a16:creationId xmlns:a16="http://schemas.microsoft.com/office/drawing/2014/main" id="{D819AF3D-3969-4388-B355-A6226FD9895D}"/>
                        </a:ext>
                      </a:extLst>
                    </pic:cNvPr>
                    <pic:cNvPicPr>
                      <a:picLocks/>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09750" cy="762635"/>
                    </a:xfrm>
                    <a:prstGeom prst="rect">
                      <a:avLst/>
                    </a:prstGeom>
                  </pic:spPr>
                </pic:pic>
              </a:graphicData>
            </a:graphic>
          </wp:inline>
        </w:drawing>
      </w:r>
    </w:p>
    <w:p w14:paraId="6D69352F" w14:textId="2F6A8939" w:rsidR="00E248A0" w:rsidRPr="00906D45" w:rsidRDefault="00B04AB6">
      <w:pPr>
        <w:jc w:val="center"/>
        <w:rPr>
          <w:lang w:val="nl-NL"/>
        </w:rPr>
      </w:pPr>
      <w:r w:rsidRPr="00B04AB6">
        <w:rPr>
          <w:rFonts w:ascii="Calibri" w:hAnsi="Calibri" w:cs="Calibri"/>
          <w:b/>
          <w:bCs/>
          <w:sz w:val="34"/>
          <w:szCs w:val="34"/>
          <w:lang w:val="nl-NL"/>
        </w:rPr>
        <w:t>MSC Cruises pakt uit met exclusieve familievilla op zee</w:t>
      </w:r>
      <w:r w:rsidR="00D45608">
        <w:rPr>
          <w:rFonts w:ascii="Calibri" w:hAnsi="Calibri" w:cs="Calibri"/>
          <w:b/>
          <w:bCs/>
          <w:sz w:val="34"/>
          <w:szCs w:val="34"/>
          <w:lang w:val="nl-NL"/>
        </w:rPr>
        <w:t xml:space="preserve"> </w:t>
      </w:r>
      <w:r>
        <w:rPr>
          <w:rFonts w:ascii="Calibri" w:hAnsi="Calibri" w:cs="Calibri"/>
          <w:b/>
          <w:bCs/>
          <w:sz w:val="34"/>
          <w:szCs w:val="34"/>
          <w:lang w:val="nl-NL"/>
        </w:rPr>
        <w:t>met twee verdiepingen,</w:t>
      </w:r>
      <w:r w:rsidR="00A20EE5">
        <w:rPr>
          <w:rFonts w:ascii="Calibri" w:hAnsi="Calibri" w:cs="Calibri"/>
          <w:b/>
          <w:bCs/>
          <w:sz w:val="34"/>
          <w:szCs w:val="34"/>
          <w:lang w:val="nl-NL"/>
        </w:rPr>
        <w:t xml:space="preserve"> aparte kindersuite, </w:t>
      </w:r>
      <w:r w:rsidRPr="00B04AB6">
        <w:rPr>
          <w:rFonts w:ascii="Calibri" w:hAnsi="Calibri" w:cs="Calibri"/>
          <w:b/>
          <w:bCs/>
          <w:sz w:val="34"/>
          <w:szCs w:val="34"/>
          <w:lang w:val="nl-NL"/>
        </w:rPr>
        <w:t>privébioscoop</w:t>
      </w:r>
      <w:r w:rsidR="00A20EE5">
        <w:rPr>
          <w:rFonts w:ascii="Calibri" w:hAnsi="Calibri" w:cs="Calibri"/>
          <w:b/>
          <w:bCs/>
          <w:sz w:val="34"/>
          <w:szCs w:val="34"/>
          <w:lang w:val="nl-NL"/>
        </w:rPr>
        <w:t xml:space="preserve"> </w:t>
      </w:r>
      <w:r w:rsidR="00C7531E">
        <w:rPr>
          <w:rFonts w:ascii="Calibri" w:hAnsi="Calibri" w:cs="Calibri"/>
          <w:b/>
          <w:bCs/>
          <w:sz w:val="34"/>
          <w:szCs w:val="34"/>
          <w:lang w:val="nl-NL"/>
        </w:rPr>
        <w:t>en panoramisch zeezicht</w:t>
      </w:r>
    </w:p>
    <w:p w14:paraId="12B4034B" w14:textId="69D9E633" w:rsidR="008A58F7" w:rsidRPr="00E2012F" w:rsidRDefault="00E11F50" w:rsidP="00FB0D3B">
      <w:pPr>
        <w:pStyle w:val="Lijstalinea"/>
        <w:numPr>
          <w:ilvl w:val="0"/>
          <w:numId w:val="2"/>
        </w:numPr>
        <w:rPr>
          <w:lang w:val="nl-NL"/>
        </w:rPr>
      </w:pPr>
      <w:r w:rsidRPr="00E11F50">
        <w:rPr>
          <w:rFonts w:ascii="Calibri" w:hAnsi="Calibri" w:cs="Calibri"/>
          <w:i/>
          <w:iCs/>
          <w:lang w:val="nl-NL"/>
        </w:rPr>
        <w:t>De Grand Hamptons Villa biedt meer dan 230 m² aan binnen- en buitenruimte, verdeeld over twee verdiepingen, met onder meer een privébioscoop, interactieve games, een klimtoren en een geheime deur die dagelijks nieuwe verrassingen onthult.</w:t>
      </w:r>
    </w:p>
    <w:p w14:paraId="45374A7E" w14:textId="0ACA419F" w:rsidR="00EF6AE9" w:rsidRPr="008218E0" w:rsidRDefault="008218E0" w:rsidP="00EF6AE9">
      <w:pPr>
        <w:pStyle w:val="Lijstalinea"/>
        <w:numPr>
          <w:ilvl w:val="0"/>
          <w:numId w:val="2"/>
        </w:numPr>
        <w:rPr>
          <w:lang w:val="nl-NL"/>
        </w:rPr>
      </w:pPr>
      <w:r w:rsidRPr="008218E0">
        <w:rPr>
          <w:rFonts w:ascii="Calibri" w:hAnsi="Calibri" w:cs="Calibri"/>
          <w:i/>
          <w:iCs/>
          <w:lang w:val="nl-NL"/>
        </w:rPr>
        <w:t>Gasten genieten van een ruim privéterras met whirlpool en panoramisch zeezicht, een aparte kindersuite en 24</w:t>
      </w:r>
      <w:r w:rsidR="00592050">
        <w:rPr>
          <w:rFonts w:ascii="Calibri" w:hAnsi="Calibri" w:cs="Calibri"/>
          <w:i/>
          <w:iCs/>
          <w:lang w:val="nl-NL"/>
        </w:rPr>
        <w:t xml:space="preserve">u/24 </w:t>
      </w:r>
      <w:r w:rsidRPr="008218E0">
        <w:rPr>
          <w:rFonts w:ascii="Calibri" w:hAnsi="Calibri" w:cs="Calibri"/>
          <w:i/>
          <w:iCs/>
          <w:lang w:val="nl-NL"/>
        </w:rPr>
        <w:t>butlerservice</w:t>
      </w:r>
    </w:p>
    <w:p w14:paraId="2814FF6A" w14:textId="70CF3CA1" w:rsidR="003A1FBD" w:rsidRDefault="00C6046A" w:rsidP="003A1FBD">
      <w:pPr>
        <w:pStyle w:val="Lijstalinea"/>
        <w:numPr>
          <w:ilvl w:val="0"/>
          <w:numId w:val="2"/>
        </w:numPr>
        <w:rPr>
          <w:rFonts w:ascii="Calibri" w:hAnsi="Calibri" w:cs="Calibri"/>
          <w:i/>
          <w:iCs/>
          <w:lang w:val="nl-NL"/>
        </w:rPr>
      </w:pPr>
      <w:r w:rsidRPr="00C6046A">
        <w:rPr>
          <w:rFonts w:ascii="Calibri" w:hAnsi="Calibri" w:cs="Calibri"/>
          <w:i/>
          <w:iCs/>
          <w:lang w:val="nl-NL"/>
        </w:rPr>
        <w:t xml:space="preserve">De Grand Hamptons Villa maakt haar debuut aan boord van de MSC World </w:t>
      </w:r>
      <w:proofErr w:type="spellStart"/>
      <w:r w:rsidRPr="00C6046A">
        <w:rPr>
          <w:rFonts w:ascii="Calibri" w:hAnsi="Calibri" w:cs="Calibri"/>
          <w:i/>
          <w:iCs/>
          <w:lang w:val="nl-NL"/>
        </w:rPr>
        <w:t>Atlantic</w:t>
      </w:r>
      <w:proofErr w:type="spellEnd"/>
      <w:r w:rsidRPr="00C6046A">
        <w:rPr>
          <w:rFonts w:ascii="Calibri" w:hAnsi="Calibri" w:cs="Calibri"/>
          <w:i/>
          <w:iCs/>
          <w:lang w:val="nl-NL"/>
        </w:rPr>
        <w:t xml:space="preserve">, die vanaf november 2027 vanuit Port </w:t>
      </w:r>
      <w:proofErr w:type="spellStart"/>
      <w:r w:rsidRPr="00C6046A">
        <w:rPr>
          <w:rFonts w:ascii="Calibri" w:hAnsi="Calibri" w:cs="Calibri"/>
          <w:i/>
          <w:iCs/>
          <w:lang w:val="nl-NL"/>
        </w:rPr>
        <w:t>Canaveral</w:t>
      </w:r>
      <w:proofErr w:type="spellEnd"/>
      <w:r w:rsidRPr="00C6046A">
        <w:rPr>
          <w:rFonts w:ascii="Calibri" w:hAnsi="Calibri" w:cs="Calibri"/>
          <w:i/>
          <w:iCs/>
          <w:lang w:val="nl-NL"/>
        </w:rPr>
        <w:t xml:space="preserve"> (Orlando), Florida (VS), zal varen.</w:t>
      </w:r>
    </w:p>
    <w:p w14:paraId="5E2AAEBA" w14:textId="77777777" w:rsidR="00BC0235" w:rsidRDefault="00BC0235" w:rsidP="00BC0235">
      <w:pPr>
        <w:rPr>
          <w:rFonts w:ascii="Calibri" w:hAnsi="Calibri" w:cs="Calibri"/>
          <w:i/>
          <w:iCs/>
          <w:lang w:val="nl-NL"/>
        </w:rPr>
      </w:pPr>
    </w:p>
    <w:p w14:paraId="1A85EC3F" w14:textId="2EDD3B09" w:rsidR="00BC0235" w:rsidRPr="00BC0235" w:rsidRDefault="00BC0235" w:rsidP="00BC0235">
      <w:pPr>
        <w:jc w:val="center"/>
        <w:rPr>
          <w:rFonts w:ascii="Calibri" w:hAnsi="Calibri" w:cs="Calibri"/>
          <w:i/>
          <w:iCs/>
          <w:lang w:val="nl-NL"/>
        </w:rPr>
      </w:pPr>
      <w:r>
        <w:rPr>
          <w:rFonts w:ascii="Calibri" w:hAnsi="Calibri" w:cs="Calibri"/>
          <w:i/>
          <w:iCs/>
          <w:noProof/>
          <w:lang w:val="nl-NL"/>
        </w:rPr>
        <w:drawing>
          <wp:inline distT="0" distB="0" distL="0" distR="0" wp14:anchorId="3F3A883F" wp14:editId="2DEBB66B">
            <wp:extent cx="2661880" cy="2146852"/>
            <wp:effectExtent l="0" t="0" r="5715" b="0"/>
            <wp:docPr id="1071703957"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1703957" name="Afbeelding 107170395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687917" cy="2167851"/>
                    </a:xfrm>
                    <a:prstGeom prst="rect">
                      <a:avLst/>
                    </a:prstGeom>
                  </pic:spPr>
                </pic:pic>
              </a:graphicData>
            </a:graphic>
          </wp:inline>
        </w:drawing>
      </w:r>
      <w:r>
        <w:rPr>
          <w:rFonts w:ascii="Calibri" w:hAnsi="Calibri" w:cs="Calibri"/>
          <w:i/>
          <w:iCs/>
          <w:lang w:val="nl-NL"/>
        </w:rPr>
        <w:t xml:space="preserve">    </w:t>
      </w:r>
      <w:r>
        <w:rPr>
          <w:rFonts w:ascii="Calibri" w:hAnsi="Calibri" w:cs="Calibri"/>
          <w:i/>
          <w:iCs/>
          <w:noProof/>
          <w:lang w:val="nl-NL"/>
        </w:rPr>
        <w:drawing>
          <wp:inline distT="0" distB="0" distL="0" distR="0" wp14:anchorId="66CFBE0D" wp14:editId="782E93DE">
            <wp:extent cx="2690773" cy="2170154"/>
            <wp:effectExtent l="0" t="0" r="1905" b="1905"/>
            <wp:docPr id="1575749469"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749469" name="Afbeelding 1575749469"/>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711483" cy="2186857"/>
                    </a:xfrm>
                    <a:prstGeom prst="rect">
                      <a:avLst/>
                    </a:prstGeom>
                  </pic:spPr>
                </pic:pic>
              </a:graphicData>
            </a:graphic>
          </wp:inline>
        </w:drawing>
      </w:r>
    </w:p>
    <w:p w14:paraId="788CA262" w14:textId="77777777" w:rsidR="006E53D4" w:rsidRPr="00C6046A" w:rsidRDefault="006E53D4" w:rsidP="001408F1">
      <w:pPr>
        <w:pStyle w:val="Lijstalinea"/>
        <w:spacing w:after="0"/>
        <w:rPr>
          <w:rFonts w:ascii="Calibri" w:hAnsi="Calibri" w:cs="Calibri"/>
          <w:b/>
          <w:bCs/>
          <w:lang w:val="nl-NL"/>
        </w:rPr>
      </w:pPr>
    </w:p>
    <w:p w14:paraId="2A4D82DA" w14:textId="44E6C36E" w:rsidR="00E248A0" w:rsidRPr="00F169CC" w:rsidRDefault="002E108B">
      <w:pPr>
        <w:jc w:val="both"/>
        <w:rPr>
          <w:rFonts w:ascii="Calibri" w:hAnsi="Calibri" w:cs="Calibri"/>
          <w:lang w:val="nl-NL"/>
        </w:rPr>
      </w:pPr>
      <w:r w:rsidRPr="00F169CC">
        <w:rPr>
          <w:rFonts w:ascii="Calibri" w:hAnsi="Calibri" w:cs="Calibri"/>
          <w:b/>
          <w:bCs/>
          <w:lang w:val="nl-NL"/>
        </w:rPr>
        <w:t>Gen</w:t>
      </w:r>
      <w:r w:rsidR="00E73848" w:rsidRPr="00F169CC">
        <w:rPr>
          <w:rFonts w:ascii="Calibri" w:hAnsi="Calibri" w:cs="Calibri"/>
          <w:b/>
          <w:bCs/>
          <w:lang w:val="nl-NL"/>
        </w:rPr>
        <w:t>ève</w:t>
      </w:r>
      <w:r w:rsidRPr="00F169CC">
        <w:rPr>
          <w:rFonts w:ascii="Calibri" w:hAnsi="Calibri" w:cs="Calibri"/>
          <w:b/>
          <w:bCs/>
          <w:lang w:val="nl-NL"/>
        </w:rPr>
        <w:t xml:space="preserve">, </w:t>
      </w:r>
      <w:r w:rsidR="00E73848" w:rsidRPr="00F169CC">
        <w:rPr>
          <w:rFonts w:ascii="Calibri" w:hAnsi="Calibri" w:cs="Calibri"/>
          <w:b/>
          <w:bCs/>
          <w:lang w:val="nl-NL"/>
        </w:rPr>
        <w:t>Zwitserland</w:t>
      </w:r>
      <w:r w:rsidRPr="00F169CC">
        <w:rPr>
          <w:rFonts w:ascii="Calibri" w:hAnsi="Calibri" w:cs="Calibri"/>
          <w:b/>
          <w:bCs/>
          <w:lang w:val="nl-NL"/>
        </w:rPr>
        <w:t>,</w:t>
      </w:r>
      <w:r w:rsidR="00E73848" w:rsidRPr="00F169CC">
        <w:rPr>
          <w:rFonts w:ascii="Calibri" w:hAnsi="Calibri" w:cs="Calibri"/>
          <w:b/>
          <w:bCs/>
          <w:lang w:val="nl-NL"/>
        </w:rPr>
        <w:t xml:space="preserve"> 21 ok</w:t>
      </w:r>
      <w:r w:rsidRPr="00F169CC">
        <w:rPr>
          <w:rFonts w:ascii="Calibri" w:hAnsi="Calibri" w:cs="Calibri"/>
          <w:b/>
          <w:bCs/>
          <w:lang w:val="nl-NL"/>
        </w:rPr>
        <w:t xml:space="preserve">tober </w:t>
      </w:r>
      <w:r w:rsidRPr="00F169CC">
        <w:rPr>
          <w:rFonts w:ascii="Calibri" w:hAnsi="Calibri" w:cs="Calibri"/>
          <w:lang w:val="nl-NL"/>
        </w:rPr>
        <w:t xml:space="preserve">– </w:t>
      </w:r>
      <w:r w:rsidR="00F169CC" w:rsidRPr="00F169CC">
        <w:rPr>
          <w:rFonts w:ascii="Calibri" w:hAnsi="Calibri" w:cs="Calibri"/>
          <w:lang w:val="nl-NL"/>
        </w:rPr>
        <w:t xml:space="preserve">MSC Cruises onthult vandaag een gloednieuw accommodatieconcept: de Grand Hamptons Villa. Deze unieke villa komt exclusief aan boord van het toekomstige vlaggenschip </w:t>
      </w:r>
      <w:r w:rsidR="00F169CC" w:rsidRPr="00F169CC">
        <w:rPr>
          <w:rFonts w:ascii="Calibri" w:hAnsi="Calibri" w:cs="Calibri"/>
          <w:i/>
          <w:iCs/>
          <w:lang w:val="nl-NL"/>
        </w:rPr>
        <w:t xml:space="preserve">MSC World </w:t>
      </w:r>
      <w:proofErr w:type="spellStart"/>
      <w:r w:rsidR="00F169CC" w:rsidRPr="00F169CC">
        <w:rPr>
          <w:rFonts w:ascii="Calibri" w:hAnsi="Calibri" w:cs="Calibri"/>
          <w:i/>
          <w:iCs/>
          <w:lang w:val="nl-NL"/>
        </w:rPr>
        <w:t>Atlantic</w:t>
      </w:r>
      <w:proofErr w:type="spellEnd"/>
      <w:r w:rsidR="00F169CC" w:rsidRPr="00F169CC">
        <w:rPr>
          <w:rFonts w:ascii="Calibri" w:hAnsi="Calibri" w:cs="Calibri"/>
          <w:i/>
          <w:iCs/>
          <w:lang w:val="nl-NL"/>
        </w:rPr>
        <w:t>.</w:t>
      </w:r>
      <w:r w:rsidR="00F169CC" w:rsidRPr="00F169CC">
        <w:rPr>
          <w:rFonts w:ascii="Calibri" w:hAnsi="Calibri" w:cs="Calibri"/>
          <w:lang w:val="nl-NL"/>
        </w:rPr>
        <w:t xml:space="preserve"> De villa is nu te boeken voor cruises vanaf november 2027, wanneer het schip vanuit Port </w:t>
      </w:r>
      <w:proofErr w:type="spellStart"/>
      <w:r w:rsidR="00F169CC" w:rsidRPr="00F169CC">
        <w:rPr>
          <w:rFonts w:ascii="Calibri" w:hAnsi="Calibri" w:cs="Calibri"/>
          <w:lang w:val="nl-NL"/>
        </w:rPr>
        <w:t>Canaveral</w:t>
      </w:r>
      <w:proofErr w:type="spellEnd"/>
      <w:r w:rsidR="00F169CC" w:rsidRPr="00F169CC">
        <w:rPr>
          <w:rFonts w:ascii="Calibri" w:hAnsi="Calibri" w:cs="Calibri"/>
          <w:lang w:val="nl-NL"/>
        </w:rPr>
        <w:t xml:space="preserve"> (Orlando), Florida (VS), in de vaart komt.</w:t>
      </w:r>
    </w:p>
    <w:p w14:paraId="2DC719BB" w14:textId="067A13F9" w:rsidR="00A15C6B" w:rsidRPr="00A14511" w:rsidRDefault="00A14511">
      <w:pPr>
        <w:jc w:val="both"/>
        <w:rPr>
          <w:rFonts w:ascii="Calibri" w:hAnsi="Calibri" w:cs="Calibri"/>
          <w:lang w:val="nl-NL"/>
        </w:rPr>
      </w:pPr>
      <w:r w:rsidRPr="00A14511">
        <w:rPr>
          <w:rFonts w:ascii="Calibri" w:hAnsi="Calibri" w:cs="Calibri"/>
          <w:lang w:val="nl-NL"/>
        </w:rPr>
        <w:t>De exclusieve villa combineert volop ruimte, privacy, persoonlijke service en belevenissen voor het hele gezin. Daarmee is ze ideaal voor grote gezinnen, meerdere generaties die samen reizen of twee gezinnen die samen op cruise gaan.</w:t>
      </w:r>
    </w:p>
    <w:p w14:paraId="0EFC39FA" w14:textId="2C8D0EB7" w:rsidR="00E248A0" w:rsidRPr="003E3796" w:rsidRDefault="003E3796" w:rsidP="003E3796">
      <w:pPr>
        <w:jc w:val="both"/>
        <w:rPr>
          <w:rFonts w:ascii="Calibri" w:hAnsi="Calibri" w:cs="Calibri"/>
          <w:lang w:val="nl-NL"/>
        </w:rPr>
      </w:pPr>
      <w:r w:rsidRPr="003E3796">
        <w:rPr>
          <w:rFonts w:ascii="Calibri" w:hAnsi="Calibri" w:cs="Calibri"/>
          <w:lang w:val="nl-NL"/>
        </w:rPr>
        <w:lastRenderedPageBreak/>
        <w:t>De Grand Hamptons Villa biedt plaats aan maximaal acht gasten en beschikt over meer dan 230 m² aan binnen- en buitenruimte. De villa omvat een indrukwekkende woonkamer met dubbele plafondhoogte, een aparte entertainmentloft met privébioscoop, een schommelstoel met uitzicht op zee, een privébar en een ruim terras aan zee met whirlpool en buitenspellen. Ook de hoofdsuite heeft een eigen privéterras.</w:t>
      </w:r>
      <w:r>
        <w:rPr>
          <w:rFonts w:ascii="Calibri" w:hAnsi="Calibri" w:cs="Calibri"/>
          <w:lang w:val="nl-NL"/>
        </w:rPr>
        <w:t xml:space="preserve"> </w:t>
      </w:r>
      <w:r w:rsidRPr="003E3796">
        <w:rPr>
          <w:rFonts w:ascii="Calibri" w:hAnsi="Calibri" w:cs="Calibri"/>
          <w:lang w:val="nl-NL"/>
        </w:rPr>
        <w:t>Gasten genieten bovendien van de exclusieve MSC Yacht Club-ervaring, met onder meer 24 uur per dag butlerservice en toegang tot de exclusieve faciliteiten van de MSC Yacht Club.</w:t>
      </w:r>
    </w:p>
    <w:p w14:paraId="52ECEF9E" w14:textId="6B843C33" w:rsidR="00D32EA1" w:rsidRPr="00D32EA1" w:rsidRDefault="00D32EA1" w:rsidP="00D32EA1">
      <w:pPr>
        <w:jc w:val="both"/>
        <w:rPr>
          <w:rFonts w:ascii="Calibri" w:hAnsi="Calibri" w:cs="Calibri"/>
          <w:lang w:val="nl-NL"/>
        </w:rPr>
      </w:pPr>
      <w:r w:rsidRPr="00D32EA1">
        <w:rPr>
          <w:rFonts w:ascii="Calibri" w:hAnsi="Calibri" w:cs="Calibri"/>
          <w:lang w:val="nl-NL"/>
        </w:rPr>
        <w:t>De villa is speciaal ontworpen voor grotere gezinnen en beschikt over een aparte kindersuite met op maat gemaakte stapelbedden, een eigen tv-scherm voor elk bed en een privébadkamer. Zo hebben de kinderen hun eigen plekje binnen de villa.</w:t>
      </w:r>
    </w:p>
    <w:p w14:paraId="66B155F7" w14:textId="77777777" w:rsidR="00D32EA1" w:rsidRPr="00D32EA1" w:rsidRDefault="00D32EA1" w:rsidP="00D32EA1">
      <w:pPr>
        <w:jc w:val="both"/>
        <w:rPr>
          <w:rFonts w:ascii="Calibri" w:hAnsi="Calibri" w:cs="Calibri"/>
          <w:lang w:val="nl-NL"/>
        </w:rPr>
      </w:pPr>
    </w:p>
    <w:p w14:paraId="27E6C9E6" w14:textId="3C3BCF34" w:rsidR="00E248A0" w:rsidRPr="00D32EA1" w:rsidRDefault="00D32EA1" w:rsidP="00D32EA1">
      <w:pPr>
        <w:jc w:val="both"/>
        <w:rPr>
          <w:rFonts w:ascii="Calibri" w:hAnsi="Calibri" w:cs="Calibri"/>
          <w:lang w:val="nl-NL"/>
        </w:rPr>
      </w:pPr>
      <w:r w:rsidRPr="00D32EA1">
        <w:rPr>
          <w:rFonts w:ascii="Calibri" w:hAnsi="Calibri" w:cs="Calibri"/>
          <w:lang w:val="nl-NL"/>
        </w:rPr>
        <w:t xml:space="preserve">Er komt slechts één Grand Hamptons Villa beschikbaar, exclusief aan boord van de MSC World </w:t>
      </w:r>
      <w:proofErr w:type="spellStart"/>
      <w:r w:rsidRPr="00D32EA1">
        <w:rPr>
          <w:rFonts w:ascii="Calibri" w:hAnsi="Calibri" w:cs="Calibri"/>
          <w:lang w:val="nl-NL"/>
        </w:rPr>
        <w:t>Atlantic</w:t>
      </w:r>
      <w:proofErr w:type="spellEnd"/>
      <w:r w:rsidRPr="00D32EA1">
        <w:rPr>
          <w:rFonts w:ascii="Calibri" w:hAnsi="Calibri" w:cs="Calibri"/>
          <w:lang w:val="nl-NL"/>
        </w:rPr>
        <w:t xml:space="preserve">. Het schip vaart vanuit Port </w:t>
      </w:r>
      <w:proofErr w:type="spellStart"/>
      <w:r w:rsidRPr="00D32EA1">
        <w:rPr>
          <w:rFonts w:ascii="Calibri" w:hAnsi="Calibri" w:cs="Calibri"/>
          <w:lang w:val="nl-NL"/>
        </w:rPr>
        <w:t>Canaveral</w:t>
      </w:r>
      <w:proofErr w:type="spellEnd"/>
      <w:r w:rsidRPr="00D32EA1">
        <w:rPr>
          <w:rFonts w:ascii="Calibri" w:hAnsi="Calibri" w:cs="Calibri"/>
          <w:lang w:val="nl-NL"/>
        </w:rPr>
        <w:t xml:space="preserve"> afwisselend cruises van zeven en veertien nachten naar bestemmingen in het oostelijke en westelijke Caribisch gebied. Op het programma staat onder meer Ocean </w:t>
      </w:r>
      <w:proofErr w:type="spellStart"/>
      <w:r w:rsidRPr="00D32EA1">
        <w:rPr>
          <w:rFonts w:ascii="Calibri" w:hAnsi="Calibri" w:cs="Calibri"/>
          <w:lang w:val="nl-NL"/>
        </w:rPr>
        <w:t>Cay</w:t>
      </w:r>
      <w:proofErr w:type="spellEnd"/>
      <w:r w:rsidRPr="00D32EA1">
        <w:rPr>
          <w:rFonts w:ascii="Calibri" w:hAnsi="Calibri" w:cs="Calibri"/>
          <w:lang w:val="nl-NL"/>
        </w:rPr>
        <w:t xml:space="preserve"> MSC Marine Reserve, het privé-eiland van MSC Cruises op de Bahama’s.</w:t>
      </w:r>
    </w:p>
    <w:p w14:paraId="787833DF" w14:textId="05825EDE" w:rsidR="00E248A0" w:rsidRPr="001A339D" w:rsidRDefault="000E3AE6" w:rsidP="000E3AE6">
      <w:pPr>
        <w:jc w:val="both"/>
        <w:rPr>
          <w:rFonts w:ascii="Calibri" w:hAnsi="Calibri" w:cs="Calibri"/>
          <w:b/>
          <w:bCs/>
          <w:lang w:val="nl-NL"/>
        </w:rPr>
      </w:pPr>
      <w:r w:rsidRPr="000E3AE6">
        <w:rPr>
          <w:rFonts w:ascii="Calibri" w:hAnsi="Calibri" w:cs="Calibri"/>
          <w:b/>
          <w:bCs/>
          <w:lang w:val="nl-NL"/>
        </w:rPr>
        <w:t>Gianni Onorato, CEO van MSC Cruises, zegt:</w:t>
      </w:r>
      <w:r>
        <w:rPr>
          <w:rFonts w:ascii="Calibri" w:hAnsi="Calibri" w:cs="Calibri"/>
          <w:b/>
          <w:bCs/>
          <w:lang w:val="nl-NL"/>
        </w:rPr>
        <w:t xml:space="preserve"> </w:t>
      </w:r>
      <w:r w:rsidRPr="000E3AE6">
        <w:rPr>
          <w:rFonts w:ascii="Calibri" w:hAnsi="Calibri" w:cs="Calibri"/>
          <w:i/>
          <w:iCs/>
          <w:lang w:val="nl-NL"/>
        </w:rPr>
        <w:t>“Nu reizen met het gezin en met meerdere generaties aan populariteit wint, blijven we zoeken naar nieuwe manieren om onze gasten een nog betere vakantie-ervaring te bieden, met unieke en onvergetelijke belevenissen. Met de Grand Hamptons Villa zetten we onze ambitie kracht bij om ons premiumaanbod voor gezinnen verder uit te breiden met innovatieve accommodaties en bijzondere ervaringen. Als familiebedrijf begrijpen we wat een geslaagde gezinsvakantie inhoudt. We willen accommodaties aanbieden waar gezinnen optimaal samen kunnen genieten, met alle ruimte en flexibiliteit die ze nodig hebben.”</w:t>
      </w:r>
    </w:p>
    <w:p w14:paraId="5669FBF6" w14:textId="51E1AFB8" w:rsidR="00D20CC4" w:rsidRPr="00390760" w:rsidRDefault="00390760">
      <w:pPr>
        <w:jc w:val="both"/>
        <w:rPr>
          <w:rFonts w:ascii="Calibri" w:hAnsi="Calibri" w:cs="Calibri"/>
          <w:lang w:val="nl-NL"/>
        </w:rPr>
      </w:pPr>
      <w:r w:rsidRPr="00390760">
        <w:rPr>
          <w:rFonts w:ascii="Calibri" w:hAnsi="Calibri" w:cs="Calibri"/>
          <w:lang w:val="nl-NL"/>
        </w:rPr>
        <w:t xml:space="preserve">Geïnspireerd op de tijdloze elegantie van de Hamptons werd de Grand Hamptons Villa ontworpen in samenwerking met Storyland </w:t>
      </w:r>
      <w:proofErr w:type="spellStart"/>
      <w:r w:rsidRPr="00390760">
        <w:rPr>
          <w:rFonts w:ascii="Calibri" w:hAnsi="Calibri" w:cs="Calibri"/>
          <w:lang w:val="nl-NL"/>
        </w:rPr>
        <w:t>Studios</w:t>
      </w:r>
      <w:proofErr w:type="spellEnd"/>
      <w:r w:rsidRPr="00390760">
        <w:rPr>
          <w:rFonts w:ascii="Calibri" w:hAnsi="Calibri" w:cs="Calibri"/>
          <w:lang w:val="nl-NL"/>
        </w:rPr>
        <w:t>, een internationaal bureau gespecialiseerd in het ontwerp van bestemmingen en belevingen. De exclusieve villa is uniek aan boord en biedt ruime leef-, entertainment- en ontspanningsruimtes waar het hele gezin samen kan genieten.</w:t>
      </w:r>
    </w:p>
    <w:p w14:paraId="199CB258" w14:textId="3B07AFA5" w:rsidR="00E248A0" w:rsidRPr="009C6AEE" w:rsidRDefault="009C6AEE">
      <w:pPr>
        <w:jc w:val="both"/>
        <w:rPr>
          <w:rFonts w:ascii="Calibri" w:hAnsi="Calibri" w:cs="Calibri"/>
          <w:u w:val="single"/>
          <w:lang w:val="nl-NL"/>
        </w:rPr>
      </w:pPr>
      <w:r w:rsidRPr="009C6AEE">
        <w:rPr>
          <w:rFonts w:ascii="Calibri" w:hAnsi="Calibri" w:cs="Calibri"/>
          <w:u w:val="single"/>
          <w:lang w:val="nl-NL"/>
        </w:rPr>
        <w:t>De belangrijkste kenmerken van de Grand Hamptons Villa:</w:t>
      </w:r>
    </w:p>
    <w:p w14:paraId="57849189" w14:textId="4ED00AF4" w:rsidR="00E248A0" w:rsidRPr="00312C91" w:rsidRDefault="00E70DAF">
      <w:pPr>
        <w:jc w:val="both"/>
        <w:rPr>
          <w:rFonts w:ascii="Calibri" w:hAnsi="Calibri" w:cs="Calibri"/>
          <w:lang w:val="nl-NL"/>
        </w:rPr>
      </w:pPr>
      <w:r w:rsidRPr="00312C91">
        <w:rPr>
          <w:rFonts w:ascii="Calibri" w:hAnsi="Calibri" w:cs="Calibri"/>
          <w:b/>
          <w:bCs/>
          <w:lang w:val="nl-NL"/>
        </w:rPr>
        <w:t>G</w:t>
      </w:r>
      <w:r w:rsidR="001B524A" w:rsidRPr="00312C91">
        <w:rPr>
          <w:rFonts w:ascii="Calibri" w:hAnsi="Calibri" w:cs="Calibri"/>
          <w:b/>
          <w:bCs/>
          <w:lang w:val="nl-NL"/>
        </w:rPr>
        <w:t>rand</w:t>
      </w:r>
      <w:r w:rsidR="00F63DE7" w:rsidRPr="00312C91">
        <w:rPr>
          <w:rFonts w:ascii="Calibri" w:hAnsi="Calibri" w:cs="Calibri"/>
          <w:b/>
          <w:bCs/>
          <w:lang w:val="nl-NL"/>
        </w:rPr>
        <w:t xml:space="preserve"> </w:t>
      </w:r>
      <w:r w:rsidR="00485DFE" w:rsidRPr="00312C91">
        <w:rPr>
          <w:rFonts w:ascii="Calibri" w:hAnsi="Calibri" w:cs="Calibri"/>
          <w:b/>
          <w:bCs/>
          <w:lang w:val="nl-NL"/>
        </w:rPr>
        <w:t xml:space="preserve">Living </w:t>
      </w:r>
      <w:r w:rsidR="00CF4D5B">
        <w:rPr>
          <w:rFonts w:ascii="Calibri" w:hAnsi="Calibri" w:cs="Calibri"/>
          <w:b/>
          <w:bCs/>
          <w:lang w:val="nl-NL"/>
        </w:rPr>
        <w:t>Ruimte</w:t>
      </w:r>
      <w:r w:rsidR="00D34D33" w:rsidRPr="00312C91">
        <w:rPr>
          <w:rFonts w:ascii="Calibri" w:hAnsi="Calibri" w:cs="Calibri"/>
          <w:b/>
          <w:bCs/>
          <w:lang w:val="nl-NL"/>
        </w:rPr>
        <w:t xml:space="preserve"> -</w:t>
      </w:r>
      <w:r w:rsidR="00312C91">
        <w:rPr>
          <w:rFonts w:ascii="Calibri" w:hAnsi="Calibri" w:cs="Calibri"/>
          <w:b/>
          <w:bCs/>
          <w:lang w:val="nl-NL"/>
        </w:rPr>
        <w:t xml:space="preserve"> </w:t>
      </w:r>
      <w:r w:rsidR="00312C91" w:rsidRPr="00312C91">
        <w:rPr>
          <w:rFonts w:ascii="Calibri" w:hAnsi="Calibri" w:cs="Calibri"/>
          <w:lang w:val="nl-NL"/>
        </w:rPr>
        <w:t>De indrukwekkende leefruimte met dubbele plafondhoogte biedt panoramisch zeezicht en een bijzonder plafondontwerp. Er zijn aparte zones om te eten, te ontspannen en te spelen. Een privébibliotheek biedt een rustige plek om even tot rust te komen. Via een klimtoren bereiken kinderen een interactieve speelruimte geïnspireerd op een schip, met een geheime deur die elke dag nieuwe verrassingen onthult. De gezellige eethoek, privékitchenette en bar vormen de ideale plek om samen met het gezin te genieten.</w:t>
      </w:r>
    </w:p>
    <w:p w14:paraId="270DD4F9" w14:textId="7F5AA46D" w:rsidR="00E248A0" w:rsidRPr="009605F7" w:rsidRDefault="008758BE">
      <w:pPr>
        <w:jc w:val="both"/>
        <w:rPr>
          <w:rFonts w:ascii="Calibri" w:hAnsi="Calibri" w:cs="Calibri"/>
          <w:b/>
          <w:bCs/>
          <w:lang w:val="nl-NL"/>
        </w:rPr>
      </w:pPr>
      <w:r w:rsidRPr="009605F7">
        <w:rPr>
          <w:rFonts w:ascii="Calibri" w:hAnsi="Calibri" w:cs="Calibri"/>
          <w:b/>
          <w:bCs/>
          <w:lang w:val="nl-NL"/>
        </w:rPr>
        <w:lastRenderedPageBreak/>
        <w:t>Ent</w:t>
      </w:r>
      <w:r w:rsidR="00C70A3D" w:rsidRPr="009605F7">
        <w:rPr>
          <w:rFonts w:ascii="Calibri" w:hAnsi="Calibri" w:cs="Calibri"/>
          <w:b/>
          <w:bCs/>
          <w:lang w:val="nl-NL"/>
        </w:rPr>
        <w:t>ertainm</w:t>
      </w:r>
      <w:r w:rsidR="00AD5BE1" w:rsidRPr="009605F7">
        <w:rPr>
          <w:rFonts w:ascii="Calibri" w:hAnsi="Calibri" w:cs="Calibri"/>
          <w:b/>
          <w:bCs/>
          <w:lang w:val="nl-NL"/>
        </w:rPr>
        <w:t>ent Loft</w:t>
      </w:r>
      <w:r w:rsidR="00D34D33" w:rsidRPr="009605F7">
        <w:rPr>
          <w:rFonts w:ascii="Calibri" w:hAnsi="Calibri" w:cs="Calibri"/>
          <w:b/>
          <w:bCs/>
          <w:lang w:val="nl-NL"/>
        </w:rPr>
        <w:t xml:space="preserve"> - </w:t>
      </w:r>
      <w:r w:rsidR="009605F7">
        <w:rPr>
          <w:rFonts w:ascii="Calibri" w:hAnsi="Calibri" w:cs="Calibri"/>
          <w:lang w:val="nl-NL"/>
        </w:rPr>
        <w:t>D</w:t>
      </w:r>
      <w:r w:rsidR="009605F7" w:rsidRPr="009605F7">
        <w:rPr>
          <w:rFonts w:ascii="Calibri" w:hAnsi="Calibri" w:cs="Calibri"/>
          <w:lang w:val="nl-NL"/>
        </w:rPr>
        <w:t>e aparte entertainmentloft biedt tal van mogelijkheden om samen te ontspannen en plezier te maken, met onder meer een privébioscoop voor gezellige filmavonden met het gezin, een digitale speeltafel en een LEGO®-wand.</w:t>
      </w:r>
    </w:p>
    <w:p w14:paraId="6DDD63EB" w14:textId="6AC79337" w:rsidR="00E248A0" w:rsidRPr="00945C25" w:rsidRDefault="00014281">
      <w:pPr>
        <w:jc w:val="both"/>
        <w:rPr>
          <w:rFonts w:ascii="Calibri" w:hAnsi="Calibri" w:cs="Calibri"/>
          <w:b/>
          <w:bCs/>
          <w:lang w:val="nl-NL"/>
        </w:rPr>
      </w:pPr>
      <w:r w:rsidRPr="00945C25">
        <w:rPr>
          <w:rFonts w:ascii="Calibri" w:hAnsi="Calibri" w:cs="Calibri"/>
          <w:b/>
          <w:bCs/>
          <w:lang w:val="nl-NL"/>
        </w:rPr>
        <w:t xml:space="preserve">Private Outdoor </w:t>
      </w:r>
      <w:proofErr w:type="spellStart"/>
      <w:r w:rsidRPr="00945C25">
        <w:rPr>
          <w:rFonts w:ascii="Calibri" w:hAnsi="Calibri" w:cs="Calibri"/>
          <w:b/>
          <w:bCs/>
          <w:lang w:val="nl-NL"/>
        </w:rPr>
        <w:t>Retreat</w:t>
      </w:r>
      <w:proofErr w:type="spellEnd"/>
      <w:r w:rsidR="00D34D33" w:rsidRPr="00945C25">
        <w:rPr>
          <w:rFonts w:ascii="Calibri" w:hAnsi="Calibri" w:cs="Calibri"/>
          <w:b/>
          <w:bCs/>
          <w:lang w:val="nl-NL"/>
        </w:rPr>
        <w:t xml:space="preserve"> -</w:t>
      </w:r>
      <w:r w:rsidR="00945C25">
        <w:rPr>
          <w:rFonts w:ascii="Calibri" w:hAnsi="Calibri" w:cs="Calibri"/>
          <w:b/>
          <w:bCs/>
          <w:lang w:val="nl-NL"/>
        </w:rPr>
        <w:t xml:space="preserve"> </w:t>
      </w:r>
      <w:r w:rsidR="00945C25" w:rsidRPr="00945C25">
        <w:rPr>
          <w:rFonts w:ascii="Calibri" w:hAnsi="Calibri" w:cs="Calibri"/>
          <w:lang w:val="nl-NL"/>
        </w:rPr>
        <w:t xml:space="preserve">Het ruime privéterras biedt een whirlpool, comfortabele loungemeubelen en klassieke </w:t>
      </w:r>
      <w:proofErr w:type="spellStart"/>
      <w:r w:rsidR="00945C25" w:rsidRPr="00945C25">
        <w:rPr>
          <w:rFonts w:ascii="Calibri" w:hAnsi="Calibri" w:cs="Calibri"/>
          <w:lang w:val="nl-NL"/>
        </w:rPr>
        <w:t>dekspellen</w:t>
      </w:r>
      <w:proofErr w:type="spellEnd"/>
      <w:r w:rsidR="00945C25" w:rsidRPr="00945C25">
        <w:rPr>
          <w:rFonts w:ascii="Calibri" w:hAnsi="Calibri" w:cs="Calibri"/>
          <w:lang w:val="nl-NL"/>
        </w:rPr>
        <w:t>. Met een prachtig uitzicht op zee is het de ideale plek om buiten te ontspannen en samen van het moment te genieten.</w:t>
      </w:r>
    </w:p>
    <w:p w14:paraId="2EE8BF14" w14:textId="6F75F314" w:rsidR="00E248A0" w:rsidRPr="00BC49F7" w:rsidRDefault="00BC49F7">
      <w:pPr>
        <w:jc w:val="both"/>
        <w:rPr>
          <w:rFonts w:ascii="Calibri" w:hAnsi="Calibri" w:cs="Calibri"/>
          <w:lang w:val="nl-NL"/>
        </w:rPr>
      </w:pPr>
      <w:r w:rsidRPr="00BC49F7">
        <w:rPr>
          <w:rFonts w:ascii="Calibri" w:hAnsi="Calibri" w:cs="Calibri"/>
          <w:b/>
          <w:bCs/>
          <w:lang w:val="nl-NL"/>
        </w:rPr>
        <w:t xml:space="preserve">Comfortabele accommodatie voor maximaal acht gasten </w:t>
      </w:r>
      <w:r w:rsidRPr="00BC49F7">
        <w:rPr>
          <w:rFonts w:ascii="Calibri" w:hAnsi="Calibri" w:cs="Calibri"/>
          <w:lang w:val="nl-NL"/>
        </w:rPr>
        <w:t>– De villa biedt plaats aan maximaal acht gasten en beschikt over een luxueuze hoofdsuite met inloopkast, kaptafel en een privébalkon met zeezicht en buitendouche. De aparte kindersuite is uitgerust met op maat gemaakte stapelbedden, individuele tv-schermen en een eigen badkamer. Daarnaast zijn er een dubbele kajuit en een aparte slaapkamer met twee eenpersoonsbedden, die extra flexibiliteit en privacy bieden voor grotere gezinnen en families die met meerdere generaties reizen.</w:t>
      </w:r>
    </w:p>
    <w:p w14:paraId="681482DD" w14:textId="2DC63563" w:rsidR="00E248A0" w:rsidRPr="00762560" w:rsidRDefault="00F10B16">
      <w:pPr>
        <w:jc w:val="both"/>
        <w:rPr>
          <w:rFonts w:ascii="Calibri" w:hAnsi="Calibri" w:cs="Calibri"/>
          <w:b/>
          <w:bCs/>
          <w:lang w:val="nl-NL"/>
        </w:rPr>
      </w:pPr>
      <w:r w:rsidRPr="00762560">
        <w:rPr>
          <w:rFonts w:ascii="Calibri" w:hAnsi="Calibri" w:cs="Calibri"/>
          <w:b/>
          <w:bCs/>
          <w:lang w:val="nl-NL"/>
        </w:rPr>
        <w:t>Exc</w:t>
      </w:r>
      <w:r w:rsidR="00A01B38" w:rsidRPr="00762560">
        <w:rPr>
          <w:rFonts w:ascii="Calibri" w:hAnsi="Calibri" w:cs="Calibri"/>
          <w:b/>
          <w:bCs/>
          <w:lang w:val="nl-NL"/>
        </w:rPr>
        <w:t>l</w:t>
      </w:r>
      <w:r w:rsidR="00BA75E4" w:rsidRPr="00762560">
        <w:rPr>
          <w:rFonts w:ascii="Calibri" w:hAnsi="Calibri" w:cs="Calibri"/>
          <w:b/>
          <w:bCs/>
          <w:lang w:val="nl-NL"/>
        </w:rPr>
        <w:t>usi</w:t>
      </w:r>
      <w:r w:rsidR="00BC49F7" w:rsidRPr="00762560">
        <w:rPr>
          <w:rFonts w:ascii="Calibri" w:hAnsi="Calibri" w:cs="Calibri"/>
          <w:b/>
          <w:bCs/>
          <w:lang w:val="nl-NL"/>
        </w:rPr>
        <w:t>eve V</w:t>
      </w:r>
      <w:r w:rsidR="003936E6" w:rsidRPr="00762560">
        <w:rPr>
          <w:rFonts w:ascii="Calibri" w:hAnsi="Calibri" w:cs="Calibri"/>
          <w:b/>
          <w:bCs/>
          <w:lang w:val="nl-NL"/>
        </w:rPr>
        <w:t>oordelen</w:t>
      </w:r>
      <w:r w:rsidR="00D34D33" w:rsidRPr="00762560">
        <w:rPr>
          <w:rFonts w:ascii="Calibri" w:hAnsi="Calibri" w:cs="Calibri"/>
          <w:b/>
          <w:bCs/>
          <w:lang w:val="nl-NL"/>
        </w:rPr>
        <w:t xml:space="preserve"> - </w:t>
      </w:r>
      <w:r w:rsidR="00762560" w:rsidRPr="00762560">
        <w:rPr>
          <w:rFonts w:ascii="Calibri" w:hAnsi="Calibri" w:cs="Calibri"/>
          <w:lang w:val="nl-NL"/>
        </w:rPr>
        <w:t>Gasten van de villa genieten van de exclusieve MSC Yacht Club-ervaring, met 24</w:t>
      </w:r>
      <w:r w:rsidR="0038143C">
        <w:rPr>
          <w:rFonts w:ascii="Calibri" w:hAnsi="Calibri" w:cs="Calibri"/>
          <w:lang w:val="nl-NL"/>
        </w:rPr>
        <w:t>u/24</w:t>
      </w:r>
      <w:r w:rsidR="00C15097">
        <w:rPr>
          <w:rFonts w:ascii="Calibri" w:hAnsi="Calibri" w:cs="Calibri"/>
          <w:lang w:val="nl-NL"/>
        </w:rPr>
        <w:t xml:space="preserve"> </w:t>
      </w:r>
      <w:r w:rsidR="00762560" w:rsidRPr="00762560">
        <w:rPr>
          <w:rFonts w:ascii="Calibri" w:hAnsi="Calibri" w:cs="Calibri"/>
          <w:lang w:val="nl-NL"/>
        </w:rPr>
        <w:t>butler- en conciërgeservice en toegang tot de exclusieve faciliteiten van de MSC Yacht Club. Daarnaast profiteren ze van een eigen schoonmaakteam, het Premium Extra-drankenpakket, een Fun Pass, onbeperkt dineren in specialiteitenrestaurants en wifi.</w:t>
      </w:r>
    </w:p>
    <w:p w14:paraId="66ED3819" w14:textId="1CC9255E" w:rsidR="00DB7573" w:rsidRPr="003B7E2A" w:rsidRDefault="007A2DD0" w:rsidP="00EF6F61">
      <w:pPr>
        <w:jc w:val="both"/>
        <w:rPr>
          <w:rFonts w:ascii="Calibri" w:hAnsi="Calibri" w:cs="Calibri"/>
          <w:lang w:val="nl-NL"/>
        </w:rPr>
      </w:pPr>
      <w:r w:rsidRPr="007A2DD0">
        <w:rPr>
          <w:rFonts w:ascii="Calibri" w:hAnsi="Calibri" w:cs="Calibri"/>
          <w:lang w:val="nl-NL"/>
        </w:rPr>
        <w:t>Bezoek de website van MSC Cruises voor meer informatie of om de Grand Hamptons Villa aan boord van</w:t>
      </w:r>
      <w:r w:rsidR="007F51A8">
        <w:rPr>
          <w:rFonts w:ascii="Calibri" w:hAnsi="Calibri" w:cs="Calibri"/>
          <w:lang w:val="nl-NL"/>
        </w:rPr>
        <w:t xml:space="preserve"> </w:t>
      </w:r>
      <w:r w:rsidRPr="007F51A8">
        <w:rPr>
          <w:rFonts w:ascii="Calibri" w:hAnsi="Calibri" w:cs="Calibri"/>
          <w:i/>
          <w:iCs/>
          <w:lang w:val="nl-NL"/>
        </w:rPr>
        <w:t xml:space="preserve">MSC World </w:t>
      </w:r>
      <w:proofErr w:type="spellStart"/>
      <w:r w:rsidRPr="007F51A8">
        <w:rPr>
          <w:rFonts w:ascii="Calibri" w:hAnsi="Calibri" w:cs="Calibri"/>
          <w:i/>
          <w:iCs/>
          <w:lang w:val="nl-NL"/>
        </w:rPr>
        <w:t>Atlantic</w:t>
      </w:r>
      <w:proofErr w:type="spellEnd"/>
      <w:r w:rsidRPr="007A2DD0">
        <w:rPr>
          <w:rFonts w:ascii="Calibri" w:hAnsi="Calibri" w:cs="Calibri"/>
          <w:lang w:val="nl-NL"/>
        </w:rPr>
        <w:t xml:space="preserve"> te boeken.</w:t>
      </w:r>
    </w:p>
    <w:p w14:paraId="2642C727" w14:textId="75AF6122" w:rsidR="00DB7573" w:rsidRPr="00E07134" w:rsidRDefault="00762560" w:rsidP="00DB7573">
      <w:pPr>
        <w:jc w:val="center"/>
        <w:rPr>
          <w:rFonts w:ascii="Calibri" w:hAnsi="Calibri" w:cs="Calibri"/>
          <w:b/>
        </w:rPr>
      </w:pPr>
      <w:r w:rsidRPr="00E07134">
        <w:rPr>
          <w:rFonts w:ascii="Calibri" w:hAnsi="Calibri" w:cs="Calibri"/>
          <w:b/>
        </w:rPr>
        <w:t>EINDE</w:t>
      </w:r>
    </w:p>
    <w:p w14:paraId="513158D2" w14:textId="77FEB975" w:rsidR="001A7D12" w:rsidRPr="003B7E2A" w:rsidRDefault="00A27830">
      <w:pPr>
        <w:rPr>
          <w:rFonts w:ascii="Calibri" w:hAnsi="Calibri" w:cs="Calibri"/>
          <w:lang w:val="nl-NL"/>
        </w:rPr>
      </w:pPr>
      <w:r>
        <w:rPr>
          <w:rFonts w:ascii="Calibri" w:hAnsi="Calibri" w:cs="Calibri"/>
          <w:b/>
          <w:bCs/>
        </w:rPr>
        <w:t xml:space="preserve">In het </w:t>
      </w:r>
      <w:proofErr w:type="spellStart"/>
      <w:r>
        <w:rPr>
          <w:rFonts w:ascii="Calibri" w:hAnsi="Calibri" w:cs="Calibri"/>
          <w:b/>
          <w:bCs/>
        </w:rPr>
        <w:t>kort</w:t>
      </w:r>
      <w:proofErr w:type="spellEnd"/>
      <w:r w:rsidR="00AD7C95" w:rsidRPr="00A27830">
        <w:rPr>
          <w:rFonts w:ascii="Calibri" w:hAnsi="Calibri" w:cs="Calibri"/>
          <w:b/>
          <w:bCs/>
        </w:rPr>
        <w:t>:</w:t>
      </w:r>
    </w:p>
    <w:p w14:paraId="1D595638" w14:textId="1316B73A" w:rsidR="007719EF" w:rsidRPr="00776C90" w:rsidRDefault="007719EF" w:rsidP="00776C90">
      <w:pPr>
        <w:pStyle w:val="Lijstalinea"/>
        <w:numPr>
          <w:ilvl w:val="0"/>
          <w:numId w:val="3"/>
        </w:numPr>
        <w:tabs>
          <w:tab w:val="clear" w:pos="720"/>
          <w:tab w:val="num" w:pos="360"/>
        </w:tabs>
        <w:ind w:left="360"/>
        <w:rPr>
          <w:rFonts w:ascii="Calibri" w:hAnsi="Calibri" w:cs="Calibri"/>
          <w:lang w:val="nl-NL"/>
        </w:rPr>
      </w:pPr>
      <w:r w:rsidRPr="00776C90">
        <w:rPr>
          <w:rFonts w:ascii="Calibri" w:hAnsi="Calibri" w:cs="Calibri"/>
          <w:b/>
          <w:bCs/>
          <w:lang w:val="nl-NL"/>
        </w:rPr>
        <w:t>Meer dan 230 m²</w:t>
      </w:r>
      <w:r w:rsidRPr="00776C90">
        <w:rPr>
          <w:rFonts w:ascii="Calibri" w:hAnsi="Calibri" w:cs="Calibri"/>
          <w:lang w:val="nl-NL"/>
        </w:rPr>
        <w:t xml:space="preserve"> – totale binnen- en buitenruimte.</w:t>
      </w:r>
    </w:p>
    <w:p w14:paraId="074D66FB" w14:textId="71595C57" w:rsidR="007719EF" w:rsidRPr="00776C90" w:rsidRDefault="007719EF" w:rsidP="00776C90">
      <w:pPr>
        <w:pStyle w:val="Lijstalinea"/>
        <w:numPr>
          <w:ilvl w:val="0"/>
          <w:numId w:val="3"/>
        </w:numPr>
        <w:tabs>
          <w:tab w:val="clear" w:pos="720"/>
          <w:tab w:val="num" w:pos="360"/>
        </w:tabs>
        <w:ind w:left="360"/>
        <w:rPr>
          <w:rFonts w:ascii="Calibri" w:hAnsi="Calibri" w:cs="Calibri"/>
          <w:lang w:val="nl-NL"/>
        </w:rPr>
      </w:pPr>
      <w:r w:rsidRPr="00776C90">
        <w:rPr>
          <w:rFonts w:ascii="Calibri" w:hAnsi="Calibri" w:cs="Calibri"/>
          <w:b/>
          <w:bCs/>
          <w:lang w:val="nl-NL"/>
        </w:rPr>
        <w:t>Twee verdiepingen</w:t>
      </w:r>
      <w:r w:rsidRPr="00776C90">
        <w:rPr>
          <w:rFonts w:ascii="Calibri" w:hAnsi="Calibri" w:cs="Calibri"/>
          <w:lang w:val="nl-NL"/>
        </w:rPr>
        <w:t xml:space="preserve"> – voor de ervaring van een exclusieve privéwoning op zee.</w:t>
      </w:r>
    </w:p>
    <w:p w14:paraId="3F746D58" w14:textId="04144AF5" w:rsidR="007719EF" w:rsidRPr="00776C90" w:rsidRDefault="007719EF" w:rsidP="00776C90">
      <w:pPr>
        <w:pStyle w:val="Lijstalinea"/>
        <w:numPr>
          <w:ilvl w:val="0"/>
          <w:numId w:val="3"/>
        </w:numPr>
        <w:tabs>
          <w:tab w:val="clear" w:pos="720"/>
          <w:tab w:val="num" w:pos="360"/>
        </w:tabs>
        <w:ind w:left="360"/>
        <w:rPr>
          <w:rFonts w:ascii="Calibri" w:hAnsi="Calibri" w:cs="Calibri"/>
          <w:lang w:val="nl-NL"/>
        </w:rPr>
      </w:pPr>
      <w:r w:rsidRPr="00776C90">
        <w:rPr>
          <w:rFonts w:ascii="Calibri" w:hAnsi="Calibri" w:cs="Calibri"/>
          <w:b/>
          <w:bCs/>
          <w:lang w:val="nl-NL"/>
        </w:rPr>
        <w:t>Maximaal acht gasten</w:t>
      </w:r>
      <w:r w:rsidRPr="00776C90">
        <w:rPr>
          <w:rFonts w:ascii="Calibri" w:hAnsi="Calibri" w:cs="Calibri"/>
          <w:lang w:val="nl-NL"/>
        </w:rPr>
        <w:t xml:space="preserve"> – ideaal voor grote gezinnen, families met meerdere generaties of twee gezinnen die samen reizen.</w:t>
      </w:r>
    </w:p>
    <w:p w14:paraId="7093B1B7" w14:textId="411DA9A2" w:rsidR="007719EF" w:rsidRPr="00776C90" w:rsidRDefault="007719EF" w:rsidP="00776C90">
      <w:pPr>
        <w:pStyle w:val="Lijstalinea"/>
        <w:numPr>
          <w:ilvl w:val="0"/>
          <w:numId w:val="3"/>
        </w:numPr>
        <w:tabs>
          <w:tab w:val="clear" w:pos="720"/>
          <w:tab w:val="num" w:pos="360"/>
        </w:tabs>
        <w:ind w:left="360"/>
        <w:rPr>
          <w:rFonts w:ascii="Calibri" w:hAnsi="Calibri" w:cs="Calibri"/>
          <w:b/>
          <w:bCs/>
          <w:lang w:val="nl-NL"/>
        </w:rPr>
      </w:pPr>
      <w:r w:rsidRPr="00776C90">
        <w:rPr>
          <w:rFonts w:ascii="Calibri" w:hAnsi="Calibri" w:cs="Calibri"/>
          <w:b/>
          <w:bCs/>
          <w:lang w:val="nl-NL"/>
        </w:rPr>
        <w:t>Entertainmentloft met een eigen privébioscoop.</w:t>
      </w:r>
    </w:p>
    <w:p w14:paraId="6D15B722" w14:textId="017522BD" w:rsidR="007719EF" w:rsidRPr="00776C90" w:rsidRDefault="007719EF" w:rsidP="00776C90">
      <w:pPr>
        <w:pStyle w:val="Lijstalinea"/>
        <w:numPr>
          <w:ilvl w:val="0"/>
          <w:numId w:val="3"/>
        </w:numPr>
        <w:tabs>
          <w:tab w:val="clear" w:pos="720"/>
          <w:tab w:val="num" w:pos="360"/>
        </w:tabs>
        <w:ind w:left="360"/>
        <w:rPr>
          <w:rFonts w:ascii="Calibri" w:hAnsi="Calibri" w:cs="Calibri"/>
          <w:b/>
          <w:bCs/>
          <w:lang w:val="nl-NL"/>
        </w:rPr>
      </w:pPr>
      <w:r w:rsidRPr="00776C90">
        <w:rPr>
          <w:rFonts w:ascii="Calibri" w:hAnsi="Calibri" w:cs="Calibri"/>
          <w:b/>
          <w:bCs/>
          <w:lang w:val="nl-NL"/>
        </w:rPr>
        <w:t>Aparte eethoek, privékitchenette en bar.</w:t>
      </w:r>
    </w:p>
    <w:p w14:paraId="751F84B7" w14:textId="5D164A42" w:rsidR="007719EF" w:rsidRPr="00776C90" w:rsidRDefault="007719EF" w:rsidP="00776C90">
      <w:pPr>
        <w:pStyle w:val="Lijstalinea"/>
        <w:numPr>
          <w:ilvl w:val="0"/>
          <w:numId w:val="3"/>
        </w:numPr>
        <w:tabs>
          <w:tab w:val="clear" w:pos="720"/>
          <w:tab w:val="num" w:pos="360"/>
        </w:tabs>
        <w:ind w:left="360"/>
        <w:rPr>
          <w:rFonts w:ascii="Calibri" w:hAnsi="Calibri" w:cs="Calibri"/>
          <w:lang w:val="nl-NL"/>
        </w:rPr>
      </w:pPr>
      <w:r w:rsidRPr="00776C90">
        <w:rPr>
          <w:rFonts w:ascii="Calibri" w:hAnsi="Calibri" w:cs="Calibri"/>
          <w:b/>
          <w:bCs/>
          <w:lang w:val="nl-NL"/>
        </w:rPr>
        <w:t>Ruim terras aan zee</w:t>
      </w:r>
      <w:r w:rsidRPr="00776C90">
        <w:rPr>
          <w:rFonts w:ascii="Calibri" w:hAnsi="Calibri" w:cs="Calibri"/>
          <w:lang w:val="nl-NL"/>
        </w:rPr>
        <w:t xml:space="preserve"> met whirlpool, loungemeubelen en </w:t>
      </w:r>
      <w:proofErr w:type="spellStart"/>
      <w:r w:rsidRPr="00776C90">
        <w:rPr>
          <w:rFonts w:ascii="Calibri" w:hAnsi="Calibri" w:cs="Calibri"/>
          <w:lang w:val="nl-NL"/>
        </w:rPr>
        <w:t>dekspellen</w:t>
      </w:r>
      <w:proofErr w:type="spellEnd"/>
      <w:r w:rsidRPr="00776C90">
        <w:rPr>
          <w:rFonts w:ascii="Calibri" w:hAnsi="Calibri" w:cs="Calibri"/>
          <w:lang w:val="nl-NL"/>
        </w:rPr>
        <w:t>.</w:t>
      </w:r>
    </w:p>
    <w:p w14:paraId="553359F0" w14:textId="656C142C" w:rsidR="007719EF" w:rsidRPr="00776C90" w:rsidRDefault="007719EF" w:rsidP="00776C90">
      <w:pPr>
        <w:pStyle w:val="Lijstalinea"/>
        <w:numPr>
          <w:ilvl w:val="0"/>
          <w:numId w:val="3"/>
        </w:numPr>
        <w:tabs>
          <w:tab w:val="clear" w:pos="720"/>
          <w:tab w:val="num" w:pos="360"/>
        </w:tabs>
        <w:ind w:left="360"/>
        <w:rPr>
          <w:rFonts w:ascii="Calibri" w:hAnsi="Calibri" w:cs="Calibri"/>
          <w:lang w:val="nl-NL"/>
        </w:rPr>
      </w:pPr>
      <w:r w:rsidRPr="00776C90">
        <w:rPr>
          <w:rFonts w:ascii="Calibri" w:hAnsi="Calibri" w:cs="Calibri"/>
          <w:b/>
          <w:bCs/>
          <w:lang w:val="nl-NL"/>
        </w:rPr>
        <w:t>24 uur per dag butler- en conciërgeservice,</w:t>
      </w:r>
      <w:r w:rsidRPr="00776C90">
        <w:rPr>
          <w:rFonts w:ascii="Calibri" w:hAnsi="Calibri" w:cs="Calibri"/>
          <w:lang w:val="nl-NL"/>
        </w:rPr>
        <w:t xml:space="preserve"> met toegang tot de exclusieve faciliteiten van de MSC Yacht Club.</w:t>
      </w:r>
    </w:p>
    <w:p w14:paraId="2E0E36F6" w14:textId="723DFBBE" w:rsidR="007719EF" w:rsidRPr="00776C90" w:rsidRDefault="007719EF" w:rsidP="00776C90">
      <w:pPr>
        <w:pStyle w:val="Lijstalinea"/>
        <w:numPr>
          <w:ilvl w:val="0"/>
          <w:numId w:val="3"/>
        </w:numPr>
        <w:tabs>
          <w:tab w:val="clear" w:pos="720"/>
          <w:tab w:val="num" w:pos="360"/>
        </w:tabs>
        <w:ind w:left="360"/>
        <w:rPr>
          <w:rFonts w:ascii="Calibri" w:hAnsi="Calibri" w:cs="Calibri"/>
          <w:lang w:val="nl-NL"/>
        </w:rPr>
      </w:pPr>
      <w:r w:rsidRPr="00776C90">
        <w:rPr>
          <w:rFonts w:ascii="Calibri" w:hAnsi="Calibri" w:cs="Calibri"/>
          <w:b/>
          <w:bCs/>
          <w:lang w:val="nl-NL"/>
        </w:rPr>
        <w:t>Cruises van 7 en 14 nachten</w:t>
      </w:r>
      <w:r w:rsidRPr="00776C90">
        <w:rPr>
          <w:rFonts w:ascii="Calibri" w:hAnsi="Calibri" w:cs="Calibri"/>
          <w:lang w:val="nl-NL"/>
        </w:rPr>
        <w:t xml:space="preserve"> – afwisselende routes door het Caribisch gebied vanuit Port </w:t>
      </w:r>
      <w:proofErr w:type="spellStart"/>
      <w:r w:rsidRPr="00776C90">
        <w:rPr>
          <w:rFonts w:ascii="Calibri" w:hAnsi="Calibri" w:cs="Calibri"/>
          <w:lang w:val="nl-NL"/>
        </w:rPr>
        <w:t>Canaveral</w:t>
      </w:r>
      <w:proofErr w:type="spellEnd"/>
      <w:r w:rsidRPr="00776C90">
        <w:rPr>
          <w:rFonts w:ascii="Calibri" w:hAnsi="Calibri" w:cs="Calibri"/>
          <w:lang w:val="nl-NL"/>
        </w:rPr>
        <w:t>.</w:t>
      </w:r>
    </w:p>
    <w:p w14:paraId="725F4EFC" w14:textId="5FBD0E28" w:rsidR="007719EF" w:rsidRDefault="007719EF" w:rsidP="00776C90">
      <w:pPr>
        <w:pStyle w:val="Lijstalinea"/>
        <w:numPr>
          <w:ilvl w:val="0"/>
          <w:numId w:val="3"/>
        </w:numPr>
        <w:tabs>
          <w:tab w:val="clear" w:pos="720"/>
          <w:tab w:val="num" w:pos="360"/>
        </w:tabs>
        <w:ind w:left="360"/>
        <w:rPr>
          <w:rFonts w:ascii="Calibri" w:hAnsi="Calibri" w:cs="Calibri"/>
          <w:lang w:val="nl-NL"/>
        </w:rPr>
      </w:pPr>
      <w:r w:rsidRPr="00776C90">
        <w:rPr>
          <w:rFonts w:ascii="Calibri" w:hAnsi="Calibri" w:cs="Calibri"/>
          <w:b/>
          <w:bCs/>
          <w:lang w:val="nl-NL"/>
        </w:rPr>
        <w:t>November 2027</w:t>
      </w:r>
      <w:r w:rsidRPr="00776C90">
        <w:rPr>
          <w:rFonts w:ascii="Calibri" w:hAnsi="Calibri" w:cs="Calibri"/>
          <w:lang w:val="nl-NL"/>
        </w:rPr>
        <w:t xml:space="preserve"> – de start van de cruises van </w:t>
      </w:r>
      <w:r w:rsidRPr="004316B6">
        <w:rPr>
          <w:rFonts w:ascii="Calibri" w:hAnsi="Calibri" w:cs="Calibri"/>
          <w:i/>
          <w:iCs/>
          <w:lang w:val="nl-NL"/>
        </w:rPr>
        <w:t xml:space="preserve">MSC World </w:t>
      </w:r>
      <w:proofErr w:type="spellStart"/>
      <w:r w:rsidRPr="004316B6">
        <w:rPr>
          <w:rFonts w:ascii="Calibri" w:hAnsi="Calibri" w:cs="Calibri"/>
          <w:i/>
          <w:iCs/>
          <w:lang w:val="nl-NL"/>
        </w:rPr>
        <w:t>Atlantic</w:t>
      </w:r>
      <w:proofErr w:type="spellEnd"/>
      <w:r w:rsidRPr="00776C90">
        <w:rPr>
          <w:rFonts w:ascii="Calibri" w:hAnsi="Calibri" w:cs="Calibri"/>
          <w:lang w:val="nl-NL"/>
        </w:rPr>
        <w:t xml:space="preserve"> vanuit Florida.</w:t>
      </w:r>
    </w:p>
    <w:p w14:paraId="23F1D26B" w14:textId="77777777" w:rsidR="007F51A8" w:rsidRDefault="007F51A8" w:rsidP="007F51A8">
      <w:pPr>
        <w:tabs>
          <w:tab w:val="num" w:pos="360"/>
        </w:tabs>
        <w:rPr>
          <w:rFonts w:ascii="Calibri" w:hAnsi="Calibri" w:cs="Calibri"/>
          <w:lang w:val="nl-NL"/>
        </w:rPr>
      </w:pPr>
    </w:p>
    <w:p w14:paraId="177FFA17" w14:textId="77777777" w:rsidR="00545039" w:rsidRPr="00B95E82" w:rsidRDefault="00545039" w:rsidP="00545039">
      <w:pPr>
        <w:rPr>
          <w:rFonts w:ascii="Calibri" w:hAnsi="Calibri" w:cs="Calibri"/>
          <w:b/>
          <w:bCs/>
          <w:lang w:val="nl-NL"/>
        </w:rPr>
      </w:pPr>
      <w:r w:rsidRPr="00B95E82">
        <w:rPr>
          <w:rFonts w:ascii="Calibri" w:hAnsi="Calibri" w:cs="Calibri"/>
          <w:b/>
          <w:bCs/>
          <w:lang w:val="nl-NL"/>
        </w:rPr>
        <w:t>Over MSC Cruises</w:t>
      </w:r>
    </w:p>
    <w:p w14:paraId="23AA071E" w14:textId="77777777" w:rsidR="00545039" w:rsidRPr="00545039" w:rsidRDefault="00545039" w:rsidP="00545039">
      <w:pPr>
        <w:tabs>
          <w:tab w:val="num" w:pos="360"/>
        </w:tabs>
        <w:rPr>
          <w:rFonts w:ascii="Calibri" w:hAnsi="Calibri" w:cs="Calibri"/>
          <w:lang w:val="nl-NL"/>
        </w:rPr>
      </w:pPr>
      <w:r w:rsidRPr="00545039">
        <w:rPr>
          <w:rFonts w:ascii="Calibri" w:hAnsi="Calibri" w:cs="Calibri"/>
          <w:lang w:val="nl-NL"/>
        </w:rPr>
        <w:lastRenderedPageBreak/>
        <w:t>MSC Cruises, met hoofdkantoor in Genève, Zwitserland, is de op twee na grootste cruisemaatschappij ter wereld en de marktleider in Europa, met een sterke en groeiende aanwezigheid in Noord-Amerika.</w:t>
      </w:r>
    </w:p>
    <w:p w14:paraId="4347C5CF" w14:textId="102E3690" w:rsidR="00545039" w:rsidRPr="00545039" w:rsidRDefault="00545039" w:rsidP="00545039">
      <w:pPr>
        <w:tabs>
          <w:tab w:val="num" w:pos="360"/>
        </w:tabs>
        <w:rPr>
          <w:rFonts w:ascii="Calibri" w:hAnsi="Calibri" w:cs="Calibri"/>
          <w:lang w:val="nl-NL"/>
        </w:rPr>
      </w:pPr>
      <w:r w:rsidRPr="00545039">
        <w:rPr>
          <w:rFonts w:ascii="Calibri" w:hAnsi="Calibri" w:cs="Calibri"/>
          <w:lang w:val="nl-NL"/>
        </w:rPr>
        <w:t xml:space="preserve">MSC Cruises is een wereldwijd cruisemerk met 23 moderne schepen die cruises aanbieden op vijf continenten. Gasten kunnen meer dan 100 landen over de hele wereld bezoeken en meer dan 300 bestemmingen ontdekken, terwijl ze onvergetelijke herinneringen maken en genieten van de beste gastvrijheid. </w:t>
      </w:r>
      <w:r w:rsidR="00B95E82">
        <w:rPr>
          <w:rFonts w:ascii="Calibri" w:hAnsi="Calibri" w:cs="Calibri"/>
          <w:lang w:val="nl-NL"/>
        </w:rPr>
        <w:t xml:space="preserve"> </w:t>
      </w:r>
      <w:r w:rsidRPr="00545039">
        <w:rPr>
          <w:rFonts w:ascii="Calibri" w:hAnsi="Calibri" w:cs="Calibri"/>
          <w:lang w:val="nl-NL"/>
        </w:rPr>
        <w:t>Meer informatie vindt u o</w:t>
      </w:r>
      <w:r w:rsidR="004316B6">
        <w:rPr>
          <w:rFonts w:ascii="Calibri" w:hAnsi="Calibri" w:cs="Calibri"/>
          <w:lang w:val="nl-NL"/>
        </w:rPr>
        <w:t>p</w:t>
      </w:r>
      <w:r w:rsidR="00B95E82">
        <w:rPr>
          <w:rFonts w:ascii="Calibri" w:hAnsi="Calibri" w:cs="Calibri"/>
          <w:lang w:val="nl-NL"/>
        </w:rPr>
        <w:t xml:space="preserve"> </w:t>
      </w:r>
      <w:hyperlink r:id="rId13" w:history="1">
        <w:r w:rsidR="00B95E82" w:rsidRPr="007D082B">
          <w:rPr>
            <w:rStyle w:val="Hyperlink"/>
            <w:rFonts w:ascii="Calibri" w:hAnsi="Calibri" w:cs="Calibri"/>
            <w:lang w:val="nl-NL"/>
          </w:rPr>
          <w:t>www.msccruises.nl</w:t>
        </w:r>
      </w:hyperlink>
      <w:r w:rsidR="00B95E82">
        <w:rPr>
          <w:rFonts w:ascii="Calibri" w:hAnsi="Calibri" w:cs="Calibri"/>
          <w:lang w:val="nl-NL"/>
        </w:rPr>
        <w:t xml:space="preserve"> </w:t>
      </w:r>
      <w:r w:rsidR="00B95E82" w:rsidRPr="00B95E82">
        <w:rPr>
          <w:rFonts w:ascii="Calibri" w:hAnsi="Calibri" w:cs="Calibri"/>
          <w:lang w:val="nl-NL"/>
        </w:rPr>
        <w:t xml:space="preserve"> </w:t>
      </w:r>
      <w:r>
        <w:rPr>
          <w:rFonts w:ascii="Calibri" w:hAnsi="Calibri" w:cs="Calibri"/>
          <w:lang w:val="nl-NL"/>
        </w:rPr>
        <w:t xml:space="preserve"> </w:t>
      </w:r>
      <w:r w:rsidRPr="00545039">
        <w:rPr>
          <w:rFonts w:ascii="Calibri" w:hAnsi="Calibri" w:cs="Calibri"/>
          <w:lang w:val="nl-NL"/>
        </w:rPr>
        <w:t xml:space="preserve"> </w:t>
      </w:r>
    </w:p>
    <w:p w14:paraId="1FCA04FF" w14:textId="77777777" w:rsidR="007F51A8" w:rsidRPr="007F51A8" w:rsidRDefault="007F51A8" w:rsidP="007F51A8">
      <w:pPr>
        <w:tabs>
          <w:tab w:val="num" w:pos="360"/>
        </w:tabs>
        <w:rPr>
          <w:rFonts w:ascii="Calibri" w:hAnsi="Calibri" w:cs="Calibri"/>
          <w:lang w:val="nl-NL"/>
        </w:rPr>
      </w:pPr>
    </w:p>
    <w:p w14:paraId="294CABF8" w14:textId="77777777" w:rsidR="00E248A0" w:rsidRPr="001A339D" w:rsidRDefault="00E248A0" w:rsidP="00776C90">
      <w:pPr>
        <w:jc w:val="both"/>
        <w:rPr>
          <w:lang w:val="nl-NL"/>
        </w:rPr>
      </w:pPr>
    </w:p>
    <w:sectPr w:rsidR="00E248A0" w:rsidRPr="001A339D">
      <w:footerReference w:type="even" r:id="rId14"/>
      <w:footerReference w:type="default" r:id="rId15"/>
      <w:footerReference w:type="first" r:id="rId1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B01987E" w14:textId="77777777" w:rsidR="003B159E" w:rsidRDefault="003B159E" w:rsidP="00EF6F61">
      <w:pPr>
        <w:spacing w:after="0" w:line="240" w:lineRule="auto"/>
      </w:pPr>
      <w:r>
        <w:separator/>
      </w:r>
    </w:p>
  </w:endnote>
  <w:endnote w:type="continuationSeparator" w:id="0">
    <w:p w14:paraId="015388D6" w14:textId="77777777" w:rsidR="003B159E" w:rsidRDefault="003B159E" w:rsidP="00EF6F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D45E9F" w14:textId="77777777" w:rsidR="00EF6F61" w:rsidRDefault="00EF6F61">
    <w:pPr>
      <w:pStyle w:val="Voettekst"/>
    </w:pPr>
    <w:r>
      <w:rPr>
        <w:noProof/>
      </w:rPr>
      <mc:AlternateContent>
        <mc:Choice Requires="wps">
          <w:drawing>
            <wp:anchor distT="0" distB="0" distL="0" distR="0" simplePos="0" relativeHeight="251658241" behindDoc="0" locked="0" layoutInCell="1" allowOverlap="1" wp14:anchorId="001D207C" wp14:editId="1286E6F3">
              <wp:simplePos x="635" y="635"/>
              <wp:positionH relativeFrom="page">
                <wp:align>center</wp:align>
              </wp:positionH>
              <wp:positionV relativeFrom="page">
                <wp:align>bottom</wp:align>
              </wp:positionV>
              <wp:extent cx="643890" cy="334010"/>
              <wp:effectExtent l="0" t="0" r="3810" b="0"/>
              <wp:wrapNone/>
              <wp:docPr id="77177218" name="Text Box 2" descr=" MSC - Internal  ">
                <a:extLst xmlns:a="http://schemas.openxmlformats.org/drawingml/2006/main">
                  <a:ext uri="{FF2B5EF4-FFF2-40B4-BE49-F238E27FC236}">
                    <a16:creationId xmlns:a16="http://schemas.microsoft.com/office/drawing/2014/main" id="{68B00B75-8F04-4D9C-A7F9-DF797B6C1A5F}"/>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890" cy="334010"/>
                      </a:xfrm>
                      <a:prstGeom prst="rect">
                        <a:avLst/>
                      </a:prstGeom>
                      <a:noFill/>
                      <a:ln>
                        <a:noFill/>
                      </a:ln>
                    </wps:spPr>
                    <wps:txbx>
                      <w:txbxContent>
                        <w:p w14:paraId="79E1B8B8" w14:textId="637860A1" w:rsidR="00EF6F61" w:rsidRPr="00EF6F61" w:rsidRDefault="00EF6F61" w:rsidP="00EF6F61">
                          <w:pPr>
                            <w:spacing w:after="0"/>
                            <w:rPr>
                              <w:rFonts w:ascii="Aptos" w:eastAsia="Aptos" w:hAnsi="Aptos" w:cs="Aptos"/>
                              <w:noProof/>
                              <w:color w:val="737373"/>
                              <w:sz w:val="16"/>
                              <w:szCs w:val="16"/>
                            </w:rPr>
                          </w:pPr>
                          <w:r w:rsidRPr="00EF6F61">
                            <w:rPr>
                              <w:rFonts w:ascii="Aptos" w:eastAsia="Aptos" w:hAnsi="Aptos" w:cs="Aptos"/>
                              <w:noProof/>
                              <w:color w:val="737373"/>
                              <w:sz w:val="16"/>
                              <w:szCs w:val="16"/>
                            </w:rPr>
                            <w:t xml:space="preserve"> MSC - Internal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01D207C" id="_x0000_t202" coordsize="21600,21600" o:spt="202" path="m,l,21600r21600,l21600,xe">
              <v:stroke joinstyle="miter"/>
              <v:path gradientshapeok="t" o:connecttype="rect"/>
            </v:shapetype>
            <v:shape id="Text Box 2" o:spid="_x0000_s1026" type="#_x0000_t202" alt=" MSC - Internal  " style="position:absolute;margin-left:0;margin-top:0;width:50.7pt;height:26.3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" filled="f" stroked="f">
              <v:textbox style="mso-fit-shape-to-text:t" inset="0,0,0,15pt">
                <w:txbxContent>
                  <w:p w14:paraId="79E1B8B8" w14:textId="637860A1" w:rsidR="00EF6F61" w:rsidRPr="00EF6F61" w:rsidRDefault="00EF6F61" w:rsidP="00EF6F61">
                    <w:pPr>
                      <w:spacing w:after="0"/>
                      <w:rPr>
                        <w:rFonts w:ascii="Aptos" w:eastAsia="Aptos" w:hAnsi="Aptos" w:cs="Aptos"/>
                        <w:noProof/>
                        <w:color w:val="737373"/>
                        <w:sz w:val="16"/>
                        <w:szCs w:val="16"/>
                      </w:rPr>
                    </w:pPr>
                    <w:r w:rsidRPr="00EF6F61">
                      <w:rPr>
                        <w:rFonts w:ascii="Aptos" w:eastAsia="Aptos" w:hAnsi="Aptos" w:cs="Aptos"/>
                        <w:noProof/>
                        <w:color w:val="737373"/>
                        <w:sz w:val="16"/>
                        <w:szCs w:val="16"/>
                      </w:rPr>
                      <w:t xml:space="preserve"> MSC - Internal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B36A5D" w14:textId="77777777" w:rsidR="00EF6F61" w:rsidRDefault="00EF6F61">
    <w:pPr>
      <w:pStyle w:val="Voettekst"/>
    </w:pPr>
    <w:r>
      <w:rPr>
        <w:noProof/>
      </w:rPr>
      <mc:AlternateContent>
        <mc:Choice Requires="wps">
          <w:drawing>
            <wp:anchor distT="0" distB="0" distL="0" distR="0" simplePos="0" relativeHeight="251658242" behindDoc="0" locked="0" layoutInCell="1" allowOverlap="1" wp14:anchorId="55A5B374" wp14:editId="608B44C2">
              <wp:simplePos x="914400" y="9420225"/>
              <wp:positionH relativeFrom="page">
                <wp:align>center</wp:align>
              </wp:positionH>
              <wp:positionV relativeFrom="page">
                <wp:align>bottom</wp:align>
              </wp:positionV>
              <wp:extent cx="643890" cy="334010"/>
              <wp:effectExtent l="0" t="0" r="3810" b="0"/>
              <wp:wrapNone/>
              <wp:docPr id="2095585315" name="Text Box 3" descr=" MSC - Internal  ">
                <a:extLst xmlns:a="http://schemas.openxmlformats.org/drawingml/2006/main">
                  <a:ext uri="{FF2B5EF4-FFF2-40B4-BE49-F238E27FC236}">
                    <a16:creationId xmlns:a16="http://schemas.microsoft.com/office/drawing/2014/main" id="{125AA109-DD82-4F50-9606-6E17ABBE2E0F}"/>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890" cy="334010"/>
                      </a:xfrm>
                      <a:prstGeom prst="rect">
                        <a:avLst/>
                      </a:prstGeom>
                      <a:noFill/>
                      <a:ln>
                        <a:noFill/>
                      </a:ln>
                    </wps:spPr>
                    <wps:txbx>
                      <w:txbxContent>
                        <w:p w14:paraId="54ED090E" w14:textId="63E438C9" w:rsidR="00EF6F61" w:rsidRPr="00EF6F61" w:rsidRDefault="00EF6F61" w:rsidP="00EF6F61">
                          <w:pPr>
                            <w:spacing w:after="0"/>
                            <w:rPr>
                              <w:rFonts w:ascii="Aptos" w:eastAsia="Aptos" w:hAnsi="Aptos" w:cs="Aptos"/>
                              <w:noProof/>
                              <w:color w:val="737373"/>
                              <w:sz w:val="16"/>
                              <w:szCs w:val="16"/>
                            </w:rPr>
                          </w:pPr>
                          <w:r w:rsidRPr="00EF6F61">
                            <w:rPr>
                              <w:rFonts w:ascii="Aptos" w:eastAsia="Aptos" w:hAnsi="Aptos" w:cs="Aptos"/>
                              <w:noProof/>
                              <w:color w:val="737373"/>
                              <w:sz w:val="16"/>
                              <w:szCs w:val="16"/>
                            </w:rPr>
                            <w:t xml:space="preserve">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5A5B374" id="_x0000_t202" coordsize="21600,21600" o:spt="202" path="m,l,21600r21600,l21600,xe">
              <v:stroke joinstyle="miter"/>
              <v:path gradientshapeok="t" o:connecttype="rect"/>
            </v:shapetype>
            <v:shape id="Text Box 3" o:spid="_x0000_s1027" type="#_x0000_t202" alt=" MSC - Internal  " style="position:absolute;margin-left:0;margin-top:0;width:50.7pt;height:26.3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" filled="f" stroked="f">
              <v:textbox style="mso-fit-shape-to-text:t" inset="0,0,0,15pt">
                <w:txbxContent>
                  <w:p w14:paraId="54ED090E" w14:textId="63E438C9" w:rsidR="00EF6F61" w:rsidRPr="00EF6F61" w:rsidRDefault="00EF6F61" w:rsidP="00EF6F61">
                    <w:pPr>
                      <w:spacing w:after="0"/>
                      <w:rPr>
                        <w:rFonts w:ascii="Aptos" w:eastAsia="Aptos" w:hAnsi="Aptos" w:cs="Aptos"/>
                        <w:noProof/>
                        <w:color w:val="737373"/>
                        <w:sz w:val="16"/>
                        <w:szCs w:val="16"/>
                      </w:rPr>
                    </w:pPr>
                    <w:r w:rsidRPr="00EF6F61">
                      <w:rPr>
                        <w:rFonts w:ascii="Aptos" w:eastAsia="Aptos" w:hAnsi="Aptos" w:cs="Aptos"/>
                        <w:noProof/>
                        <w:color w:val="737373"/>
                        <w:sz w:val="16"/>
                        <w:szCs w:val="16"/>
                      </w:rPr>
                      <w:t xml:space="preserve"> </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B6D619" w14:textId="77777777" w:rsidR="00EF6F61" w:rsidRDefault="00EF6F61">
    <w:pPr>
      <w:pStyle w:val="Voettekst"/>
    </w:pPr>
    <w:r>
      <w:rPr>
        <w:noProof/>
      </w:rPr>
      <mc:AlternateContent>
        <mc:Choice Requires="wps">
          <w:drawing>
            <wp:anchor distT="0" distB="0" distL="0" distR="0" simplePos="0" relativeHeight="251658240" behindDoc="0" locked="0" layoutInCell="1" allowOverlap="1" wp14:anchorId="1BD386D4" wp14:editId="1339C097">
              <wp:simplePos x="635" y="635"/>
              <wp:positionH relativeFrom="page">
                <wp:align>center</wp:align>
              </wp:positionH>
              <wp:positionV relativeFrom="page">
                <wp:align>bottom</wp:align>
              </wp:positionV>
              <wp:extent cx="643890" cy="334010"/>
              <wp:effectExtent l="0" t="0" r="3810" b="0"/>
              <wp:wrapNone/>
              <wp:docPr id="176454683" name="Text Box 1" descr=" MSC - Internal  ">
                <a:extLst xmlns:a="http://schemas.openxmlformats.org/drawingml/2006/main">
                  <a:ext uri="{FF2B5EF4-FFF2-40B4-BE49-F238E27FC236}">
                    <a16:creationId xmlns:a16="http://schemas.microsoft.com/office/drawing/2014/main" id="{2B8FA568-9B36-46F7-804A-A8AB05EBE5EE}"/>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890" cy="334010"/>
                      </a:xfrm>
                      <a:prstGeom prst="rect">
                        <a:avLst/>
                      </a:prstGeom>
                      <a:noFill/>
                      <a:ln>
                        <a:noFill/>
                      </a:ln>
                    </wps:spPr>
                    <wps:txbx>
                      <w:txbxContent>
                        <w:p w14:paraId="1FFE3DC9" w14:textId="7794FC51" w:rsidR="00EF6F61" w:rsidRPr="00EF6F61" w:rsidRDefault="00EF6F61" w:rsidP="00EF6F61">
                          <w:pPr>
                            <w:spacing w:after="0"/>
                            <w:rPr>
                              <w:rFonts w:ascii="Aptos" w:eastAsia="Aptos" w:hAnsi="Aptos" w:cs="Aptos"/>
                              <w:noProof/>
                              <w:color w:val="737373"/>
                              <w:sz w:val="16"/>
                              <w:szCs w:val="16"/>
                            </w:rPr>
                          </w:pPr>
                          <w:r w:rsidRPr="00EF6F61">
                            <w:rPr>
                              <w:rFonts w:ascii="Aptos" w:eastAsia="Aptos" w:hAnsi="Aptos" w:cs="Aptos"/>
                              <w:noProof/>
                              <w:color w:val="737373"/>
                              <w:sz w:val="16"/>
                              <w:szCs w:val="16"/>
                            </w:rPr>
                            <w:t xml:space="preserve"> MSC - Internal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BD386D4" id="_x0000_t202" coordsize="21600,21600" o:spt="202" path="m,l,21600r21600,l21600,xe">
              <v:stroke joinstyle="miter"/>
              <v:path gradientshapeok="t" o:connecttype="rect"/>
            </v:shapetype>
            <v:shape id="Text Box 1" o:spid="_x0000_s1028" type="#_x0000_t202" alt=" MSC - Internal  " style="position:absolute;margin-left:0;margin-top:0;width:50.7pt;height:26.3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" filled="f" stroked="f">
              <v:textbox style="mso-fit-shape-to-text:t" inset="0,0,0,15pt">
                <w:txbxContent>
                  <w:p w14:paraId="1FFE3DC9" w14:textId="7794FC51" w:rsidR="00EF6F61" w:rsidRPr="00EF6F61" w:rsidRDefault="00EF6F61" w:rsidP="00EF6F61">
                    <w:pPr>
                      <w:spacing w:after="0"/>
                      <w:rPr>
                        <w:rFonts w:ascii="Aptos" w:eastAsia="Aptos" w:hAnsi="Aptos" w:cs="Aptos"/>
                        <w:noProof/>
                        <w:color w:val="737373"/>
                        <w:sz w:val="16"/>
                        <w:szCs w:val="16"/>
                      </w:rPr>
                    </w:pPr>
                    <w:r w:rsidRPr="00EF6F61">
                      <w:rPr>
                        <w:rFonts w:ascii="Aptos" w:eastAsia="Aptos" w:hAnsi="Aptos" w:cs="Aptos"/>
                        <w:noProof/>
                        <w:color w:val="737373"/>
                        <w:sz w:val="16"/>
                        <w:szCs w:val="16"/>
                      </w:rPr>
                      <w:t xml:space="preserve"> MSC - Internal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B068116" w14:textId="77777777" w:rsidR="003B159E" w:rsidRDefault="003B159E" w:rsidP="00EF6F61">
      <w:pPr>
        <w:spacing w:after="0" w:line="240" w:lineRule="auto"/>
      </w:pPr>
      <w:r>
        <w:separator/>
      </w:r>
    </w:p>
  </w:footnote>
  <w:footnote w:type="continuationSeparator" w:id="0">
    <w:p w14:paraId="02466E9C" w14:textId="77777777" w:rsidR="003B159E" w:rsidRDefault="003B159E" w:rsidP="00EF6F6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02F44B9"/>
    <w:multiLevelType w:val="hybridMultilevel"/>
    <w:tmpl w:val="858E2B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352D4374"/>
    <w:multiLevelType w:val="hybridMultilevel"/>
    <w:tmpl w:val="0B4EF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79C1CA2"/>
    <w:multiLevelType w:val="multilevel"/>
    <w:tmpl w:val="6406C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A246230"/>
    <w:multiLevelType w:val="multilevel"/>
    <w:tmpl w:val="315E4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67591076">
    <w:abstractNumId w:val="1"/>
  </w:num>
  <w:num w:numId="2" w16cid:durableId="1881431283">
    <w:abstractNumId w:val="0"/>
  </w:num>
  <w:num w:numId="3" w16cid:durableId="677928703">
    <w:abstractNumId w:val="2"/>
  </w:num>
  <w:num w:numId="4" w16cid:durableId="938756553">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F61"/>
    <w:rsid w:val="0000100A"/>
    <w:rsid w:val="00001BC0"/>
    <w:rsid w:val="00002323"/>
    <w:rsid w:val="0000308B"/>
    <w:rsid w:val="00003D08"/>
    <w:rsid w:val="00004B3F"/>
    <w:rsid w:val="000054DF"/>
    <w:rsid w:val="00006964"/>
    <w:rsid w:val="000111DF"/>
    <w:rsid w:val="000116B6"/>
    <w:rsid w:val="00012650"/>
    <w:rsid w:val="000127FC"/>
    <w:rsid w:val="00013AE2"/>
    <w:rsid w:val="00014281"/>
    <w:rsid w:val="00022B00"/>
    <w:rsid w:val="00027B39"/>
    <w:rsid w:val="000326C9"/>
    <w:rsid w:val="00035DF8"/>
    <w:rsid w:val="00037D01"/>
    <w:rsid w:val="000479B9"/>
    <w:rsid w:val="000509AB"/>
    <w:rsid w:val="000527EA"/>
    <w:rsid w:val="00053507"/>
    <w:rsid w:val="0005449A"/>
    <w:rsid w:val="000569AA"/>
    <w:rsid w:val="00057532"/>
    <w:rsid w:val="00057CD2"/>
    <w:rsid w:val="00061832"/>
    <w:rsid w:val="00062016"/>
    <w:rsid w:val="000623E4"/>
    <w:rsid w:val="00066177"/>
    <w:rsid w:val="00066668"/>
    <w:rsid w:val="00070AA7"/>
    <w:rsid w:val="00071C3F"/>
    <w:rsid w:val="00072164"/>
    <w:rsid w:val="000824D6"/>
    <w:rsid w:val="000869B4"/>
    <w:rsid w:val="000924BA"/>
    <w:rsid w:val="000925C1"/>
    <w:rsid w:val="00092E14"/>
    <w:rsid w:val="00093B2F"/>
    <w:rsid w:val="000A66BF"/>
    <w:rsid w:val="000A6DC4"/>
    <w:rsid w:val="000B0C44"/>
    <w:rsid w:val="000B3289"/>
    <w:rsid w:val="000B4C38"/>
    <w:rsid w:val="000B4EC8"/>
    <w:rsid w:val="000B534B"/>
    <w:rsid w:val="000B58BB"/>
    <w:rsid w:val="000B6951"/>
    <w:rsid w:val="000B74B6"/>
    <w:rsid w:val="000C18F4"/>
    <w:rsid w:val="000C3498"/>
    <w:rsid w:val="000C5172"/>
    <w:rsid w:val="000C64D1"/>
    <w:rsid w:val="000C67F0"/>
    <w:rsid w:val="000D0F9B"/>
    <w:rsid w:val="000D454D"/>
    <w:rsid w:val="000D6A02"/>
    <w:rsid w:val="000E0BEC"/>
    <w:rsid w:val="000E3AE6"/>
    <w:rsid w:val="000F00D4"/>
    <w:rsid w:val="000F0897"/>
    <w:rsid w:val="000F33A5"/>
    <w:rsid w:val="000F3454"/>
    <w:rsid w:val="000F5A56"/>
    <w:rsid w:val="0010040D"/>
    <w:rsid w:val="001008E2"/>
    <w:rsid w:val="00105AE3"/>
    <w:rsid w:val="0011074D"/>
    <w:rsid w:val="00112961"/>
    <w:rsid w:val="001166FE"/>
    <w:rsid w:val="00116C26"/>
    <w:rsid w:val="0012124C"/>
    <w:rsid w:val="001227AA"/>
    <w:rsid w:val="001308AC"/>
    <w:rsid w:val="0013130A"/>
    <w:rsid w:val="00132062"/>
    <w:rsid w:val="00133563"/>
    <w:rsid w:val="0013475B"/>
    <w:rsid w:val="00134D11"/>
    <w:rsid w:val="001350B5"/>
    <w:rsid w:val="001408F1"/>
    <w:rsid w:val="0014120B"/>
    <w:rsid w:val="00142C2D"/>
    <w:rsid w:val="001459B7"/>
    <w:rsid w:val="001462B6"/>
    <w:rsid w:val="00146A6D"/>
    <w:rsid w:val="00152E13"/>
    <w:rsid w:val="00153A04"/>
    <w:rsid w:val="00154035"/>
    <w:rsid w:val="0015430D"/>
    <w:rsid w:val="0015488D"/>
    <w:rsid w:val="00157E15"/>
    <w:rsid w:val="001601A8"/>
    <w:rsid w:val="00163011"/>
    <w:rsid w:val="001668CD"/>
    <w:rsid w:val="00170015"/>
    <w:rsid w:val="00172B59"/>
    <w:rsid w:val="00174265"/>
    <w:rsid w:val="00175096"/>
    <w:rsid w:val="0017516B"/>
    <w:rsid w:val="0017704A"/>
    <w:rsid w:val="001873C0"/>
    <w:rsid w:val="001879BF"/>
    <w:rsid w:val="00187F95"/>
    <w:rsid w:val="001900F9"/>
    <w:rsid w:val="00190AD2"/>
    <w:rsid w:val="00194483"/>
    <w:rsid w:val="001955EE"/>
    <w:rsid w:val="001A07AC"/>
    <w:rsid w:val="001A088C"/>
    <w:rsid w:val="001A339D"/>
    <w:rsid w:val="001A38E3"/>
    <w:rsid w:val="001A391C"/>
    <w:rsid w:val="001A4433"/>
    <w:rsid w:val="001A4F7F"/>
    <w:rsid w:val="001A62B8"/>
    <w:rsid w:val="001A6AD3"/>
    <w:rsid w:val="001A7D12"/>
    <w:rsid w:val="001B01AC"/>
    <w:rsid w:val="001B16EB"/>
    <w:rsid w:val="001B2784"/>
    <w:rsid w:val="001B31C4"/>
    <w:rsid w:val="001B368F"/>
    <w:rsid w:val="001B41A1"/>
    <w:rsid w:val="001B524A"/>
    <w:rsid w:val="001B74F3"/>
    <w:rsid w:val="001B7754"/>
    <w:rsid w:val="001C08B3"/>
    <w:rsid w:val="001C1578"/>
    <w:rsid w:val="001C21BA"/>
    <w:rsid w:val="001C24C2"/>
    <w:rsid w:val="001C326E"/>
    <w:rsid w:val="001D19D9"/>
    <w:rsid w:val="001D4571"/>
    <w:rsid w:val="001D5DB3"/>
    <w:rsid w:val="001D6955"/>
    <w:rsid w:val="001E04E8"/>
    <w:rsid w:val="001F115B"/>
    <w:rsid w:val="001F1180"/>
    <w:rsid w:val="001F17F0"/>
    <w:rsid w:val="001F5852"/>
    <w:rsid w:val="001F68C1"/>
    <w:rsid w:val="00200FE5"/>
    <w:rsid w:val="0020194A"/>
    <w:rsid w:val="002168E5"/>
    <w:rsid w:val="00220A98"/>
    <w:rsid w:val="00222BD2"/>
    <w:rsid w:val="0023522C"/>
    <w:rsid w:val="002357AA"/>
    <w:rsid w:val="00236489"/>
    <w:rsid w:val="00236757"/>
    <w:rsid w:val="00241071"/>
    <w:rsid w:val="00242E5D"/>
    <w:rsid w:val="00242E86"/>
    <w:rsid w:val="00243738"/>
    <w:rsid w:val="00243C20"/>
    <w:rsid w:val="00246082"/>
    <w:rsid w:val="00246303"/>
    <w:rsid w:val="00250E3C"/>
    <w:rsid w:val="00252A03"/>
    <w:rsid w:val="002541DA"/>
    <w:rsid w:val="002577B2"/>
    <w:rsid w:val="00257A00"/>
    <w:rsid w:val="00262B3A"/>
    <w:rsid w:val="002632DC"/>
    <w:rsid w:val="00263417"/>
    <w:rsid w:val="0026546C"/>
    <w:rsid w:val="0027447C"/>
    <w:rsid w:val="002773FF"/>
    <w:rsid w:val="00280BA6"/>
    <w:rsid w:val="002810B8"/>
    <w:rsid w:val="00283F10"/>
    <w:rsid w:val="00285772"/>
    <w:rsid w:val="00285881"/>
    <w:rsid w:val="00286D0F"/>
    <w:rsid w:val="00287046"/>
    <w:rsid w:val="00287C6B"/>
    <w:rsid w:val="002914AC"/>
    <w:rsid w:val="00291EB4"/>
    <w:rsid w:val="002931F2"/>
    <w:rsid w:val="002944C1"/>
    <w:rsid w:val="00294775"/>
    <w:rsid w:val="002948B4"/>
    <w:rsid w:val="00295EAE"/>
    <w:rsid w:val="00297F54"/>
    <w:rsid w:val="002A05AB"/>
    <w:rsid w:val="002A10B9"/>
    <w:rsid w:val="002A2702"/>
    <w:rsid w:val="002A3941"/>
    <w:rsid w:val="002A5362"/>
    <w:rsid w:val="002A672F"/>
    <w:rsid w:val="002A77C9"/>
    <w:rsid w:val="002A7A52"/>
    <w:rsid w:val="002B0B90"/>
    <w:rsid w:val="002B12D7"/>
    <w:rsid w:val="002B26CB"/>
    <w:rsid w:val="002B71EA"/>
    <w:rsid w:val="002B777D"/>
    <w:rsid w:val="002C02D2"/>
    <w:rsid w:val="002C1657"/>
    <w:rsid w:val="002C259E"/>
    <w:rsid w:val="002C3694"/>
    <w:rsid w:val="002C409B"/>
    <w:rsid w:val="002C4DA9"/>
    <w:rsid w:val="002C58CE"/>
    <w:rsid w:val="002C5FD0"/>
    <w:rsid w:val="002C73B6"/>
    <w:rsid w:val="002D0908"/>
    <w:rsid w:val="002D112A"/>
    <w:rsid w:val="002D1962"/>
    <w:rsid w:val="002D1B40"/>
    <w:rsid w:val="002D2830"/>
    <w:rsid w:val="002D5612"/>
    <w:rsid w:val="002E0292"/>
    <w:rsid w:val="002E108B"/>
    <w:rsid w:val="002E5FB4"/>
    <w:rsid w:val="002F5954"/>
    <w:rsid w:val="002F5ACF"/>
    <w:rsid w:val="002F5F1F"/>
    <w:rsid w:val="002F68FD"/>
    <w:rsid w:val="002F776D"/>
    <w:rsid w:val="0030161C"/>
    <w:rsid w:val="00301659"/>
    <w:rsid w:val="00305AC0"/>
    <w:rsid w:val="00307222"/>
    <w:rsid w:val="00307A9E"/>
    <w:rsid w:val="003121A7"/>
    <w:rsid w:val="00312C91"/>
    <w:rsid w:val="00313514"/>
    <w:rsid w:val="00315AED"/>
    <w:rsid w:val="00323557"/>
    <w:rsid w:val="003317A9"/>
    <w:rsid w:val="0033713C"/>
    <w:rsid w:val="00340324"/>
    <w:rsid w:val="00344B1B"/>
    <w:rsid w:val="00350997"/>
    <w:rsid w:val="00350E2F"/>
    <w:rsid w:val="00355FDF"/>
    <w:rsid w:val="00360A72"/>
    <w:rsid w:val="00361E8D"/>
    <w:rsid w:val="00366293"/>
    <w:rsid w:val="00367834"/>
    <w:rsid w:val="00370BC1"/>
    <w:rsid w:val="003720D3"/>
    <w:rsid w:val="003731B3"/>
    <w:rsid w:val="003752D0"/>
    <w:rsid w:val="00376DBB"/>
    <w:rsid w:val="0038143C"/>
    <w:rsid w:val="00381C05"/>
    <w:rsid w:val="00383D48"/>
    <w:rsid w:val="00390760"/>
    <w:rsid w:val="00390CFA"/>
    <w:rsid w:val="00391E46"/>
    <w:rsid w:val="003936E6"/>
    <w:rsid w:val="003A00A7"/>
    <w:rsid w:val="003A1FBD"/>
    <w:rsid w:val="003A2BF7"/>
    <w:rsid w:val="003A5C67"/>
    <w:rsid w:val="003A69BF"/>
    <w:rsid w:val="003A71C7"/>
    <w:rsid w:val="003B0315"/>
    <w:rsid w:val="003B1281"/>
    <w:rsid w:val="003B159E"/>
    <w:rsid w:val="003B35B3"/>
    <w:rsid w:val="003B5AC7"/>
    <w:rsid w:val="003B5CF0"/>
    <w:rsid w:val="003B7E2A"/>
    <w:rsid w:val="003C21EA"/>
    <w:rsid w:val="003D2572"/>
    <w:rsid w:val="003E3796"/>
    <w:rsid w:val="003E4609"/>
    <w:rsid w:val="003E6700"/>
    <w:rsid w:val="003E6709"/>
    <w:rsid w:val="003E6817"/>
    <w:rsid w:val="003E6957"/>
    <w:rsid w:val="003E75D9"/>
    <w:rsid w:val="003F0638"/>
    <w:rsid w:val="003F07BB"/>
    <w:rsid w:val="003F465A"/>
    <w:rsid w:val="003F55A7"/>
    <w:rsid w:val="003F6378"/>
    <w:rsid w:val="003F7973"/>
    <w:rsid w:val="00401D24"/>
    <w:rsid w:val="00403ACC"/>
    <w:rsid w:val="0040772F"/>
    <w:rsid w:val="00414B5B"/>
    <w:rsid w:val="00421AFC"/>
    <w:rsid w:val="004242D5"/>
    <w:rsid w:val="004248E1"/>
    <w:rsid w:val="00425664"/>
    <w:rsid w:val="00426EB7"/>
    <w:rsid w:val="004316B6"/>
    <w:rsid w:val="00431FB1"/>
    <w:rsid w:val="00432D80"/>
    <w:rsid w:val="004340D6"/>
    <w:rsid w:val="004366CA"/>
    <w:rsid w:val="0044212B"/>
    <w:rsid w:val="00443B5E"/>
    <w:rsid w:val="004441D9"/>
    <w:rsid w:val="004450CD"/>
    <w:rsid w:val="00445D21"/>
    <w:rsid w:val="00451162"/>
    <w:rsid w:val="004523BA"/>
    <w:rsid w:val="00452DB9"/>
    <w:rsid w:val="00454790"/>
    <w:rsid w:val="004555C4"/>
    <w:rsid w:val="0046090F"/>
    <w:rsid w:val="00460FA0"/>
    <w:rsid w:val="004633A1"/>
    <w:rsid w:val="0047748D"/>
    <w:rsid w:val="004859FE"/>
    <w:rsid w:val="00485DFE"/>
    <w:rsid w:val="004876E2"/>
    <w:rsid w:val="00487C72"/>
    <w:rsid w:val="00493182"/>
    <w:rsid w:val="00495C3C"/>
    <w:rsid w:val="004973D1"/>
    <w:rsid w:val="004A0B94"/>
    <w:rsid w:val="004A0CBD"/>
    <w:rsid w:val="004A1526"/>
    <w:rsid w:val="004A29F9"/>
    <w:rsid w:val="004A6C2B"/>
    <w:rsid w:val="004B150A"/>
    <w:rsid w:val="004B256A"/>
    <w:rsid w:val="004B274D"/>
    <w:rsid w:val="004C1B06"/>
    <w:rsid w:val="004C1EC2"/>
    <w:rsid w:val="004C37A4"/>
    <w:rsid w:val="004C46B7"/>
    <w:rsid w:val="004D09F9"/>
    <w:rsid w:val="004D1260"/>
    <w:rsid w:val="004D1B16"/>
    <w:rsid w:val="004D21AC"/>
    <w:rsid w:val="004D3BC2"/>
    <w:rsid w:val="004E0091"/>
    <w:rsid w:val="004E1DDA"/>
    <w:rsid w:val="004E2677"/>
    <w:rsid w:val="004E2871"/>
    <w:rsid w:val="004E2FFB"/>
    <w:rsid w:val="004E4540"/>
    <w:rsid w:val="004E5A9D"/>
    <w:rsid w:val="004E6C86"/>
    <w:rsid w:val="004F0F1C"/>
    <w:rsid w:val="004F4910"/>
    <w:rsid w:val="004F5C82"/>
    <w:rsid w:val="0050656A"/>
    <w:rsid w:val="00514946"/>
    <w:rsid w:val="0051621C"/>
    <w:rsid w:val="00520AA0"/>
    <w:rsid w:val="0053232A"/>
    <w:rsid w:val="00533136"/>
    <w:rsid w:val="005338C6"/>
    <w:rsid w:val="005340F6"/>
    <w:rsid w:val="005418DD"/>
    <w:rsid w:val="00545039"/>
    <w:rsid w:val="0054548E"/>
    <w:rsid w:val="0054677F"/>
    <w:rsid w:val="00550610"/>
    <w:rsid w:val="00553E5D"/>
    <w:rsid w:val="00561185"/>
    <w:rsid w:val="00562415"/>
    <w:rsid w:val="00562648"/>
    <w:rsid w:val="005633DB"/>
    <w:rsid w:val="0056472A"/>
    <w:rsid w:val="00565BDE"/>
    <w:rsid w:val="00570AE0"/>
    <w:rsid w:val="00571F76"/>
    <w:rsid w:val="00584555"/>
    <w:rsid w:val="0058540F"/>
    <w:rsid w:val="005865F8"/>
    <w:rsid w:val="00590103"/>
    <w:rsid w:val="005903E8"/>
    <w:rsid w:val="00592050"/>
    <w:rsid w:val="0059626B"/>
    <w:rsid w:val="005A1966"/>
    <w:rsid w:val="005A1FF1"/>
    <w:rsid w:val="005A3ACB"/>
    <w:rsid w:val="005A4A0D"/>
    <w:rsid w:val="005C0300"/>
    <w:rsid w:val="005C314B"/>
    <w:rsid w:val="005C4DDC"/>
    <w:rsid w:val="005C64F6"/>
    <w:rsid w:val="005D1BAF"/>
    <w:rsid w:val="005D2394"/>
    <w:rsid w:val="005D2CE3"/>
    <w:rsid w:val="005D55A6"/>
    <w:rsid w:val="005D7794"/>
    <w:rsid w:val="005E31AD"/>
    <w:rsid w:val="005E35C0"/>
    <w:rsid w:val="005E5DC6"/>
    <w:rsid w:val="005F300A"/>
    <w:rsid w:val="005F5930"/>
    <w:rsid w:val="005F6203"/>
    <w:rsid w:val="005F6C55"/>
    <w:rsid w:val="005F7E13"/>
    <w:rsid w:val="00600711"/>
    <w:rsid w:val="00604236"/>
    <w:rsid w:val="00605835"/>
    <w:rsid w:val="0061137D"/>
    <w:rsid w:val="00613AEC"/>
    <w:rsid w:val="00615681"/>
    <w:rsid w:val="00621C4A"/>
    <w:rsid w:val="00625648"/>
    <w:rsid w:val="00627AED"/>
    <w:rsid w:val="00627E61"/>
    <w:rsid w:val="006300BB"/>
    <w:rsid w:val="006300E5"/>
    <w:rsid w:val="006410E5"/>
    <w:rsid w:val="00641A1A"/>
    <w:rsid w:val="006434DB"/>
    <w:rsid w:val="0064372D"/>
    <w:rsid w:val="00643CEF"/>
    <w:rsid w:val="0064555D"/>
    <w:rsid w:val="00650434"/>
    <w:rsid w:val="00651440"/>
    <w:rsid w:val="00651FBF"/>
    <w:rsid w:val="00652401"/>
    <w:rsid w:val="00653628"/>
    <w:rsid w:val="00655DD1"/>
    <w:rsid w:val="006631D7"/>
    <w:rsid w:val="00663EE1"/>
    <w:rsid w:val="00665030"/>
    <w:rsid w:val="00667AFC"/>
    <w:rsid w:val="006714A5"/>
    <w:rsid w:val="0067283E"/>
    <w:rsid w:val="00681F56"/>
    <w:rsid w:val="00682754"/>
    <w:rsid w:val="00684BD3"/>
    <w:rsid w:val="0068778C"/>
    <w:rsid w:val="006919C8"/>
    <w:rsid w:val="006923CE"/>
    <w:rsid w:val="00693F5E"/>
    <w:rsid w:val="00695982"/>
    <w:rsid w:val="00697646"/>
    <w:rsid w:val="00697B36"/>
    <w:rsid w:val="006A3D58"/>
    <w:rsid w:val="006A5186"/>
    <w:rsid w:val="006B0EB1"/>
    <w:rsid w:val="006B0F84"/>
    <w:rsid w:val="006B16F6"/>
    <w:rsid w:val="006B2294"/>
    <w:rsid w:val="006B2A14"/>
    <w:rsid w:val="006B300D"/>
    <w:rsid w:val="006B4AD5"/>
    <w:rsid w:val="006B57E3"/>
    <w:rsid w:val="006C2E3A"/>
    <w:rsid w:val="006C4B87"/>
    <w:rsid w:val="006C6308"/>
    <w:rsid w:val="006C6779"/>
    <w:rsid w:val="006C7C23"/>
    <w:rsid w:val="006D4BCA"/>
    <w:rsid w:val="006D58DE"/>
    <w:rsid w:val="006E39D8"/>
    <w:rsid w:val="006E53D4"/>
    <w:rsid w:val="006F1450"/>
    <w:rsid w:val="006F25BF"/>
    <w:rsid w:val="006F47B2"/>
    <w:rsid w:val="00705C7C"/>
    <w:rsid w:val="007076F7"/>
    <w:rsid w:val="0071211A"/>
    <w:rsid w:val="007129FA"/>
    <w:rsid w:val="007137F3"/>
    <w:rsid w:val="00715C5E"/>
    <w:rsid w:val="0071602E"/>
    <w:rsid w:val="007211FC"/>
    <w:rsid w:val="00724194"/>
    <w:rsid w:val="007246BB"/>
    <w:rsid w:val="00725BDE"/>
    <w:rsid w:val="00730AA4"/>
    <w:rsid w:val="00732729"/>
    <w:rsid w:val="007372DD"/>
    <w:rsid w:val="0073742E"/>
    <w:rsid w:val="00737494"/>
    <w:rsid w:val="00741B3C"/>
    <w:rsid w:val="0074739F"/>
    <w:rsid w:val="00747F4E"/>
    <w:rsid w:val="007510A0"/>
    <w:rsid w:val="007605FB"/>
    <w:rsid w:val="00762560"/>
    <w:rsid w:val="007719EF"/>
    <w:rsid w:val="00773C62"/>
    <w:rsid w:val="00774071"/>
    <w:rsid w:val="00776C90"/>
    <w:rsid w:val="007826B1"/>
    <w:rsid w:val="00794FB1"/>
    <w:rsid w:val="007A1FE5"/>
    <w:rsid w:val="007A2DD0"/>
    <w:rsid w:val="007B2828"/>
    <w:rsid w:val="007B37E3"/>
    <w:rsid w:val="007B4E3E"/>
    <w:rsid w:val="007B5CA9"/>
    <w:rsid w:val="007B5CAA"/>
    <w:rsid w:val="007C1F43"/>
    <w:rsid w:val="007C657E"/>
    <w:rsid w:val="007D0B20"/>
    <w:rsid w:val="007D2DB8"/>
    <w:rsid w:val="007E3BAD"/>
    <w:rsid w:val="007E53D0"/>
    <w:rsid w:val="007E6004"/>
    <w:rsid w:val="007F51A8"/>
    <w:rsid w:val="007F5233"/>
    <w:rsid w:val="00800A6E"/>
    <w:rsid w:val="008029B2"/>
    <w:rsid w:val="0080377E"/>
    <w:rsid w:val="00807477"/>
    <w:rsid w:val="00807840"/>
    <w:rsid w:val="00810689"/>
    <w:rsid w:val="00812D87"/>
    <w:rsid w:val="008175A5"/>
    <w:rsid w:val="008218E0"/>
    <w:rsid w:val="00827B03"/>
    <w:rsid w:val="00827BFD"/>
    <w:rsid w:val="00830500"/>
    <w:rsid w:val="00835169"/>
    <w:rsid w:val="00835DE1"/>
    <w:rsid w:val="00837505"/>
    <w:rsid w:val="008408D5"/>
    <w:rsid w:val="00842F42"/>
    <w:rsid w:val="008468EB"/>
    <w:rsid w:val="008508FB"/>
    <w:rsid w:val="00854411"/>
    <w:rsid w:val="00856740"/>
    <w:rsid w:val="0086216F"/>
    <w:rsid w:val="008626CD"/>
    <w:rsid w:val="00865893"/>
    <w:rsid w:val="008758BE"/>
    <w:rsid w:val="00877F12"/>
    <w:rsid w:val="00881D54"/>
    <w:rsid w:val="008826BE"/>
    <w:rsid w:val="0088287E"/>
    <w:rsid w:val="00886B9E"/>
    <w:rsid w:val="00890943"/>
    <w:rsid w:val="0089173A"/>
    <w:rsid w:val="00891AC9"/>
    <w:rsid w:val="008A1E6D"/>
    <w:rsid w:val="008A476C"/>
    <w:rsid w:val="008A58F7"/>
    <w:rsid w:val="008A6FF4"/>
    <w:rsid w:val="008B0710"/>
    <w:rsid w:val="008B63C6"/>
    <w:rsid w:val="008C3FC5"/>
    <w:rsid w:val="008C4AAB"/>
    <w:rsid w:val="008C7D37"/>
    <w:rsid w:val="008D06E9"/>
    <w:rsid w:val="008D1CAA"/>
    <w:rsid w:val="008D2100"/>
    <w:rsid w:val="008D2DA1"/>
    <w:rsid w:val="008D2DE6"/>
    <w:rsid w:val="008D375B"/>
    <w:rsid w:val="008D6ED0"/>
    <w:rsid w:val="008E0B32"/>
    <w:rsid w:val="008E0E1A"/>
    <w:rsid w:val="008E22F1"/>
    <w:rsid w:val="008E261F"/>
    <w:rsid w:val="008E4119"/>
    <w:rsid w:val="008E45AF"/>
    <w:rsid w:val="008E5115"/>
    <w:rsid w:val="008E5611"/>
    <w:rsid w:val="008E62A8"/>
    <w:rsid w:val="008E6DAB"/>
    <w:rsid w:val="008F0332"/>
    <w:rsid w:val="008F402D"/>
    <w:rsid w:val="008F4560"/>
    <w:rsid w:val="00900782"/>
    <w:rsid w:val="009011EA"/>
    <w:rsid w:val="00902C5E"/>
    <w:rsid w:val="00902FA9"/>
    <w:rsid w:val="00905803"/>
    <w:rsid w:val="009063EA"/>
    <w:rsid w:val="00906D45"/>
    <w:rsid w:val="00917864"/>
    <w:rsid w:val="00920374"/>
    <w:rsid w:val="00922D4E"/>
    <w:rsid w:val="00922F86"/>
    <w:rsid w:val="00924DCA"/>
    <w:rsid w:val="009305D0"/>
    <w:rsid w:val="00930B20"/>
    <w:rsid w:val="00930ECA"/>
    <w:rsid w:val="0093186B"/>
    <w:rsid w:val="00931D3C"/>
    <w:rsid w:val="00932411"/>
    <w:rsid w:val="00935F0C"/>
    <w:rsid w:val="00936538"/>
    <w:rsid w:val="009368F0"/>
    <w:rsid w:val="00937FDB"/>
    <w:rsid w:val="00944087"/>
    <w:rsid w:val="00945C25"/>
    <w:rsid w:val="0095125B"/>
    <w:rsid w:val="00952E48"/>
    <w:rsid w:val="009605F7"/>
    <w:rsid w:val="00961228"/>
    <w:rsid w:val="0096208B"/>
    <w:rsid w:val="00962308"/>
    <w:rsid w:val="00962404"/>
    <w:rsid w:val="009652E6"/>
    <w:rsid w:val="00967F98"/>
    <w:rsid w:val="00970B94"/>
    <w:rsid w:val="00971D4E"/>
    <w:rsid w:val="00974902"/>
    <w:rsid w:val="00983E8B"/>
    <w:rsid w:val="009876E9"/>
    <w:rsid w:val="009902AA"/>
    <w:rsid w:val="00992B56"/>
    <w:rsid w:val="00995446"/>
    <w:rsid w:val="00995DB5"/>
    <w:rsid w:val="009A7868"/>
    <w:rsid w:val="009C0643"/>
    <w:rsid w:val="009C58BB"/>
    <w:rsid w:val="009C5F49"/>
    <w:rsid w:val="009C6AEE"/>
    <w:rsid w:val="009C7E9A"/>
    <w:rsid w:val="009D0A8E"/>
    <w:rsid w:val="009D0F9B"/>
    <w:rsid w:val="009D12A2"/>
    <w:rsid w:val="009D18D9"/>
    <w:rsid w:val="009D1E07"/>
    <w:rsid w:val="009D326C"/>
    <w:rsid w:val="009D6B4B"/>
    <w:rsid w:val="009E0740"/>
    <w:rsid w:val="009E164D"/>
    <w:rsid w:val="009F2BC8"/>
    <w:rsid w:val="009F3EA6"/>
    <w:rsid w:val="009F4058"/>
    <w:rsid w:val="009F781B"/>
    <w:rsid w:val="00A01B38"/>
    <w:rsid w:val="00A05C7B"/>
    <w:rsid w:val="00A06549"/>
    <w:rsid w:val="00A0785B"/>
    <w:rsid w:val="00A14511"/>
    <w:rsid w:val="00A145BF"/>
    <w:rsid w:val="00A15C6B"/>
    <w:rsid w:val="00A20EE5"/>
    <w:rsid w:val="00A211E5"/>
    <w:rsid w:val="00A22236"/>
    <w:rsid w:val="00A2579C"/>
    <w:rsid w:val="00A25FB4"/>
    <w:rsid w:val="00A26699"/>
    <w:rsid w:val="00A27830"/>
    <w:rsid w:val="00A30C7E"/>
    <w:rsid w:val="00A32FDB"/>
    <w:rsid w:val="00A37C9F"/>
    <w:rsid w:val="00A60B17"/>
    <w:rsid w:val="00A66B22"/>
    <w:rsid w:val="00A72079"/>
    <w:rsid w:val="00A7261D"/>
    <w:rsid w:val="00A73889"/>
    <w:rsid w:val="00A74518"/>
    <w:rsid w:val="00A80E01"/>
    <w:rsid w:val="00A83A26"/>
    <w:rsid w:val="00A84607"/>
    <w:rsid w:val="00A864A6"/>
    <w:rsid w:val="00A86675"/>
    <w:rsid w:val="00A94F77"/>
    <w:rsid w:val="00AA3267"/>
    <w:rsid w:val="00AA36EC"/>
    <w:rsid w:val="00AB3926"/>
    <w:rsid w:val="00AB7705"/>
    <w:rsid w:val="00AC1D54"/>
    <w:rsid w:val="00AC1E1A"/>
    <w:rsid w:val="00AC2731"/>
    <w:rsid w:val="00AC31D6"/>
    <w:rsid w:val="00AC40A4"/>
    <w:rsid w:val="00AD0005"/>
    <w:rsid w:val="00AD5BE1"/>
    <w:rsid w:val="00AD6F91"/>
    <w:rsid w:val="00AD7C95"/>
    <w:rsid w:val="00AE47F4"/>
    <w:rsid w:val="00AE6469"/>
    <w:rsid w:val="00AE68CB"/>
    <w:rsid w:val="00AE7216"/>
    <w:rsid w:val="00AF1520"/>
    <w:rsid w:val="00AF3170"/>
    <w:rsid w:val="00AF3192"/>
    <w:rsid w:val="00AF7568"/>
    <w:rsid w:val="00B039FC"/>
    <w:rsid w:val="00B0440E"/>
    <w:rsid w:val="00B04AB6"/>
    <w:rsid w:val="00B11ECE"/>
    <w:rsid w:val="00B1647B"/>
    <w:rsid w:val="00B23DCA"/>
    <w:rsid w:val="00B2509E"/>
    <w:rsid w:val="00B26073"/>
    <w:rsid w:val="00B31346"/>
    <w:rsid w:val="00B33193"/>
    <w:rsid w:val="00B355A2"/>
    <w:rsid w:val="00B41144"/>
    <w:rsid w:val="00B45661"/>
    <w:rsid w:val="00B50919"/>
    <w:rsid w:val="00B5263E"/>
    <w:rsid w:val="00B54076"/>
    <w:rsid w:val="00B56A1D"/>
    <w:rsid w:val="00B661A3"/>
    <w:rsid w:val="00B71639"/>
    <w:rsid w:val="00B82CEB"/>
    <w:rsid w:val="00B831D0"/>
    <w:rsid w:val="00B84DD7"/>
    <w:rsid w:val="00B93271"/>
    <w:rsid w:val="00B95E82"/>
    <w:rsid w:val="00BA0EE1"/>
    <w:rsid w:val="00BA3082"/>
    <w:rsid w:val="00BA3329"/>
    <w:rsid w:val="00BA3A9F"/>
    <w:rsid w:val="00BA48BC"/>
    <w:rsid w:val="00BA596F"/>
    <w:rsid w:val="00BA6E0F"/>
    <w:rsid w:val="00BA71BE"/>
    <w:rsid w:val="00BA75E4"/>
    <w:rsid w:val="00BC0235"/>
    <w:rsid w:val="00BC49F7"/>
    <w:rsid w:val="00BD3FAF"/>
    <w:rsid w:val="00BD7C3E"/>
    <w:rsid w:val="00BE0B25"/>
    <w:rsid w:val="00BF0E1B"/>
    <w:rsid w:val="00BF1A47"/>
    <w:rsid w:val="00BF2917"/>
    <w:rsid w:val="00BF2A20"/>
    <w:rsid w:val="00BF5135"/>
    <w:rsid w:val="00C004AB"/>
    <w:rsid w:val="00C00BB2"/>
    <w:rsid w:val="00C020B6"/>
    <w:rsid w:val="00C05427"/>
    <w:rsid w:val="00C10254"/>
    <w:rsid w:val="00C109A2"/>
    <w:rsid w:val="00C11D51"/>
    <w:rsid w:val="00C12FE6"/>
    <w:rsid w:val="00C14096"/>
    <w:rsid w:val="00C15097"/>
    <w:rsid w:val="00C15D0A"/>
    <w:rsid w:val="00C20A27"/>
    <w:rsid w:val="00C25914"/>
    <w:rsid w:val="00C3259B"/>
    <w:rsid w:val="00C33818"/>
    <w:rsid w:val="00C343D6"/>
    <w:rsid w:val="00C34808"/>
    <w:rsid w:val="00C34ABD"/>
    <w:rsid w:val="00C34E46"/>
    <w:rsid w:val="00C36848"/>
    <w:rsid w:val="00C409F1"/>
    <w:rsid w:val="00C451C4"/>
    <w:rsid w:val="00C454D1"/>
    <w:rsid w:val="00C50CDF"/>
    <w:rsid w:val="00C53478"/>
    <w:rsid w:val="00C5587C"/>
    <w:rsid w:val="00C56907"/>
    <w:rsid w:val="00C6046A"/>
    <w:rsid w:val="00C6115A"/>
    <w:rsid w:val="00C61AEB"/>
    <w:rsid w:val="00C6369D"/>
    <w:rsid w:val="00C63E00"/>
    <w:rsid w:val="00C6473A"/>
    <w:rsid w:val="00C66205"/>
    <w:rsid w:val="00C70A3D"/>
    <w:rsid w:val="00C70B0B"/>
    <w:rsid w:val="00C749A5"/>
    <w:rsid w:val="00C7531E"/>
    <w:rsid w:val="00C753CF"/>
    <w:rsid w:val="00C75761"/>
    <w:rsid w:val="00C764AA"/>
    <w:rsid w:val="00C7784D"/>
    <w:rsid w:val="00C810F9"/>
    <w:rsid w:val="00C82C78"/>
    <w:rsid w:val="00C83769"/>
    <w:rsid w:val="00C858F2"/>
    <w:rsid w:val="00C86D78"/>
    <w:rsid w:val="00C86E1A"/>
    <w:rsid w:val="00C903CA"/>
    <w:rsid w:val="00C91BAD"/>
    <w:rsid w:val="00C91CFB"/>
    <w:rsid w:val="00C938D4"/>
    <w:rsid w:val="00C96253"/>
    <w:rsid w:val="00C96B3B"/>
    <w:rsid w:val="00CA0E11"/>
    <w:rsid w:val="00CA3426"/>
    <w:rsid w:val="00CA58C9"/>
    <w:rsid w:val="00CA5DCA"/>
    <w:rsid w:val="00CB0032"/>
    <w:rsid w:val="00CB0CAC"/>
    <w:rsid w:val="00CB3350"/>
    <w:rsid w:val="00CB5887"/>
    <w:rsid w:val="00CB7E34"/>
    <w:rsid w:val="00CC1B95"/>
    <w:rsid w:val="00CC2945"/>
    <w:rsid w:val="00CC390A"/>
    <w:rsid w:val="00CC3BE9"/>
    <w:rsid w:val="00CC4A90"/>
    <w:rsid w:val="00CC7622"/>
    <w:rsid w:val="00CD60C6"/>
    <w:rsid w:val="00CD6FA5"/>
    <w:rsid w:val="00CE3171"/>
    <w:rsid w:val="00CE4B6C"/>
    <w:rsid w:val="00CE4D9A"/>
    <w:rsid w:val="00CE6DDE"/>
    <w:rsid w:val="00CE76E3"/>
    <w:rsid w:val="00CE7B80"/>
    <w:rsid w:val="00CE7E0B"/>
    <w:rsid w:val="00CF08B0"/>
    <w:rsid w:val="00CF0E4B"/>
    <w:rsid w:val="00CF2AFC"/>
    <w:rsid w:val="00CF4270"/>
    <w:rsid w:val="00CF4D5B"/>
    <w:rsid w:val="00CF616A"/>
    <w:rsid w:val="00CF6304"/>
    <w:rsid w:val="00CF6555"/>
    <w:rsid w:val="00CF70E8"/>
    <w:rsid w:val="00D034EC"/>
    <w:rsid w:val="00D05DE5"/>
    <w:rsid w:val="00D06036"/>
    <w:rsid w:val="00D10717"/>
    <w:rsid w:val="00D10A27"/>
    <w:rsid w:val="00D1122B"/>
    <w:rsid w:val="00D11CAA"/>
    <w:rsid w:val="00D121C9"/>
    <w:rsid w:val="00D14C01"/>
    <w:rsid w:val="00D14E72"/>
    <w:rsid w:val="00D15396"/>
    <w:rsid w:val="00D15E7C"/>
    <w:rsid w:val="00D20CC4"/>
    <w:rsid w:val="00D21390"/>
    <w:rsid w:val="00D213FB"/>
    <w:rsid w:val="00D2291F"/>
    <w:rsid w:val="00D26C67"/>
    <w:rsid w:val="00D31D0E"/>
    <w:rsid w:val="00D32EA1"/>
    <w:rsid w:val="00D342E3"/>
    <w:rsid w:val="00D345CC"/>
    <w:rsid w:val="00D34D33"/>
    <w:rsid w:val="00D432CA"/>
    <w:rsid w:val="00D44823"/>
    <w:rsid w:val="00D44BCE"/>
    <w:rsid w:val="00D45608"/>
    <w:rsid w:val="00D4764F"/>
    <w:rsid w:val="00D51548"/>
    <w:rsid w:val="00D52F50"/>
    <w:rsid w:val="00D53E74"/>
    <w:rsid w:val="00D568F7"/>
    <w:rsid w:val="00D62D60"/>
    <w:rsid w:val="00D652BC"/>
    <w:rsid w:val="00D70722"/>
    <w:rsid w:val="00D71DCF"/>
    <w:rsid w:val="00D724E5"/>
    <w:rsid w:val="00D74B41"/>
    <w:rsid w:val="00D75F87"/>
    <w:rsid w:val="00D77079"/>
    <w:rsid w:val="00D839F8"/>
    <w:rsid w:val="00D847D0"/>
    <w:rsid w:val="00D878DD"/>
    <w:rsid w:val="00D91915"/>
    <w:rsid w:val="00D95AE8"/>
    <w:rsid w:val="00D96324"/>
    <w:rsid w:val="00D96BA1"/>
    <w:rsid w:val="00D97BA0"/>
    <w:rsid w:val="00D97F6B"/>
    <w:rsid w:val="00DA3E34"/>
    <w:rsid w:val="00DA5554"/>
    <w:rsid w:val="00DB7573"/>
    <w:rsid w:val="00DC0A92"/>
    <w:rsid w:val="00DC3136"/>
    <w:rsid w:val="00DC3144"/>
    <w:rsid w:val="00DC61B1"/>
    <w:rsid w:val="00DD45BB"/>
    <w:rsid w:val="00DD6C9F"/>
    <w:rsid w:val="00DD7334"/>
    <w:rsid w:val="00DE10B9"/>
    <w:rsid w:val="00DE1227"/>
    <w:rsid w:val="00DE1495"/>
    <w:rsid w:val="00DE5097"/>
    <w:rsid w:val="00DF2C63"/>
    <w:rsid w:val="00DF2CAB"/>
    <w:rsid w:val="00DF471C"/>
    <w:rsid w:val="00E008F6"/>
    <w:rsid w:val="00E01B4D"/>
    <w:rsid w:val="00E01E60"/>
    <w:rsid w:val="00E02242"/>
    <w:rsid w:val="00E06759"/>
    <w:rsid w:val="00E07134"/>
    <w:rsid w:val="00E11A55"/>
    <w:rsid w:val="00E11F50"/>
    <w:rsid w:val="00E126A8"/>
    <w:rsid w:val="00E12DB5"/>
    <w:rsid w:val="00E13125"/>
    <w:rsid w:val="00E2012F"/>
    <w:rsid w:val="00E2064C"/>
    <w:rsid w:val="00E21792"/>
    <w:rsid w:val="00E248A0"/>
    <w:rsid w:val="00E2570E"/>
    <w:rsid w:val="00E2598C"/>
    <w:rsid w:val="00E25BEE"/>
    <w:rsid w:val="00E2610A"/>
    <w:rsid w:val="00E26922"/>
    <w:rsid w:val="00E3007C"/>
    <w:rsid w:val="00E305D6"/>
    <w:rsid w:val="00E36177"/>
    <w:rsid w:val="00E36886"/>
    <w:rsid w:val="00E3759F"/>
    <w:rsid w:val="00E37D31"/>
    <w:rsid w:val="00E37D50"/>
    <w:rsid w:val="00E40A5B"/>
    <w:rsid w:val="00E40FE2"/>
    <w:rsid w:val="00E412F2"/>
    <w:rsid w:val="00E431E3"/>
    <w:rsid w:val="00E43274"/>
    <w:rsid w:val="00E51EAB"/>
    <w:rsid w:val="00E52A05"/>
    <w:rsid w:val="00E5633E"/>
    <w:rsid w:val="00E56C5F"/>
    <w:rsid w:val="00E61D8E"/>
    <w:rsid w:val="00E630B1"/>
    <w:rsid w:val="00E653A9"/>
    <w:rsid w:val="00E6563C"/>
    <w:rsid w:val="00E659C1"/>
    <w:rsid w:val="00E70DAF"/>
    <w:rsid w:val="00E73848"/>
    <w:rsid w:val="00E7545A"/>
    <w:rsid w:val="00E822D4"/>
    <w:rsid w:val="00E839EA"/>
    <w:rsid w:val="00E860FF"/>
    <w:rsid w:val="00E9017F"/>
    <w:rsid w:val="00E91397"/>
    <w:rsid w:val="00E95839"/>
    <w:rsid w:val="00E97C6A"/>
    <w:rsid w:val="00EA1AC9"/>
    <w:rsid w:val="00EA2A78"/>
    <w:rsid w:val="00EB3CBB"/>
    <w:rsid w:val="00EB57A0"/>
    <w:rsid w:val="00EC7A03"/>
    <w:rsid w:val="00ED0B9C"/>
    <w:rsid w:val="00ED43DA"/>
    <w:rsid w:val="00ED6DCE"/>
    <w:rsid w:val="00EE008C"/>
    <w:rsid w:val="00EE4173"/>
    <w:rsid w:val="00EE4527"/>
    <w:rsid w:val="00EF19FB"/>
    <w:rsid w:val="00EF20DA"/>
    <w:rsid w:val="00EF5E1E"/>
    <w:rsid w:val="00EF6AE9"/>
    <w:rsid w:val="00EF6F61"/>
    <w:rsid w:val="00EF720B"/>
    <w:rsid w:val="00EF7614"/>
    <w:rsid w:val="00F0229B"/>
    <w:rsid w:val="00F062B6"/>
    <w:rsid w:val="00F10B16"/>
    <w:rsid w:val="00F13FD6"/>
    <w:rsid w:val="00F16144"/>
    <w:rsid w:val="00F169CC"/>
    <w:rsid w:val="00F17940"/>
    <w:rsid w:val="00F17CEF"/>
    <w:rsid w:val="00F2181B"/>
    <w:rsid w:val="00F23F63"/>
    <w:rsid w:val="00F27B79"/>
    <w:rsid w:val="00F348F7"/>
    <w:rsid w:val="00F40166"/>
    <w:rsid w:val="00F411E2"/>
    <w:rsid w:val="00F5012F"/>
    <w:rsid w:val="00F526B4"/>
    <w:rsid w:val="00F5334D"/>
    <w:rsid w:val="00F571B8"/>
    <w:rsid w:val="00F574FD"/>
    <w:rsid w:val="00F63278"/>
    <w:rsid w:val="00F63DE7"/>
    <w:rsid w:val="00F6663D"/>
    <w:rsid w:val="00F677D2"/>
    <w:rsid w:val="00F72B55"/>
    <w:rsid w:val="00F738D2"/>
    <w:rsid w:val="00F821A5"/>
    <w:rsid w:val="00F83B66"/>
    <w:rsid w:val="00F874F6"/>
    <w:rsid w:val="00F8779A"/>
    <w:rsid w:val="00F87FC6"/>
    <w:rsid w:val="00F90C92"/>
    <w:rsid w:val="00F9287F"/>
    <w:rsid w:val="00F92F5A"/>
    <w:rsid w:val="00F94B25"/>
    <w:rsid w:val="00F959E6"/>
    <w:rsid w:val="00F960A7"/>
    <w:rsid w:val="00F9637F"/>
    <w:rsid w:val="00FA0CD2"/>
    <w:rsid w:val="00FA33AB"/>
    <w:rsid w:val="00FA7D72"/>
    <w:rsid w:val="00FA7DC6"/>
    <w:rsid w:val="00FB0C4E"/>
    <w:rsid w:val="00FB0D3B"/>
    <w:rsid w:val="00FB1D6E"/>
    <w:rsid w:val="00FB3E62"/>
    <w:rsid w:val="00FB7742"/>
    <w:rsid w:val="00FC281E"/>
    <w:rsid w:val="00FC44D3"/>
    <w:rsid w:val="00FC4803"/>
    <w:rsid w:val="00FC5C48"/>
    <w:rsid w:val="00FD171C"/>
    <w:rsid w:val="00FD37AB"/>
    <w:rsid w:val="00FD51F3"/>
    <w:rsid w:val="00FD555C"/>
    <w:rsid w:val="00FE1DEA"/>
    <w:rsid w:val="00FE2342"/>
    <w:rsid w:val="00FE2D90"/>
    <w:rsid w:val="00FE392D"/>
    <w:rsid w:val="00FE43B0"/>
    <w:rsid w:val="00FE7353"/>
    <w:rsid w:val="00FF0921"/>
    <w:rsid w:val="00FF771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9E2BE4"/>
  <w15:chartTrackingRefBased/>
  <w15:docId w15:val="{0E4E0A01-174E-4B19-A3EB-E6E7C3A37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F6F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F6F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F6F6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F6F6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F6F6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F6F6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F6F6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F6F6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F6F6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F6F6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F6F6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F6F6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F6F6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F6F6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F6F6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F6F6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F6F6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F6F61"/>
    <w:rPr>
      <w:rFonts w:eastAsiaTheme="majorEastAsia" w:cstheme="majorBidi"/>
      <w:color w:val="272727" w:themeColor="text1" w:themeTint="D8"/>
    </w:rPr>
  </w:style>
  <w:style w:type="paragraph" w:styleId="Titel">
    <w:name w:val="Title"/>
    <w:basedOn w:val="Standaard"/>
    <w:next w:val="Standaard"/>
    <w:link w:val="TitelChar"/>
    <w:uiPriority w:val="10"/>
    <w:qFormat/>
    <w:rsid w:val="00EF6F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F6F6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F6F6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F6F6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F6F6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F6F61"/>
    <w:rPr>
      <w:i/>
      <w:iCs/>
      <w:color w:val="404040" w:themeColor="text1" w:themeTint="BF"/>
    </w:rPr>
  </w:style>
  <w:style w:type="paragraph" w:styleId="Lijstalinea">
    <w:name w:val="List Paragraph"/>
    <w:basedOn w:val="Standaard"/>
    <w:uiPriority w:val="34"/>
    <w:qFormat/>
    <w:rsid w:val="00EF6F61"/>
    <w:pPr>
      <w:ind w:left="720"/>
      <w:contextualSpacing/>
    </w:pPr>
  </w:style>
  <w:style w:type="character" w:styleId="Intensievebenadrukking">
    <w:name w:val="Intense Emphasis"/>
    <w:basedOn w:val="Standaardalinea-lettertype"/>
    <w:uiPriority w:val="21"/>
    <w:qFormat/>
    <w:rsid w:val="00EF6F61"/>
    <w:rPr>
      <w:i/>
      <w:iCs/>
      <w:color w:val="0F4761" w:themeColor="accent1" w:themeShade="BF"/>
    </w:rPr>
  </w:style>
  <w:style w:type="paragraph" w:styleId="Duidelijkcitaat">
    <w:name w:val="Intense Quote"/>
    <w:basedOn w:val="Standaard"/>
    <w:next w:val="Standaard"/>
    <w:link w:val="DuidelijkcitaatChar"/>
    <w:uiPriority w:val="30"/>
    <w:qFormat/>
    <w:rsid w:val="00EF6F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F6F61"/>
    <w:rPr>
      <w:i/>
      <w:iCs/>
      <w:color w:val="0F4761" w:themeColor="accent1" w:themeShade="BF"/>
    </w:rPr>
  </w:style>
  <w:style w:type="character" w:styleId="Intensieveverwijzing">
    <w:name w:val="Intense Reference"/>
    <w:basedOn w:val="Standaardalinea-lettertype"/>
    <w:uiPriority w:val="32"/>
    <w:qFormat/>
    <w:rsid w:val="00EF6F61"/>
    <w:rPr>
      <w:b/>
      <w:bCs/>
      <w:smallCaps/>
      <w:color w:val="0F4761" w:themeColor="accent1" w:themeShade="BF"/>
      <w:spacing w:val="5"/>
    </w:rPr>
  </w:style>
  <w:style w:type="character" w:styleId="Hyperlink">
    <w:name w:val="Hyperlink"/>
    <w:basedOn w:val="Standaardalinea-lettertype"/>
    <w:uiPriority w:val="99"/>
    <w:unhideWhenUsed/>
    <w:rsid w:val="00EF6F61"/>
    <w:rPr>
      <w:color w:val="467886" w:themeColor="hyperlink"/>
      <w:u w:val="single"/>
    </w:rPr>
  </w:style>
  <w:style w:type="character" w:styleId="Onopgelostemelding">
    <w:name w:val="Unresolved Mention"/>
    <w:basedOn w:val="Standaardalinea-lettertype"/>
    <w:uiPriority w:val="99"/>
    <w:semiHidden/>
    <w:unhideWhenUsed/>
    <w:rsid w:val="00EF6F61"/>
    <w:rPr>
      <w:color w:val="605E5C"/>
      <w:shd w:val="clear" w:color="auto" w:fill="E1DFDD"/>
    </w:rPr>
  </w:style>
  <w:style w:type="paragraph" w:styleId="Voettekst">
    <w:name w:val="footer"/>
    <w:basedOn w:val="Standaard"/>
    <w:link w:val="VoettekstChar"/>
    <w:uiPriority w:val="99"/>
    <w:unhideWhenUsed/>
    <w:rsid w:val="00EF6F61"/>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F6F61"/>
  </w:style>
  <w:style w:type="paragraph" w:styleId="Revisie">
    <w:name w:val="Revision"/>
    <w:hidden/>
    <w:uiPriority w:val="99"/>
    <w:semiHidden/>
    <w:rsid w:val="00944087"/>
    <w:pPr>
      <w:spacing w:after="0" w:line="240" w:lineRule="auto"/>
    </w:pPr>
  </w:style>
  <w:style w:type="character" w:styleId="Verwijzingopmerking">
    <w:name w:val="annotation reference"/>
    <w:basedOn w:val="Standaardalinea-lettertype"/>
    <w:uiPriority w:val="99"/>
    <w:semiHidden/>
    <w:unhideWhenUsed/>
    <w:rsid w:val="00A74518"/>
    <w:rPr>
      <w:sz w:val="16"/>
      <w:szCs w:val="16"/>
    </w:rPr>
  </w:style>
  <w:style w:type="paragraph" w:styleId="Tekstopmerking">
    <w:name w:val="annotation text"/>
    <w:basedOn w:val="Standaard"/>
    <w:link w:val="TekstopmerkingChar"/>
    <w:uiPriority w:val="99"/>
    <w:unhideWhenUsed/>
    <w:rsid w:val="00A74518"/>
    <w:pPr>
      <w:spacing w:line="240" w:lineRule="auto"/>
    </w:pPr>
    <w:rPr>
      <w:sz w:val="20"/>
      <w:szCs w:val="20"/>
    </w:rPr>
  </w:style>
  <w:style w:type="character" w:customStyle="1" w:styleId="TekstopmerkingChar">
    <w:name w:val="Tekst opmerking Char"/>
    <w:basedOn w:val="Standaardalinea-lettertype"/>
    <w:link w:val="Tekstopmerking"/>
    <w:uiPriority w:val="99"/>
    <w:rsid w:val="00A74518"/>
    <w:rPr>
      <w:sz w:val="20"/>
      <w:szCs w:val="20"/>
    </w:rPr>
  </w:style>
  <w:style w:type="paragraph" w:styleId="Onderwerpvanopmerking">
    <w:name w:val="annotation subject"/>
    <w:basedOn w:val="Tekstopmerking"/>
    <w:next w:val="Tekstopmerking"/>
    <w:link w:val="OnderwerpvanopmerkingChar"/>
    <w:uiPriority w:val="99"/>
    <w:semiHidden/>
    <w:unhideWhenUsed/>
    <w:rsid w:val="00A74518"/>
    <w:rPr>
      <w:b/>
      <w:bCs/>
    </w:rPr>
  </w:style>
  <w:style w:type="character" w:customStyle="1" w:styleId="OnderwerpvanopmerkingChar">
    <w:name w:val="Onderwerp van opmerking Char"/>
    <w:basedOn w:val="TekstopmerkingChar"/>
    <w:link w:val="Onderwerpvanopmerking"/>
    <w:uiPriority w:val="99"/>
    <w:semiHidden/>
    <w:rsid w:val="00A74518"/>
    <w:rPr>
      <w:b/>
      <w:bCs/>
      <w:sz w:val="20"/>
      <w:szCs w:val="20"/>
    </w:rPr>
  </w:style>
  <w:style w:type="paragraph" w:styleId="Koptekst">
    <w:name w:val="header"/>
    <w:basedOn w:val="Standaard"/>
    <w:link w:val="KoptekstChar"/>
    <w:uiPriority w:val="99"/>
    <w:unhideWhenUsed/>
    <w:rsid w:val="002C259E"/>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2C259E"/>
  </w:style>
  <w:style w:type="character" w:styleId="Titelvanboek">
    <w:name w:val="Book Title"/>
    <w:basedOn w:val="Standaardalinea-lettertype"/>
    <w:uiPriority w:val="33"/>
    <w:qFormat/>
    <w:rsid w:val="002C1657"/>
    <w:rPr>
      <w:b/>
      <w:bCs/>
      <w:i/>
      <w:iCs/>
      <w:spacing w:val="5"/>
    </w:rPr>
  </w:style>
  <w:style w:type="paragraph" w:styleId="Bijschrift">
    <w:name w:val="caption"/>
    <w:basedOn w:val="Standaard"/>
    <w:next w:val="Standaard"/>
    <w:uiPriority w:val="35"/>
    <w:semiHidden/>
    <w:unhideWhenUsed/>
    <w:qFormat/>
    <w:rsid w:val="002C1657"/>
    <w:pPr>
      <w:spacing w:after="200" w:line="240" w:lineRule="auto"/>
    </w:pPr>
    <w:rPr>
      <w:i/>
      <w:iCs/>
      <w:color w:val="0E2841" w:themeColor="text2"/>
      <w:sz w:val="18"/>
      <w:szCs w:val="18"/>
    </w:rPr>
  </w:style>
  <w:style w:type="character" w:styleId="Nadruk">
    <w:name w:val="Emphasis"/>
    <w:basedOn w:val="Standaardalinea-lettertype"/>
    <w:uiPriority w:val="20"/>
    <w:qFormat/>
    <w:rsid w:val="002C1657"/>
    <w:rPr>
      <w:i/>
      <w:iCs/>
    </w:rPr>
  </w:style>
  <w:style w:type="paragraph" w:styleId="Geenafstand">
    <w:name w:val="No Spacing"/>
    <w:uiPriority w:val="1"/>
    <w:qFormat/>
    <w:rsid w:val="002C1657"/>
    <w:pPr>
      <w:spacing w:after="0" w:line="240" w:lineRule="auto"/>
    </w:pPr>
  </w:style>
  <w:style w:type="character" w:styleId="Zwaar">
    <w:name w:val="Strong"/>
    <w:basedOn w:val="Standaardalinea-lettertype"/>
    <w:uiPriority w:val="22"/>
    <w:qFormat/>
    <w:rsid w:val="002C1657"/>
    <w:rPr>
      <w:b/>
      <w:bCs/>
    </w:rPr>
  </w:style>
  <w:style w:type="character" w:styleId="Subtielebenadrukking">
    <w:name w:val="Subtle Emphasis"/>
    <w:basedOn w:val="Standaardalinea-lettertype"/>
    <w:uiPriority w:val="19"/>
    <w:qFormat/>
    <w:rsid w:val="002C1657"/>
    <w:rPr>
      <w:i/>
      <w:iCs/>
      <w:color w:val="404040" w:themeColor="text1" w:themeTint="BF"/>
    </w:rPr>
  </w:style>
  <w:style w:type="character" w:styleId="Subtieleverwijzing">
    <w:name w:val="Subtle Reference"/>
    <w:basedOn w:val="Standaardalinea-lettertype"/>
    <w:uiPriority w:val="31"/>
    <w:qFormat/>
    <w:rsid w:val="002C1657"/>
    <w:rPr>
      <w:smallCaps/>
      <w:color w:val="5A5A5A" w:themeColor="text1" w:themeTint="A5"/>
    </w:rPr>
  </w:style>
  <w:style w:type="paragraph" w:styleId="Kopvaninhoudsopgave">
    <w:name w:val="TOC Heading"/>
    <w:basedOn w:val="Kop1"/>
    <w:next w:val="Standaard"/>
    <w:uiPriority w:val="39"/>
    <w:semiHidden/>
    <w:unhideWhenUsed/>
    <w:qFormat/>
    <w:rsid w:val="002C1657"/>
    <w:pPr>
      <w:spacing w:before="240" w:after="0"/>
      <w:outlineLvl w:val="9"/>
    </w:pPr>
    <w:rPr>
      <w:sz w:val="32"/>
      <w:szCs w:val="32"/>
    </w:rPr>
  </w:style>
  <w:style w:type="paragraph" w:styleId="Normaalweb">
    <w:name w:val="Normal (Web)"/>
    <w:basedOn w:val="Standaard"/>
    <w:uiPriority w:val="99"/>
    <w:semiHidden/>
    <w:unhideWhenUsed/>
    <w:rsid w:val="007719EF"/>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msccruises.n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3749c70d-8a97-4671-9a1d-f32b8247db4c" xsi:nil="true"/>
    <lcf76f155ced4ddcb4097134ff3c332f xmlns="e73aa419-6bad-47ff-87a3-005bea16f2a7">
      <Terms xmlns="http://schemas.microsoft.com/office/infopath/2007/PartnerControls"/>
    </lcf76f155ced4ddcb4097134ff3c332f>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45CB01E1FB8CC46ACE0208DB7C9F037" ma:contentTypeVersion="16" ma:contentTypeDescription="Create a new document." ma:contentTypeScope="" ma:versionID="2733611829092257fa404f50af736edc">
  <xsd:schema xmlns:xsd="http://www.w3.org/2001/XMLSchema" xmlns:xs="http://www.w3.org/2001/XMLSchema" xmlns:p="http://schemas.microsoft.com/office/2006/metadata/properties" xmlns:ns1="http://schemas.microsoft.com/sharepoint/v3" xmlns:ns2="e73aa419-6bad-47ff-87a3-005bea16f2a7" xmlns:ns3="3749c70d-8a97-4671-9a1d-f32b8247db4c" targetNamespace="http://schemas.microsoft.com/office/2006/metadata/properties" ma:root="true" ma:fieldsID="71d179dee4ea813a41ab022a5ae5802e" ns1:_="" ns2:_="" ns3:_="">
    <xsd:import namespace="http://schemas.microsoft.com/sharepoint/v3"/>
    <xsd:import namespace="e73aa419-6bad-47ff-87a3-005bea16f2a7"/>
    <xsd:import namespace="3749c70d-8a97-4671-9a1d-f32b8247db4c"/>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OCR" minOccurs="0"/>
                <xsd:element ref="ns2:MediaServiceLocation"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73aa419-6bad-47ff-87a3-005bea16f2a7"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a57e54d8-e7ce-4443-8b38-bef8b11d56d7"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749c70d-8a97-4671-9a1d-f32b8247db4c"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4d477337-6f1e-4fbd-bf3f-7530bd837e6e}" ma:internalName="TaxCatchAll" ma:showField="CatchAllData" ma:web="3749c70d-8a97-4671-9a1d-f32b8247db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5AE05CE-358C-44FE-B900-E70182D25A02}">
  <ds:schemaRefs>
    <ds:schemaRef ds:uri="http://schemas.microsoft.com/office/2006/metadata/properties"/>
    <ds:schemaRef ds:uri="http://schemas.microsoft.com/office/infopath/2007/PartnerControls"/>
    <ds:schemaRef ds:uri="http://schemas.microsoft.com/sharepoint/v3"/>
    <ds:schemaRef ds:uri="3749c70d-8a97-4671-9a1d-f32b8247db4c"/>
    <ds:schemaRef ds:uri="e73aa419-6bad-47ff-87a3-005bea16f2a7"/>
  </ds:schemaRefs>
</ds:datastoreItem>
</file>

<file path=customXml/itemProps2.xml><?xml version="1.0" encoding="utf-8"?>
<ds:datastoreItem xmlns:ds="http://schemas.openxmlformats.org/officeDocument/2006/customXml" ds:itemID="{3C2AD41D-823E-4C07-8370-9ED71CAD32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73aa419-6bad-47ff-87a3-005bea16f2a7"/>
    <ds:schemaRef ds:uri="3749c70d-8a97-4671-9a1d-f32b8247db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3F914F-3D48-4CD6-BFD3-FEF7A2405D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1054</Words>
  <Characters>5797</Characters>
  <Application>Microsoft Office Word</Application>
  <DocSecurity>0</DocSecurity>
  <Lines>48</Lines>
  <Paragraphs>13</Paragraphs>
  <ScaleCrop>false</ScaleCrop>
  <Company>MSC Cruise SA</Company>
  <LinksUpToDate>false</LinksUpToDate>
  <CharactersWithSpaces>6838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Steven Puddle</dc:creator>
  <cp:keywords/>
  <dc:description/>
  <cp:lastModifiedBy>Marie Piton</cp:lastModifiedBy>
  <cp:revision>67</cp:revision>
  <dcterms:created xsi:type="dcterms:W3CDTF">2026-10-19T13:56:00Z</dcterms:created>
  <dcterms:modified xsi:type="dcterms:W3CDTF">2026-10-21T15:31:00Z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a847c1b,499a182,7ce81823</vt:lpwstr>
  </property>
  <property fmtid="{D5CDD505-2E9C-101B-9397-08002B2CF9AE}" pid="3" name="ClassificationContentMarkingFooterFontProps">
    <vt:lpwstr>#737373,8,Aptos</vt:lpwstr>
  </property>
  <property fmtid="{D5CDD505-2E9C-101B-9397-08002B2CF9AE}" pid="4" name="ClassificationContentMarkingFooterText">
    <vt:lpwstr> MSC - Internal  </vt:lpwstr>
  </property>
  <property fmtid="{D5CDD505-2E9C-101B-9397-08002B2CF9AE}" pid="5" name="MSIP_Label_ed71c5df-13e2-46aa-9c4a-89f16d383170_Enabled">
    <vt:lpwstr>true</vt:lpwstr>
  </property>
  <property fmtid="{D5CDD505-2E9C-101B-9397-08002B2CF9AE}" pid="6" name="MSIP_Label_ed71c5df-13e2-46aa-9c4a-89f16d383170_SetDate">
    <vt:lpwstr>2026-08-11T08:01:51Z</vt:lpwstr>
  </property>
  <property fmtid="{D5CDD505-2E9C-101B-9397-08002B2CF9AE}" pid="7" name="MSIP_Label_ed71c5df-13e2-46aa-9c4a-89f16d383170_Method">
    <vt:lpwstr>Standard</vt:lpwstr>
  </property>
  <property fmtid="{D5CDD505-2E9C-101B-9397-08002B2CF9AE}" pid="8" name="MSIP_Label_ed71c5df-13e2-46aa-9c4a-89f16d383170_Name">
    <vt:lpwstr>ed71c5df-13e2-46aa-9c4a-89f16d383170</vt:lpwstr>
  </property>
  <property fmtid="{D5CDD505-2E9C-101B-9397-08002B2CF9AE}" pid="9" name="MSIP_Label_ed71c5df-13e2-46aa-9c4a-89f16d383170_SiteId">
    <vt:lpwstr>12f8fc46-d7cb-49d7-8306-029c075ff2e7</vt:lpwstr>
  </property>
  <property fmtid="{D5CDD505-2E9C-101B-9397-08002B2CF9AE}" pid="10" name="MSIP_Label_ed71c5df-13e2-46aa-9c4a-89f16d383170_ActionId">
    <vt:lpwstr>fe9bb1da-5bdd-41be-bbf0-e6e587630323</vt:lpwstr>
  </property>
  <property fmtid="{D5CDD505-2E9C-101B-9397-08002B2CF9AE}" pid="11" name="MSIP_Label_ed71c5df-13e2-46aa-9c4a-89f16d383170_ContentBits">
    <vt:lpwstr>2</vt:lpwstr>
  </property>
  <property fmtid="{D5CDD505-2E9C-101B-9397-08002B2CF9AE}" pid="12" name="MSIP_Label_ed71c5df-13e2-46aa-9c4a-89f16d383170_Tag">
    <vt:lpwstr>10, 3, 0, 1</vt:lpwstr>
  </property>
  <property fmtid="{D5CDD505-2E9C-101B-9397-08002B2CF9AE}" pid="13" name="ContentTypeId">
    <vt:lpwstr>0x010100745CB01E1FB8CC46ACE0208DB7C9F037</vt:lpwstr>
  </property>
  <property fmtid="{D5CDD505-2E9C-101B-9397-08002B2CF9AE}" pid="14" name="MediaServiceImageTags">
    <vt:lpwstr/>
  </property>
  <property fmtid="{D5CDD505-2E9C-101B-9397-08002B2CF9AE}" pid="15" name="docLang">
    <vt:lpwstr>en</vt:lpwstr>
  </property>
</Properties>
</file>