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Strendus: la propuesta disruptiva del entretenimiento en línea de Logrand Entertainment Group</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jc w:val="left"/>
        <w:rPr>
          <w:i w:val="1"/>
          <w:sz w:val="20"/>
          <w:szCs w:val="20"/>
          <w:u w:val="none"/>
        </w:rPr>
      </w:pPr>
      <w:r w:rsidDel="00000000" w:rsidR="00000000" w:rsidRPr="00000000">
        <w:rPr>
          <w:i w:val="1"/>
          <w:sz w:val="20"/>
          <w:szCs w:val="20"/>
          <w:rtl w:val="0"/>
        </w:rPr>
        <w:t xml:space="preserve">Bajo el slogan “Adrenalina que sí necesitas” se presentó la plataforma de entretenimiento en línea más segura y confiable de México.</w:t>
      </w:r>
    </w:p>
    <w:p w:rsidR="00000000" w:rsidDel="00000000" w:rsidP="00000000" w:rsidRDefault="00000000" w:rsidRPr="00000000" w14:paraId="00000004">
      <w:pPr>
        <w:numPr>
          <w:ilvl w:val="0"/>
          <w:numId w:val="1"/>
        </w:numPr>
        <w:ind w:left="720" w:hanging="360"/>
        <w:jc w:val="left"/>
        <w:rPr>
          <w:i w:val="1"/>
          <w:sz w:val="20"/>
          <w:szCs w:val="20"/>
          <w:u w:val="none"/>
        </w:rPr>
      </w:pPr>
      <w:r w:rsidDel="00000000" w:rsidR="00000000" w:rsidRPr="00000000">
        <w:rPr>
          <w:i w:val="1"/>
          <w:sz w:val="20"/>
          <w:szCs w:val="20"/>
          <w:rtl w:val="0"/>
        </w:rPr>
        <w:t xml:space="preserve">Strendus ofrece más de </w:t>
      </w:r>
      <w:r w:rsidDel="00000000" w:rsidR="00000000" w:rsidRPr="00000000">
        <w:rPr>
          <w:i w:val="1"/>
          <w:sz w:val="20"/>
          <w:szCs w:val="20"/>
          <w:rtl w:val="0"/>
        </w:rPr>
        <w:t xml:space="preserve">400 juegos</w:t>
      </w:r>
      <w:r w:rsidDel="00000000" w:rsidR="00000000" w:rsidRPr="00000000">
        <w:rPr>
          <w:i w:val="1"/>
          <w:sz w:val="20"/>
          <w:szCs w:val="20"/>
          <w:rtl w:val="0"/>
        </w:rPr>
        <w:t xml:space="preserve"> divididos entre sus verticales Sportsbook, Bingo, Casino y Fantasy. </w:t>
      </w:r>
    </w:p>
    <w:p w:rsidR="00000000" w:rsidDel="00000000" w:rsidP="00000000" w:rsidRDefault="00000000" w:rsidRPr="00000000" w14:paraId="00000005">
      <w:pPr>
        <w:ind w:left="720" w:firstLine="0"/>
        <w:jc w:val="left"/>
        <w:rPr>
          <w:i w:val="1"/>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b w:val="1"/>
          <w:sz w:val="20"/>
          <w:szCs w:val="20"/>
          <w:rtl w:val="0"/>
        </w:rPr>
        <w:t xml:space="preserve">Ciudad de México, 23 de mayo de 2019.-</w:t>
      </w:r>
      <w:r w:rsidDel="00000000" w:rsidR="00000000" w:rsidRPr="00000000">
        <w:rPr>
          <w:sz w:val="20"/>
          <w:szCs w:val="20"/>
          <w:rtl w:val="0"/>
        </w:rPr>
        <w:t xml:space="preserve">  Como parte de su estrategia de expansión al mundo digital,  Logrand Entertainment Group presentó </w:t>
      </w:r>
      <w:r w:rsidDel="00000000" w:rsidR="00000000" w:rsidRPr="00000000">
        <w:rPr>
          <w:b w:val="1"/>
          <w:sz w:val="20"/>
          <w:szCs w:val="20"/>
          <w:rtl w:val="0"/>
        </w:rPr>
        <w:t xml:space="preserve">Strendus</w:t>
      </w:r>
      <w:r w:rsidDel="00000000" w:rsidR="00000000" w:rsidRPr="00000000">
        <w:rPr>
          <w:sz w:val="20"/>
          <w:szCs w:val="20"/>
          <w:rtl w:val="0"/>
        </w:rPr>
        <w:t xml:space="preserve">, la plataforma de entretenimiento en línea más segura y confiable del país</w:t>
      </w:r>
      <w:r w:rsidDel="00000000" w:rsidR="00000000" w:rsidRPr="00000000">
        <w:rPr>
          <w:b w:val="1"/>
          <w:sz w:val="20"/>
          <w:szCs w:val="20"/>
          <w:rtl w:val="0"/>
        </w:rPr>
        <w:t xml:space="preserve">.</w:t>
      </w:r>
      <w:r w:rsidDel="00000000" w:rsidR="00000000" w:rsidRPr="00000000">
        <w:rPr>
          <w:sz w:val="20"/>
          <w:szCs w:val="20"/>
          <w:rtl w:val="0"/>
        </w:rPr>
        <w:t xml:space="preserve"> Con esta marca, la empresa pone a disposición más de 400 juegos, los cuales se adecuan a las necesidades de los usuarios para que experimenten la adrenalina que sí necesitan. </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“Estamos muy emocionados de presentar </w:t>
      </w:r>
      <w:r w:rsidDel="00000000" w:rsidR="00000000" w:rsidRPr="00000000">
        <w:rPr>
          <w:b w:val="1"/>
          <w:sz w:val="20"/>
          <w:szCs w:val="20"/>
          <w:rtl w:val="0"/>
        </w:rPr>
        <w:t xml:space="preserve">Strendus</w:t>
      </w:r>
      <w:r w:rsidDel="00000000" w:rsidR="00000000" w:rsidRPr="00000000">
        <w:rPr>
          <w:sz w:val="20"/>
          <w:szCs w:val="20"/>
          <w:rtl w:val="0"/>
        </w:rPr>
        <w:t xml:space="preserve">, un sitio que reúne una amplia oferta de entretenimiento diseñado para aquellos que buscan una nueva forma de diversión personalizada, única y diferente. Sabemos que con esta plataforma logramos atender las necesidades de los millennials, pero también de la generación Y, que cada día se introduce más al mundo digital”, dijo Cecilia Murillo Pontaza, gerente de marketing de </w:t>
      </w:r>
      <w:r w:rsidDel="00000000" w:rsidR="00000000" w:rsidRPr="00000000">
        <w:rPr>
          <w:b w:val="1"/>
          <w:sz w:val="20"/>
          <w:szCs w:val="20"/>
          <w:rtl w:val="0"/>
        </w:rPr>
        <w:t xml:space="preserve">Strendus</w:t>
      </w:r>
      <w:r w:rsidDel="00000000" w:rsidR="00000000" w:rsidRPr="00000000">
        <w:rPr>
          <w:sz w:val="20"/>
          <w:szCs w:val="20"/>
          <w:rtl w:val="0"/>
        </w:rPr>
        <w:t xml:space="preserve">.</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La variedad de juegos que presenta la plataforma se agrupa en cuatro divisiones: </w:t>
      </w:r>
      <w:r w:rsidDel="00000000" w:rsidR="00000000" w:rsidRPr="00000000">
        <w:rPr>
          <w:i w:val="1"/>
          <w:sz w:val="20"/>
          <w:szCs w:val="20"/>
          <w:rtl w:val="0"/>
        </w:rPr>
        <w:t xml:space="preserve">Sportsbook, </w:t>
      </w:r>
      <w:r w:rsidDel="00000000" w:rsidR="00000000" w:rsidRPr="00000000">
        <w:rPr>
          <w:sz w:val="20"/>
          <w:szCs w:val="20"/>
          <w:rtl w:val="0"/>
        </w:rPr>
        <w:t xml:space="preserve">Bingo, Casino y Fantasy. Dentro de estas categorías, los internautas podrán disfrutar de juegos de cartas, como el Baccarat, y de mesa, entre los que destaca la ruleta rusa y los dados. Además, cuenta con una oferta de entretenimiento deportivo, la cual contempla ligas nacionales e internacionales de una amplia variedad de disciplinas deportivas, así como una sección de especiales basada en dinámicas de juego en torno a momentos coyunturales de la cultura pop. </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“Sabemos que el mercado mexicano en el sector del entretenimiento es muy exigente. Por ello, realizaremos próximos lanzamientos, como e-sports, con el objetivo de ampliar la oferta de juegos  que ofrecemos para brindar contenido único y personalizado. Con esta acción, el público podrá usar todos sus conocimientos en juegos y apuestas que les permita obtener grandes rendimientos”, expresó Murillo Pontaza.</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b w:val="1"/>
          <w:sz w:val="20"/>
          <w:szCs w:val="20"/>
          <w:rtl w:val="0"/>
        </w:rPr>
        <w:t xml:space="preserve">Strendus</w:t>
      </w:r>
      <w:r w:rsidDel="00000000" w:rsidR="00000000" w:rsidRPr="00000000">
        <w:rPr>
          <w:sz w:val="20"/>
          <w:szCs w:val="20"/>
          <w:rtl w:val="0"/>
        </w:rPr>
        <w:t xml:space="preserve"> está diseñada por los reconocidos proveedores de juegos electrónicos y plataformas de entretenimiento BtoBet, Microgaming, Ainsworth y Play’NGo. Con estas alianzas, la marca asegura una oferta de esparcimiento </w:t>
      </w:r>
      <w:r w:rsidDel="00000000" w:rsidR="00000000" w:rsidRPr="00000000">
        <w:rPr>
          <w:i w:val="1"/>
          <w:sz w:val="20"/>
          <w:szCs w:val="20"/>
          <w:rtl w:val="0"/>
        </w:rPr>
        <w:t xml:space="preserve">online </w:t>
      </w:r>
      <w:r w:rsidDel="00000000" w:rsidR="00000000" w:rsidRPr="00000000">
        <w:rPr>
          <w:sz w:val="20"/>
          <w:szCs w:val="20"/>
          <w:rtl w:val="0"/>
        </w:rPr>
        <w:t xml:space="preserve">global, y en constante revisión e innovación para ofrecer experiencias dinámicas y completas a los usuarios. </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Actualmente la plataforma cuenta con más de </w:t>
      </w:r>
      <w:r w:rsidDel="00000000" w:rsidR="00000000" w:rsidRPr="00000000">
        <w:rPr>
          <w:sz w:val="20"/>
          <w:szCs w:val="20"/>
          <w:rtl w:val="0"/>
        </w:rPr>
        <w:t xml:space="preserve">50 </w:t>
      </w:r>
      <w:r w:rsidDel="00000000" w:rsidR="00000000" w:rsidRPr="00000000">
        <w:rPr>
          <w:sz w:val="20"/>
          <w:szCs w:val="20"/>
          <w:rtl w:val="0"/>
        </w:rPr>
        <w:t xml:space="preserve">mil suscriptores y muestra un acelerado crecimiento de audiencia. </w:t>
      </w:r>
      <w:r w:rsidDel="00000000" w:rsidR="00000000" w:rsidRPr="00000000">
        <w:rPr>
          <w:b w:val="1"/>
          <w:sz w:val="20"/>
          <w:szCs w:val="20"/>
          <w:rtl w:val="0"/>
        </w:rPr>
        <w:t xml:space="preserve">Strendus</w:t>
      </w:r>
      <w:r w:rsidDel="00000000" w:rsidR="00000000" w:rsidRPr="00000000">
        <w:rPr>
          <w:sz w:val="20"/>
          <w:szCs w:val="20"/>
          <w:rtl w:val="0"/>
        </w:rPr>
        <w:t xml:space="preserve"> promueve el juego responsable entre sus internautas, al tener mecanismos y herramientas de protección y autolimitación, así como la posibilidad de autoexclusión permanente, con lo cual provee de un espacio entretenimiento sano y no adictivo. </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La marca fue presentada durante un evento en la Ciudad de México, el cual reunió a distintas personalidades del espectáculo como Mauricio Islas, Erika Bruni, Juan Pablo Medina, Fátima Torre, Alex Brizuela y la modelo mexicana Bárbara Boller. También asistieron los luchadores Octagón, Fuerza Guerrera, Mesías y la boxeadora Jacky Nava.</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b w:val="1"/>
          <w:sz w:val="18"/>
          <w:szCs w:val="18"/>
        </w:rPr>
      </w:pPr>
      <w:r w:rsidDel="00000000" w:rsidR="00000000" w:rsidRPr="00000000">
        <w:rPr>
          <w:sz w:val="20"/>
          <w:szCs w:val="20"/>
          <w:rtl w:val="0"/>
        </w:rPr>
        <w:t xml:space="preserve">Comienza a vivir la </w:t>
      </w:r>
      <w:r w:rsidDel="00000000" w:rsidR="00000000" w:rsidRPr="00000000">
        <w:rPr>
          <w:sz w:val="20"/>
          <w:szCs w:val="20"/>
          <w:rtl w:val="0"/>
        </w:rPr>
        <w:t xml:space="preserve">adrenalina del entretenimiento </w:t>
      </w:r>
      <w:r w:rsidDel="00000000" w:rsidR="00000000" w:rsidRPr="00000000">
        <w:rPr>
          <w:sz w:val="20"/>
          <w:szCs w:val="20"/>
          <w:rtl w:val="0"/>
        </w:rPr>
        <w:t xml:space="preserve">en línea en una de las plataformas más importantes del país. Strendus está disponible para </w:t>
      </w:r>
      <w:hyperlink r:id="rId6">
        <w:r w:rsidDel="00000000" w:rsidR="00000000" w:rsidRPr="00000000">
          <w:rPr>
            <w:color w:val="1155cc"/>
            <w:sz w:val="20"/>
            <w:szCs w:val="20"/>
            <w:u w:val="single"/>
            <w:rtl w:val="0"/>
          </w:rPr>
          <w:t xml:space="preserve">IOS</w:t>
        </w:r>
      </w:hyperlink>
      <w:r w:rsidDel="00000000" w:rsidR="00000000" w:rsidRPr="00000000">
        <w:rPr>
          <w:sz w:val="20"/>
          <w:szCs w:val="20"/>
          <w:rtl w:val="0"/>
        </w:rPr>
        <w:t xml:space="preserve">  completamente gratis, o visita la página de </w:t>
      </w:r>
      <w:hyperlink r:id="rId7">
        <w:r w:rsidDel="00000000" w:rsidR="00000000" w:rsidRPr="00000000">
          <w:rPr>
            <w:color w:val="1155cc"/>
            <w:sz w:val="20"/>
            <w:szCs w:val="20"/>
            <w:u w:val="single"/>
            <w:rtl w:val="0"/>
          </w:rPr>
          <w:t xml:space="preserve">Strendus</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5">
      <w:pPr>
        <w:jc w:val="both"/>
        <w:rPr>
          <w:b w:val="1"/>
          <w:sz w:val="18"/>
          <w:szCs w:val="18"/>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1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 juegos de las categorías de slots, video bingo y casino en un plano 100% digital y seguro.d</w:t>
      </w:r>
    </w:p>
    <w:p w:rsidR="00000000" w:rsidDel="00000000" w:rsidP="00000000" w:rsidRDefault="00000000" w:rsidRPr="00000000" w14:paraId="00000018">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está disponible para los sistemas iOS en la </w:t>
      </w:r>
      <w:hyperlink r:id="rId8">
        <w:r w:rsidDel="00000000" w:rsidR="00000000" w:rsidRPr="00000000">
          <w:rPr>
            <w:rFonts w:ascii="Open Sans" w:cs="Open Sans" w:eastAsia="Open Sans" w:hAnsi="Open Sans"/>
            <w:color w:val="1155cc"/>
            <w:sz w:val="18"/>
            <w:szCs w:val="18"/>
            <w:u w:val="single"/>
            <w:rtl w:val="0"/>
          </w:rPr>
          <w:t xml:space="preserve">Apple Store</w:t>
        </w:r>
      </w:hyperlink>
      <w:r w:rsidDel="00000000" w:rsidR="00000000" w:rsidRPr="00000000">
        <w:rPr>
          <w:rFonts w:ascii="Open Sans" w:cs="Open Sans" w:eastAsia="Open Sans" w:hAnsi="Open Sans"/>
          <w:sz w:val="18"/>
          <w:szCs w:val="18"/>
          <w:rtl w:val="0"/>
        </w:rPr>
        <w:t xml:space="preserve">.</w:t>
      </w:r>
    </w:p>
    <w:p w:rsidR="00000000" w:rsidDel="00000000" w:rsidP="00000000" w:rsidRDefault="00000000" w:rsidRPr="00000000" w14:paraId="0000001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1C">
      <w:pPr>
        <w:jc w:val="both"/>
        <w:rPr>
          <w:rFonts w:ascii="Open Sans" w:cs="Open Sans" w:eastAsia="Open Sans" w:hAnsi="Open Sans"/>
          <w:sz w:val="18"/>
          <w:szCs w:val="18"/>
        </w:rPr>
      </w:pPr>
      <w:hyperlink r:id="rId9">
        <w:r w:rsidDel="00000000" w:rsidR="00000000" w:rsidRPr="00000000">
          <w:rPr>
            <w:rFonts w:ascii="Open Sans" w:cs="Open Sans" w:eastAsia="Open Sans" w:hAnsi="Open Sans"/>
            <w:color w:val="1155cc"/>
            <w:sz w:val="18"/>
            <w:szCs w:val="18"/>
            <w:u w:val="single"/>
            <w:rtl w:val="0"/>
          </w:rPr>
          <w:t xml:space="preserve">https://twitter.com/strendusoficial</w:t>
        </w:r>
      </w:hyperlink>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18"/>
          <w:szCs w:val="18"/>
        </w:rPr>
      </w:pPr>
      <w:hyperlink r:id="rId10">
        <w:r w:rsidDel="00000000" w:rsidR="00000000" w:rsidRPr="00000000">
          <w:rPr>
            <w:rFonts w:ascii="Open Sans" w:cs="Open Sans" w:eastAsia="Open Sans" w:hAnsi="Open Sans"/>
            <w:color w:val="1155cc"/>
            <w:sz w:val="18"/>
            <w:szCs w:val="18"/>
            <w:u w:val="single"/>
            <w:rtl w:val="0"/>
          </w:rPr>
          <w:t xml:space="preserve">https://www.facebook.com/Strendusoficial</w:t>
        </w:r>
      </w:hyperlink>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20">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2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Jessica Herrera Silva</w:t>
      </w:r>
    </w:p>
    <w:p w:rsidR="00000000" w:rsidDel="00000000" w:rsidP="00000000" w:rsidRDefault="00000000" w:rsidRPr="00000000" w14:paraId="00000024">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25">
      <w:pPr>
        <w:jc w:val="both"/>
        <w:rPr>
          <w:rFonts w:ascii="Open Sans" w:cs="Open Sans" w:eastAsia="Open Sans" w:hAnsi="Open Sans"/>
          <w:sz w:val="18"/>
          <w:szCs w:val="18"/>
        </w:rPr>
      </w:pPr>
      <w:hyperlink r:id="rId12">
        <w:r w:rsidDel="00000000" w:rsidR="00000000" w:rsidRPr="00000000">
          <w:rPr>
            <w:rFonts w:ascii="Open Sans" w:cs="Open Sans" w:eastAsia="Open Sans" w:hAnsi="Open Sans"/>
            <w:color w:val="1155cc"/>
            <w:sz w:val="18"/>
            <w:szCs w:val="18"/>
            <w:u w:val="single"/>
            <w:rtl w:val="0"/>
          </w:rPr>
          <w:t xml:space="preserve">jessica.herrera@another.co</w:t>
        </w:r>
      </w:hyperlink>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5530397665</w:t>
      </w:r>
      <w:r w:rsidDel="00000000" w:rsidR="00000000" w:rsidRPr="00000000">
        <w:rPr>
          <w:rtl w:val="0"/>
        </w:rPr>
      </w:r>
    </w:p>
    <w:p w:rsidR="00000000" w:rsidDel="00000000" w:rsidP="00000000" w:rsidRDefault="00000000" w:rsidRPr="00000000" w14:paraId="00000027">
      <w:pPr>
        <w:jc w:val="both"/>
        <w:rPr>
          <w:b w:val="1"/>
          <w:sz w:val="18"/>
          <w:szCs w:val="18"/>
        </w:rPr>
      </w:pPr>
      <w:r w:rsidDel="00000000" w:rsidR="00000000" w:rsidRPr="00000000">
        <w:rPr>
          <w:rtl w:val="0"/>
        </w:rPr>
      </w:r>
    </w:p>
    <w:sectPr>
      <w:headerReference r:id="rId13" w:type="default"/>
      <w:headerReference r:id="rId14" w:type="first"/>
      <w:footerReference r:id="rId15"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2089326" cy="1471613"/>
          <wp:effectExtent b="0" l="0" r="0" t="0"/>
          <wp:docPr id="1" name="image2.jpg"/>
          <a:graphic>
            <a:graphicData uri="http://schemas.openxmlformats.org/drawingml/2006/picture">
              <pic:pic>
                <pic:nvPicPr>
                  <pic:cNvPr id="0" name="image2.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drawing>
        <wp:inline distB="114300" distT="114300" distL="114300" distR="114300">
          <wp:extent cx="2085975" cy="1085850"/>
          <wp:effectExtent b="0" l="0" r="0" t="0"/>
          <wp:docPr descr="Ubisoft+Stacked+Logo_black.png" id="2" name="image1.jpg"/>
          <a:graphic>
            <a:graphicData uri="http://schemas.openxmlformats.org/drawingml/2006/picture">
              <pic:pic>
                <pic:nvPicPr>
                  <pic:cNvPr descr="Ubisoft+Stacked+Logo_black.png" id="0" name="image1.jpg"/>
                  <pic:cNvPicPr preferRelativeResize="0"/>
                </pic:nvPicPr>
                <pic:blipFill>
                  <a:blip r:embed="rId1"/>
                  <a:srcRect b="10967" l="4653" r="4653" t="15483"/>
                  <a:stretch>
                    <a:fillRect/>
                  </a:stretch>
                </pic:blipFill>
                <pic:spPr>
                  <a:xfrm>
                    <a:off x="0" y="0"/>
                    <a:ext cx="2085975" cy="1085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trendus.com.mx/" TargetMode="External"/><Relationship Id="rId10" Type="http://schemas.openxmlformats.org/officeDocument/2006/relationships/hyperlink" Target="https://www.facebook.com/Strendusoficial/" TargetMode="External"/><Relationship Id="rId13" Type="http://schemas.openxmlformats.org/officeDocument/2006/relationships/header" Target="header1.xml"/><Relationship Id="rId12" Type="http://schemas.openxmlformats.org/officeDocument/2006/relationships/hyperlink" Target="mailto:jessica.herrer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strendusoficial"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itunes.apple.com/mx/app/strendus/id1429016886?mt=8" TargetMode="External"/><Relationship Id="rId7" Type="http://schemas.openxmlformats.org/officeDocument/2006/relationships/hyperlink" Target="https://www.strendus.com.mx/" TargetMode="External"/><Relationship Id="rId8" Type="http://schemas.openxmlformats.org/officeDocument/2006/relationships/hyperlink" Target="https://itunes.apple.com/mx/app/strendus/id1429016886?mt=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