
<file path=[Content_Types].xml><?xml version="1.0" encoding="utf-8"?>
<Types xmlns="http://schemas.openxmlformats.org/package/2006/content-types">
  <Default Extension="emf" ContentType="image/x-emf"/>
  <Default Extension="jpe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3EF3346" w14:textId="40480C1D" w:rsidR="005E6BFA" w:rsidRDefault="00980C7E" w:rsidP="00980C7E">
      <w:pPr>
        <w:jc w:val="center"/>
        <w:rPr>
          <w:b/>
          <w:bCs/>
          <w:color w:val="0095D5" w:themeColor="accent1"/>
        </w:rPr>
      </w:pPr>
      <w:r>
        <w:rPr>
          <w:b/>
          <w:bCs/>
          <w:noProof/>
          <w:highlight w:val="yellow"/>
        </w:rPr>
        <w:drawing>
          <wp:inline distT="0" distB="0" distL="0" distR="0" wp14:anchorId="61082C0C" wp14:editId="58549795">
            <wp:extent cx="4991100" cy="2800350"/>
            <wp:effectExtent l="0" t="0" r="0" b="0"/>
            <wp:docPr id="21669268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991100" cy="2800350"/>
                    </a:xfrm>
                    <a:prstGeom prst="rect">
                      <a:avLst/>
                    </a:prstGeom>
                    <a:noFill/>
                    <a:ln>
                      <a:noFill/>
                    </a:ln>
                  </pic:spPr>
                </pic:pic>
              </a:graphicData>
            </a:graphic>
          </wp:inline>
        </w:drawing>
      </w:r>
    </w:p>
    <w:p w14:paraId="5DD0E492" w14:textId="3515E497" w:rsidR="00810223" w:rsidRDefault="00810223" w:rsidP="00961684">
      <w:pPr>
        <w:rPr>
          <w:b/>
          <w:bCs/>
          <w:color w:val="0095D5" w:themeColor="accent1"/>
        </w:rPr>
      </w:pPr>
      <w:r>
        <w:rPr>
          <w:b/>
          <w:bCs/>
          <w:color w:val="0095D5" w:themeColor="accent1"/>
        </w:rPr>
        <w:t xml:space="preserve">Educational Innovation Led </w:t>
      </w:r>
      <w:proofErr w:type="gramStart"/>
      <w:r>
        <w:rPr>
          <w:b/>
          <w:bCs/>
          <w:color w:val="0095D5" w:themeColor="accent1"/>
        </w:rPr>
        <w:t>By</w:t>
      </w:r>
      <w:proofErr w:type="gramEnd"/>
      <w:r>
        <w:rPr>
          <w:b/>
          <w:bCs/>
          <w:color w:val="0095D5" w:themeColor="accent1"/>
        </w:rPr>
        <w:t xml:space="preserve"> Sennheiser Technology at Flinders University’s Adelaide Campus </w:t>
      </w:r>
    </w:p>
    <w:p w14:paraId="1A05A6E6" w14:textId="77777777" w:rsidR="00961684" w:rsidRDefault="00961684" w:rsidP="00961684">
      <w:pPr>
        <w:rPr>
          <w:b/>
          <w:bCs/>
          <w:color w:val="0095D5" w:themeColor="accent1"/>
        </w:rPr>
      </w:pPr>
    </w:p>
    <w:p w14:paraId="2B954D8A" w14:textId="77777777" w:rsidR="00961684" w:rsidRPr="00961684" w:rsidRDefault="00961684" w:rsidP="00961684">
      <w:pPr>
        <w:rPr>
          <w:b/>
          <w:bCs/>
          <w:lang w:val="en-AU"/>
        </w:rPr>
      </w:pPr>
      <w:bookmarkStart w:id="0" w:name="_Hlk44672633"/>
      <w:r w:rsidRPr="00961684">
        <w:rPr>
          <w:b/>
          <w:bCs/>
          <w:lang w:val="en-AU"/>
        </w:rPr>
        <w:t>Flinders University’s new eight-floor City Campus in Adelaide CBD relies heavily on Sennheiser technology to enable its flexible and collaborative learning pedagogy.</w:t>
      </w:r>
    </w:p>
    <w:p w14:paraId="77054665" w14:textId="77777777" w:rsidR="005343DE" w:rsidRDefault="005343DE" w:rsidP="00961684">
      <w:pPr>
        <w:rPr>
          <w:rStyle w:val="Strong"/>
        </w:rPr>
      </w:pPr>
    </w:p>
    <w:p w14:paraId="6F713D7D" w14:textId="2B96CCA2" w:rsidR="00DD362D" w:rsidRPr="00980C0E" w:rsidRDefault="00543C3E" w:rsidP="00961684">
      <w:pPr>
        <w:rPr>
          <w:b/>
          <w:bCs/>
          <w:lang w:val="en-AU"/>
        </w:rPr>
      </w:pPr>
      <w:r w:rsidRPr="78AF5A13">
        <w:rPr>
          <w:b/>
          <w:bCs/>
          <w:i/>
          <w:iCs/>
        </w:rPr>
        <w:t xml:space="preserve">Sydney, Australia, </w:t>
      </w:r>
      <w:r w:rsidR="00B67B82" w:rsidRPr="78AF5A13">
        <w:rPr>
          <w:b/>
          <w:bCs/>
          <w:i/>
          <w:iCs/>
        </w:rPr>
        <w:t>7 May</w:t>
      </w:r>
      <w:r w:rsidR="00F04716" w:rsidRPr="78AF5A13">
        <w:rPr>
          <w:b/>
          <w:bCs/>
          <w:i/>
          <w:iCs/>
        </w:rPr>
        <w:t xml:space="preserve"> </w:t>
      </w:r>
      <w:r w:rsidRPr="78AF5A13">
        <w:rPr>
          <w:b/>
          <w:bCs/>
          <w:i/>
          <w:iCs/>
        </w:rPr>
        <w:t>202</w:t>
      </w:r>
      <w:r w:rsidR="0003685C" w:rsidRPr="78AF5A13">
        <w:rPr>
          <w:b/>
          <w:bCs/>
          <w:i/>
          <w:iCs/>
        </w:rPr>
        <w:t>4</w:t>
      </w:r>
      <w:r w:rsidRPr="78AF5A13">
        <w:rPr>
          <w:b/>
          <w:bCs/>
        </w:rPr>
        <w:t xml:space="preserve"> – </w:t>
      </w:r>
      <w:r w:rsidR="00980C0E" w:rsidRPr="78AF5A13">
        <w:rPr>
          <w:b/>
          <w:bCs/>
          <w:lang w:val="en-AU"/>
        </w:rPr>
        <w:t>For university AV architects, the challenge extends beyond simply keeping up with new technologies; it requires a commitment to adapting and integrating these innovations into evolving pedagogical shifts. At the heart of this evolution is Flinders University's new eight-floor City Campus in Adelaide CBD, which exemplifies the use of Sennheiser technology</w:t>
      </w:r>
      <w:r w:rsidR="00211668" w:rsidRPr="78AF5A13">
        <w:rPr>
          <w:b/>
          <w:bCs/>
          <w:lang w:val="en-AU"/>
        </w:rPr>
        <w:t xml:space="preserve">, </w:t>
      </w:r>
      <w:r w:rsidR="3B099EE9" w:rsidRPr="78AF5A13">
        <w:rPr>
          <w:b/>
          <w:bCs/>
          <w:lang w:val="en-AU"/>
        </w:rPr>
        <w:t>including</w:t>
      </w:r>
      <w:r w:rsidR="00211668" w:rsidRPr="78AF5A13">
        <w:rPr>
          <w:b/>
          <w:bCs/>
          <w:lang w:val="en-AU"/>
        </w:rPr>
        <w:t xml:space="preserve"> the </w:t>
      </w:r>
      <w:proofErr w:type="spellStart"/>
      <w:r w:rsidR="00211668" w:rsidRPr="78AF5A13">
        <w:rPr>
          <w:b/>
          <w:bCs/>
          <w:lang w:val="en-AU"/>
        </w:rPr>
        <w:t>TeamConnect</w:t>
      </w:r>
      <w:proofErr w:type="spellEnd"/>
      <w:r w:rsidR="00211668" w:rsidRPr="78AF5A13">
        <w:rPr>
          <w:b/>
          <w:bCs/>
          <w:lang w:val="en-AU"/>
        </w:rPr>
        <w:t xml:space="preserve"> Ceiling 2 </w:t>
      </w:r>
      <w:r w:rsidR="006D42D0" w:rsidRPr="78AF5A13">
        <w:rPr>
          <w:b/>
          <w:bCs/>
          <w:lang w:val="en-AU"/>
        </w:rPr>
        <w:t xml:space="preserve">ceiling </w:t>
      </w:r>
      <w:r w:rsidR="00211668" w:rsidRPr="78AF5A13">
        <w:rPr>
          <w:b/>
          <w:bCs/>
          <w:lang w:val="en-AU"/>
        </w:rPr>
        <w:t xml:space="preserve">microphone and </w:t>
      </w:r>
      <w:proofErr w:type="spellStart"/>
      <w:r w:rsidR="00211668" w:rsidRPr="78AF5A13">
        <w:rPr>
          <w:b/>
          <w:bCs/>
          <w:lang w:val="en-AU"/>
        </w:rPr>
        <w:t>SpeechLine</w:t>
      </w:r>
      <w:proofErr w:type="spellEnd"/>
      <w:r w:rsidR="00211668" w:rsidRPr="78AF5A13">
        <w:rPr>
          <w:b/>
          <w:bCs/>
          <w:lang w:val="en-AU"/>
        </w:rPr>
        <w:t xml:space="preserve"> Digital </w:t>
      </w:r>
      <w:proofErr w:type="gramStart"/>
      <w:r w:rsidR="00211668" w:rsidRPr="78AF5A13">
        <w:rPr>
          <w:b/>
          <w:bCs/>
          <w:lang w:val="en-AU"/>
        </w:rPr>
        <w:t xml:space="preserve">Wireless </w:t>
      </w:r>
      <w:r w:rsidR="006D42D0" w:rsidRPr="78AF5A13">
        <w:rPr>
          <w:b/>
          <w:bCs/>
          <w:lang w:val="en-AU"/>
        </w:rPr>
        <w:t xml:space="preserve"> microphone</w:t>
      </w:r>
      <w:proofErr w:type="gramEnd"/>
      <w:r w:rsidR="294FBD38" w:rsidRPr="78AF5A13">
        <w:rPr>
          <w:b/>
          <w:bCs/>
          <w:lang w:val="en-AU"/>
        </w:rPr>
        <w:t>,</w:t>
      </w:r>
      <w:r w:rsidR="00980C0E" w:rsidRPr="78AF5A13">
        <w:rPr>
          <w:b/>
          <w:bCs/>
          <w:lang w:val="en-AU"/>
        </w:rPr>
        <w:t xml:space="preserve"> to foster a flexible and collaborative learning environment. This proactive approach ensures that the university not only meets but consistently exceeds the ever-changing expectations of today's learners, establishing a new benchmark in educational excellence.</w:t>
      </w:r>
    </w:p>
    <w:p w14:paraId="30B871F1" w14:textId="77777777" w:rsidR="00980C0E" w:rsidRDefault="00980C0E" w:rsidP="00961684">
      <w:pPr>
        <w:rPr>
          <w:lang w:val="en-AU"/>
        </w:rPr>
      </w:pPr>
    </w:p>
    <w:p w14:paraId="466263BF" w14:textId="0F9B60CE" w:rsidR="00DD362D" w:rsidRPr="00961684" w:rsidRDefault="00DD362D" w:rsidP="00961684">
      <w:pPr>
        <w:rPr>
          <w:lang w:val="en-AU"/>
        </w:rPr>
      </w:pPr>
      <w:r w:rsidRPr="00DD362D">
        <w:t xml:space="preserve">Before the design and fit-out, the Flinders University AV team embraced platforms that perfectly complemented modern teaching methodologies. Traditional lecture theatres have been transformed into vibrant, flat-floor, flexible spaces, promoting dynamic and interactive learning environments. Each room is thoughtfully equipped to support both physical and digital connectivity, featuring user-friendly stations for lecturers to easily connect laptops via </w:t>
      </w:r>
      <w:r w:rsidRPr="00DD362D">
        <w:lastRenderedPageBreak/>
        <w:t>HDMI for BYOD and USB/HDMI for the Room PC, thereby enriching conferencing capabilities and enhancing the overall educational experience.</w:t>
      </w:r>
    </w:p>
    <w:p w14:paraId="4FDF999E" w14:textId="77777777" w:rsidR="00980C7E" w:rsidRPr="00961684" w:rsidRDefault="00980C7E" w:rsidP="00961684">
      <w:pPr>
        <w:rPr>
          <w:lang w:val="en-AU"/>
        </w:rPr>
      </w:pPr>
    </w:p>
    <w:p w14:paraId="334CDF7A" w14:textId="2B74D63C" w:rsidR="00961684" w:rsidRDefault="00DD362D" w:rsidP="00961684">
      <w:r w:rsidRPr="00DD362D">
        <w:t xml:space="preserve">Flinders University’s Senior IDS Technical Lead, Leigh </w:t>
      </w:r>
      <w:proofErr w:type="spellStart"/>
      <w:r w:rsidRPr="00DD362D">
        <w:t>Hoppenbrouwers</w:t>
      </w:r>
      <w:proofErr w:type="spellEnd"/>
      <w:r w:rsidRPr="00DD362D">
        <w:t>: “All our rooms are designed to be collaborative and flexible, and we have one code base. Speciality rooms, such as the moot court or the boardroom, share the same code, only with aspects added or subtracted. The moot court, for example, has 12 extra channels of wireless and extra displays to simulate a courtroom experience. It means that teaching can happen in any location, and the lecturer will be confident of their ability to work within those spaces.”</w:t>
      </w:r>
    </w:p>
    <w:p w14:paraId="25A3A3ED" w14:textId="77777777" w:rsidR="00DD362D" w:rsidRDefault="00DD362D" w:rsidP="00961684"/>
    <w:p w14:paraId="2539182C" w14:textId="54E8052F" w:rsidR="00D120D3" w:rsidRDefault="00961684" w:rsidP="00961684">
      <w:pPr>
        <w:pStyle w:val="About"/>
        <w:spacing w:line="360" w:lineRule="auto"/>
        <w:rPr>
          <w:b/>
          <w:bCs/>
          <w:lang w:val="en-AU"/>
        </w:rPr>
      </w:pPr>
      <w:r>
        <w:rPr>
          <w:b/>
          <w:bCs/>
          <w:lang w:val="en-AU"/>
        </w:rPr>
        <w:t xml:space="preserve">The solution </w:t>
      </w:r>
    </w:p>
    <w:p w14:paraId="39BAD02F" w14:textId="77777777" w:rsidR="00DD362D" w:rsidRDefault="00DD362D" w:rsidP="00961684">
      <w:pPr>
        <w:pStyle w:val="About"/>
        <w:spacing w:line="360" w:lineRule="auto"/>
        <w:rPr>
          <w:b/>
          <w:bCs/>
          <w:lang w:val="en-AU"/>
        </w:rPr>
      </w:pPr>
    </w:p>
    <w:p w14:paraId="5481E68D" w14:textId="77777777" w:rsidR="00DD362D" w:rsidRDefault="00DD362D" w:rsidP="00961684">
      <w:pPr>
        <w:pStyle w:val="About"/>
        <w:spacing w:line="360" w:lineRule="auto"/>
        <w:rPr>
          <w:lang w:val="en-AU"/>
        </w:rPr>
      </w:pPr>
      <w:r w:rsidRPr="00DD362D">
        <w:rPr>
          <w:lang w:val="en-AU"/>
        </w:rPr>
        <w:t xml:space="preserve">In its lecture spaces, Flinders University installed a combination of </w:t>
      </w:r>
      <w:proofErr w:type="spellStart"/>
      <w:r w:rsidRPr="00DD362D">
        <w:rPr>
          <w:lang w:val="en-AU"/>
        </w:rPr>
        <w:t>TeamConnect</w:t>
      </w:r>
      <w:proofErr w:type="spellEnd"/>
      <w:r w:rsidRPr="00DD362D">
        <w:rPr>
          <w:lang w:val="en-AU"/>
        </w:rPr>
        <w:t xml:space="preserve"> Ceiling 2 microphones and </w:t>
      </w:r>
      <w:proofErr w:type="spellStart"/>
      <w:r w:rsidRPr="00DD362D">
        <w:rPr>
          <w:lang w:val="en-AU"/>
        </w:rPr>
        <w:t>SpeechLine</w:t>
      </w:r>
      <w:proofErr w:type="spellEnd"/>
      <w:r w:rsidRPr="00DD362D">
        <w:rPr>
          <w:lang w:val="en-AU"/>
        </w:rPr>
        <w:t xml:space="preserve"> Digital Wireless (SL DW) handheld and lapel microphones. </w:t>
      </w:r>
    </w:p>
    <w:p w14:paraId="5BC5A45F" w14:textId="77777777" w:rsidR="00DD362D" w:rsidRDefault="00DD362D" w:rsidP="00961684">
      <w:pPr>
        <w:pStyle w:val="About"/>
        <w:spacing w:line="360" w:lineRule="auto"/>
        <w:rPr>
          <w:lang w:val="en-AU"/>
        </w:rPr>
      </w:pPr>
    </w:p>
    <w:p w14:paraId="63845755" w14:textId="1676847E" w:rsidR="00961684" w:rsidRDefault="00980C7E" w:rsidP="00F677A3">
      <w:pPr>
        <w:pStyle w:val="About"/>
        <w:spacing w:line="360" w:lineRule="auto"/>
        <w:jc w:val="center"/>
        <w:rPr>
          <w:lang w:val="en-AU"/>
        </w:rPr>
      </w:pPr>
      <w:r>
        <w:rPr>
          <w:noProof/>
        </w:rPr>
        <w:drawing>
          <wp:inline distT="0" distB="0" distL="0" distR="0" wp14:anchorId="442F30AF" wp14:editId="1180DD8F">
            <wp:extent cx="5003800" cy="2811145"/>
            <wp:effectExtent l="0" t="0" r="6350" b="8255"/>
            <wp:docPr id="1633839732" name="Picture 3" descr="A room with a table and chai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3839732" name="Picture 3" descr="A room with a table and chairs&#10;&#10;Description automatically generated"/>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003800" cy="2811145"/>
                    </a:xfrm>
                    <a:prstGeom prst="rect">
                      <a:avLst/>
                    </a:prstGeom>
                    <a:noFill/>
                    <a:ln>
                      <a:noFill/>
                    </a:ln>
                  </pic:spPr>
                </pic:pic>
              </a:graphicData>
            </a:graphic>
          </wp:inline>
        </w:drawing>
      </w:r>
    </w:p>
    <w:p w14:paraId="31C56F06" w14:textId="34F7EDB8" w:rsidR="00F677A3" w:rsidRPr="00F677A3" w:rsidRDefault="00F677A3" w:rsidP="00F677A3">
      <w:pPr>
        <w:pStyle w:val="About"/>
        <w:spacing w:line="360" w:lineRule="auto"/>
        <w:jc w:val="center"/>
        <w:rPr>
          <w:i/>
          <w:iCs/>
          <w:lang w:val="en-AU"/>
        </w:rPr>
      </w:pPr>
      <w:r w:rsidRPr="00F677A3">
        <w:rPr>
          <w:i/>
          <w:iCs/>
          <w:lang w:val="en-AU"/>
        </w:rPr>
        <w:t>An example of one of the flexible teaching spaces at Flinders University.</w:t>
      </w:r>
    </w:p>
    <w:p w14:paraId="50934C8B" w14:textId="266777E6" w:rsidR="00DD362D" w:rsidRDefault="00DD362D" w:rsidP="00961684">
      <w:pPr>
        <w:pStyle w:val="About"/>
        <w:spacing w:line="360" w:lineRule="auto"/>
        <w:rPr>
          <w:lang w:val="en-AU"/>
        </w:rPr>
      </w:pPr>
    </w:p>
    <w:p w14:paraId="03BDC4C6" w14:textId="52B7F66A" w:rsidR="00961684" w:rsidRDefault="00DD362D" w:rsidP="00961684">
      <w:pPr>
        <w:pStyle w:val="About"/>
        <w:spacing w:line="360" w:lineRule="auto"/>
      </w:pPr>
      <w:r w:rsidRPr="00DD362D">
        <w:t xml:space="preserve">Daniel Rowe, Business Development Manager at Sennheiser </w:t>
      </w:r>
      <w:proofErr w:type="spellStart"/>
      <w:r>
        <w:t>emphaised</w:t>
      </w:r>
      <w:proofErr w:type="spellEnd"/>
      <w:r>
        <w:t xml:space="preserve"> the company’s </w:t>
      </w:r>
      <w:proofErr w:type="gramStart"/>
      <w:r>
        <w:t>long standing</w:t>
      </w:r>
      <w:proofErr w:type="gramEnd"/>
      <w:r>
        <w:t xml:space="preserve"> expertise in audio technology. </w:t>
      </w:r>
      <w:r w:rsidRPr="00DD362D">
        <w:t xml:space="preserve">“Sennheiser’s been at the forefront of transducer manufacture for approaching 80 years now, so we have a vast amount of experience capturing </w:t>
      </w:r>
      <w:r w:rsidRPr="00DD362D">
        <w:lastRenderedPageBreak/>
        <w:t>and reproducing the human voice, whether that be in the recording studio right through to a boardroom or lectern.”</w:t>
      </w:r>
    </w:p>
    <w:p w14:paraId="05471C98" w14:textId="77777777" w:rsidR="00DD362D" w:rsidRDefault="00DD362D" w:rsidP="00961684">
      <w:pPr>
        <w:pStyle w:val="About"/>
        <w:spacing w:line="360" w:lineRule="auto"/>
        <w:rPr>
          <w:lang w:val="en-AU"/>
        </w:rPr>
      </w:pPr>
    </w:p>
    <w:p w14:paraId="672F3629" w14:textId="118750B3" w:rsidR="00980C7E" w:rsidRPr="00961684" w:rsidRDefault="00DD362D" w:rsidP="00961684">
      <w:pPr>
        <w:pStyle w:val="About"/>
        <w:spacing w:line="360" w:lineRule="auto"/>
        <w:rPr>
          <w:lang w:val="en-AU"/>
        </w:rPr>
      </w:pPr>
      <w:r w:rsidRPr="009C7231">
        <w:t xml:space="preserve">Leigh </w:t>
      </w:r>
      <w:proofErr w:type="spellStart"/>
      <w:r w:rsidRPr="009C7231">
        <w:t>Hoppenbrouwers</w:t>
      </w:r>
      <w:proofErr w:type="spellEnd"/>
      <w:r w:rsidRPr="009C7231">
        <w:t xml:space="preserve">, together with Oliver Taylor, Service Delivery Manager from Diversified— the firm that secured the tender for installation and system integration—explained the careful planning behind the audio setup. They detailed how the chosen technology supports Flinders University's innovative pedagogical approach, enabling seamless audio coverage throughout their spaces. </w:t>
      </w:r>
    </w:p>
    <w:p w14:paraId="3A655BAA" w14:textId="77777777" w:rsidR="008940A0" w:rsidRPr="00961684" w:rsidRDefault="008940A0" w:rsidP="00961684">
      <w:pPr>
        <w:pStyle w:val="About"/>
        <w:spacing w:line="360" w:lineRule="auto"/>
        <w:rPr>
          <w:lang w:val="en-AU"/>
        </w:rPr>
      </w:pPr>
    </w:p>
    <w:p w14:paraId="4429FAED" w14:textId="77777777" w:rsidR="00961684" w:rsidRPr="00961684" w:rsidRDefault="00961684" w:rsidP="00961684">
      <w:pPr>
        <w:pStyle w:val="About"/>
        <w:spacing w:line="360" w:lineRule="auto"/>
        <w:rPr>
          <w:b/>
          <w:bCs/>
          <w:lang w:val="en-AU"/>
        </w:rPr>
      </w:pPr>
      <w:proofErr w:type="spellStart"/>
      <w:r w:rsidRPr="00961684">
        <w:rPr>
          <w:b/>
          <w:bCs/>
          <w:lang w:val="en-AU"/>
        </w:rPr>
        <w:t>TeamConnect</w:t>
      </w:r>
      <w:proofErr w:type="spellEnd"/>
      <w:r w:rsidRPr="00961684">
        <w:rPr>
          <w:b/>
          <w:bCs/>
          <w:lang w:val="en-AU"/>
        </w:rPr>
        <w:t xml:space="preserve"> Ceiling 2</w:t>
      </w:r>
    </w:p>
    <w:p w14:paraId="198C2DC4" w14:textId="7DE84178" w:rsidR="00961684" w:rsidRPr="00961684" w:rsidRDefault="00961684" w:rsidP="00961684">
      <w:pPr>
        <w:pStyle w:val="About"/>
        <w:spacing w:line="360" w:lineRule="auto"/>
        <w:rPr>
          <w:lang w:val="en-AU"/>
        </w:rPr>
      </w:pPr>
    </w:p>
    <w:p w14:paraId="31C47F9C" w14:textId="74B77E39" w:rsidR="00961684" w:rsidRPr="00961684" w:rsidRDefault="00961684" w:rsidP="00961684">
      <w:pPr>
        <w:pStyle w:val="About"/>
        <w:spacing w:line="360" w:lineRule="auto"/>
        <w:rPr>
          <w:lang w:val="en-AU"/>
        </w:rPr>
      </w:pPr>
      <w:r w:rsidRPr="00961684">
        <w:rPr>
          <w:lang w:val="en-AU"/>
        </w:rPr>
        <w:t xml:space="preserve">Leigh </w:t>
      </w:r>
      <w:proofErr w:type="spellStart"/>
      <w:r w:rsidRPr="00961684">
        <w:rPr>
          <w:lang w:val="en-AU"/>
        </w:rPr>
        <w:t>Hoppenbrouwers</w:t>
      </w:r>
      <w:proofErr w:type="spellEnd"/>
      <w:r w:rsidR="00C27C88">
        <w:rPr>
          <w:lang w:val="en-AU"/>
        </w:rPr>
        <w:t xml:space="preserve"> emphasised the transformative impact of Sennheiser’s technology at </w:t>
      </w:r>
      <w:proofErr w:type="spellStart"/>
      <w:r w:rsidR="00C27C88">
        <w:rPr>
          <w:lang w:val="en-AU"/>
        </w:rPr>
        <w:t>Flin</w:t>
      </w:r>
      <w:r w:rsidR="00F32BFA">
        <w:rPr>
          <w:lang w:val="en-AU"/>
        </w:rPr>
        <w:t>d</w:t>
      </w:r>
      <w:r w:rsidR="00C27C88">
        <w:rPr>
          <w:lang w:val="en-AU"/>
        </w:rPr>
        <w:t>er’s</w:t>
      </w:r>
      <w:proofErr w:type="spellEnd"/>
      <w:r w:rsidR="00C27C88">
        <w:rPr>
          <w:lang w:val="en-AU"/>
        </w:rPr>
        <w:t xml:space="preserve"> University, noting, </w:t>
      </w:r>
      <w:r w:rsidRPr="00961684">
        <w:rPr>
          <w:lang w:val="en-AU"/>
        </w:rPr>
        <w:t xml:space="preserve">“We’re using Sennheiser’s </w:t>
      </w:r>
      <w:proofErr w:type="spellStart"/>
      <w:r w:rsidRPr="00961684">
        <w:rPr>
          <w:lang w:val="en-AU"/>
        </w:rPr>
        <w:t>TeamConnect</w:t>
      </w:r>
      <w:proofErr w:type="spellEnd"/>
      <w:r w:rsidRPr="00961684">
        <w:rPr>
          <w:lang w:val="en-AU"/>
        </w:rPr>
        <w:t xml:space="preserve"> Ceiling 2 microphones as uplift for our lecture capture and for the far-end participants on our web conferencing. Previously we had a little gooseneck microphone poking out the ceiling, or we were reliant on the lapel mic or handing around a handheld. The TCC 2 units mean our lecturers can walk the room and retain crystal clear audio on the web conference or lecture capture.”</w:t>
      </w:r>
    </w:p>
    <w:p w14:paraId="5A60617B" w14:textId="77777777" w:rsidR="00961684" w:rsidRPr="00961684" w:rsidRDefault="00961684" w:rsidP="00961684">
      <w:pPr>
        <w:pStyle w:val="About"/>
        <w:spacing w:line="360" w:lineRule="auto"/>
        <w:rPr>
          <w:lang w:val="en-AU"/>
        </w:rPr>
      </w:pPr>
    </w:p>
    <w:p w14:paraId="3E889568" w14:textId="77777777" w:rsidR="00961684" w:rsidRDefault="00961684" w:rsidP="00961684">
      <w:pPr>
        <w:pStyle w:val="About"/>
        <w:spacing w:line="360" w:lineRule="auto"/>
        <w:rPr>
          <w:lang w:val="en-AU"/>
        </w:rPr>
      </w:pPr>
      <w:r w:rsidRPr="00961684">
        <w:rPr>
          <w:lang w:val="en-AU"/>
        </w:rPr>
        <w:t xml:space="preserve">“TCC 2 really improves the students’ experience as well. For Q&amp;As or Teams sessions where students are talking to an external audience or an external audience is talking to them over web conferencing, the difference is night and day. We’re really empowering students to be involved when a handheld microphone can be </w:t>
      </w:r>
      <w:proofErr w:type="gramStart"/>
      <w:r w:rsidRPr="00961684">
        <w:rPr>
          <w:lang w:val="en-AU"/>
        </w:rPr>
        <w:t>really daunting</w:t>
      </w:r>
      <w:proofErr w:type="gramEnd"/>
      <w:r w:rsidRPr="00961684">
        <w:rPr>
          <w:lang w:val="en-AU"/>
        </w:rPr>
        <w:t xml:space="preserve"> – TCC 2 makes for a more natural interaction, and there are fewer nerves. It’s really empowering them to speak their mind and say what’s on their mind.”</w:t>
      </w:r>
    </w:p>
    <w:p w14:paraId="50C39A65" w14:textId="77777777" w:rsidR="00F677A3" w:rsidRPr="00961684" w:rsidRDefault="00F677A3" w:rsidP="00961684">
      <w:pPr>
        <w:pStyle w:val="About"/>
        <w:spacing w:line="360" w:lineRule="auto"/>
        <w:rPr>
          <w:lang w:val="en-AU"/>
        </w:rPr>
      </w:pPr>
    </w:p>
    <w:p w14:paraId="18D89BF0" w14:textId="07D0351F" w:rsidR="00961684" w:rsidRDefault="00980C7E" w:rsidP="00961684">
      <w:pPr>
        <w:pStyle w:val="About"/>
        <w:spacing w:line="360" w:lineRule="auto"/>
        <w:rPr>
          <w:lang w:val="en-AU"/>
        </w:rPr>
      </w:pPr>
      <w:r>
        <w:rPr>
          <w:noProof/>
          <w:lang w:val="en-AU"/>
        </w:rPr>
        <w:lastRenderedPageBreak/>
        <w:drawing>
          <wp:inline distT="0" distB="0" distL="0" distR="0" wp14:anchorId="59929983" wp14:editId="2707F3AF">
            <wp:extent cx="4991100" cy="2800350"/>
            <wp:effectExtent l="0" t="0" r="0" b="0"/>
            <wp:docPr id="226142472" name="Picture 5" descr="A white square object on a brown su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142472" name="Picture 5" descr="A white square object on a brown surface&#10;&#10;Description automatically generated"/>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991100" cy="2800350"/>
                    </a:xfrm>
                    <a:prstGeom prst="rect">
                      <a:avLst/>
                    </a:prstGeom>
                    <a:noFill/>
                    <a:ln>
                      <a:noFill/>
                    </a:ln>
                  </pic:spPr>
                </pic:pic>
              </a:graphicData>
            </a:graphic>
          </wp:inline>
        </w:drawing>
      </w:r>
    </w:p>
    <w:p w14:paraId="4C3145CD" w14:textId="1FBC8730" w:rsidR="00F677A3" w:rsidRPr="00F677A3" w:rsidRDefault="00F677A3" w:rsidP="00F677A3">
      <w:pPr>
        <w:pStyle w:val="About"/>
        <w:spacing w:line="360" w:lineRule="auto"/>
        <w:jc w:val="center"/>
        <w:rPr>
          <w:i/>
          <w:iCs/>
          <w:lang w:val="en-AU"/>
        </w:rPr>
      </w:pPr>
      <w:r w:rsidRPr="00F677A3">
        <w:rPr>
          <w:i/>
          <w:iCs/>
          <w:lang w:val="en-AU"/>
        </w:rPr>
        <w:t>Some 37 Sennheiser TCC2 microphone ceiling arrays were deployed for the audio for Teams calls and for the lecture capture system.</w:t>
      </w:r>
    </w:p>
    <w:p w14:paraId="3BBE757A" w14:textId="77777777" w:rsidR="00F677A3" w:rsidRPr="00961684" w:rsidRDefault="00F677A3" w:rsidP="00961684">
      <w:pPr>
        <w:pStyle w:val="About"/>
        <w:spacing w:line="360" w:lineRule="auto"/>
        <w:rPr>
          <w:lang w:val="en-AU"/>
        </w:rPr>
      </w:pPr>
    </w:p>
    <w:p w14:paraId="48E301E8" w14:textId="75536BC6" w:rsidR="00961684" w:rsidRPr="00961684" w:rsidRDefault="00C27C88" w:rsidP="00961684">
      <w:pPr>
        <w:pStyle w:val="About"/>
        <w:spacing w:line="360" w:lineRule="auto"/>
        <w:rPr>
          <w:lang w:val="en-AU"/>
        </w:rPr>
      </w:pPr>
      <w:proofErr w:type="spellStart"/>
      <w:r>
        <w:rPr>
          <w:lang w:val="en-AU"/>
        </w:rPr>
        <w:t>Hoppenbrouwers</w:t>
      </w:r>
      <w:proofErr w:type="spellEnd"/>
      <w:r>
        <w:rPr>
          <w:lang w:val="en-AU"/>
        </w:rPr>
        <w:t xml:space="preserve"> added, </w:t>
      </w:r>
      <w:r w:rsidR="00961684" w:rsidRPr="00961684">
        <w:rPr>
          <w:lang w:val="en-AU"/>
        </w:rPr>
        <w:t>“The experience for those on the far end is also great. The feedback we’re getting is tremendous. The other day we held a Teams session with a single TCC 2 in the space and no microphones and the participants on the far end thought it sounded clearer than sitting in the room. And that’s a room with glass walls and a whiteboard at the front.”</w:t>
      </w:r>
      <w:r>
        <w:rPr>
          <w:lang w:val="en-AU"/>
        </w:rPr>
        <w:t xml:space="preserve"> </w:t>
      </w:r>
      <w:r w:rsidRPr="00C27C88">
        <w:t>This positive feedback on the clarity delivered by Sennheiser’s innovative solutions emphasizes their significant contribution to enhancing the educational experience and teaching quality at Flinders University.</w:t>
      </w:r>
    </w:p>
    <w:p w14:paraId="47CCF234" w14:textId="77777777" w:rsidR="00961684" w:rsidRPr="00961684" w:rsidRDefault="00961684" w:rsidP="00961684">
      <w:pPr>
        <w:pStyle w:val="About"/>
        <w:spacing w:line="360" w:lineRule="auto"/>
        <w:rPr>
          <w:lang w:val="en-AU"/>
        </w:rPr>
      </w:pPr>
    </w:p>
    <w:p w14:paraId="1C749553" w14:textId="77777777" w:rsidR="00961684" w:rsidRPr="00961684" w:rsidRDefault="00961684" w:rsidP="00961684">
      <w:pPr>
        <w:pStyle w:val="About"/>
        <w:spacing w:line="360" w:lineRule="auto"/>
        <w:rPr>
          <w:b/>
          <w:bCs/>
          <w:lang w:val="en-AU"/>
        </w:rPr>
      </w:pPr>
      <w:r w:rsidRPr="00961684">
        <w:rPr>
          <w:b/>
          <w:bCs/>
          <w:lang w:val="en-AU"/>
        </w:rPr>
        <w:t>The boardroom</w:t>
      </w:r>
    </w:p>
    <w:p w14:paraId="3F91623A" w14:textId="77777777" w:rsidR="00961684" w:rsidRPr="00961684" w:rsidRDefault="00961684" w:rsidP="00961684">
      <w:pPr>
        <w:pStyle w:val="About"/>
        <w:spacing w:line="360" w:lineRule="auto"/>
        <w:rPr>
          <w:lang w:val="en-AU"/>
        </w:rPr>
      </w:pPr>
    </w:p>
    <w:p w14:paraId="47721314" w14:textId="6B38A460" w:rsidR="00961684" w:rsidRPr="00961684" w:rsidRDefault="00961684" w:rsidP="00961684">
      <w:pPr>
        <w:pStyle w:val="About"/>
        <w:spacing w:line="360" w:lineRule="auto"/>
        <w:rPr>
          <w:lang w:val="en-AU"/>
        </w:rPr>
      </w:pPr>
      <w:r w:rsidRPr="00961684">
        <w:rPr>
          <w:lang w:val="en-AU"/>
        </w:rPr>
        <w:t>In addition to the education spaces</w:t>
      </w:r>
      <w:r w:rsidR="00C27C88">
        <w:rPr>
          <w:lang w:val="en-AU"/>
        </w:rPr>
        <w:t>,</w:t>
      </w:r>
      <w:r w:rsidRPr="00961684">
        <w:rPr>
          <w:lang w:val="en-AU"/>
        </w:rPr>
        <w:t xml:space="preserve"> a 25-person boardroom </w:t>
      </w:r>
      <w:r w:rsidR="00C27C88">
        <w:rPr>
          <w:lang w:val="en-AU"/>
        </w:rPr>
        <w:t xml:space="preserve">at Flinders University is equipped with state-of-the-art technology to facilitate executive meetings and high-level collaborations. The boardroom </w:t>
      </w:r>
      <w:r w:rsidRPr="00961684">
        <w:rPr>
          <w:lang w:val="en-AU"/>
        </w:rPr>
        <w:t>featur</w:t>
      </w:r>
      <w:r w:rsidR="00C27C88">
        <w:rPr>
          <w:lang w:val="en-AU"/>
        </w:rPr>
        <w:t>es</w:t>
      </w:r>
      <w:r w:rsidRPr="00961684">
        <w:rPr>
          <w:lang w:val="en-AU"/>
        </w:rPr>
        <w:t xml:space="preserve"> a Crestron Automate VX auto-tracking system. At the front end is a 98-inch NEC C series display then an 86-inch NEC C series display either side of the table, with a pair of One Beyond PTZ cameras.</w:t>
      </w:r>
    </w:p>
    <w:p w14:paraId="7E52AF18" w14:textId="77777777" w:rsidR="00961684" w:rsidRDefault="00961684" w:rsidP="00961684">
      <w:pPr>
        <w:pStyle w:val="About"/>
        <w:spacing w:line="360" w:lineRule="auto"/>
        <w:rPr>
          <w:lang w:val="en-AU"/>
        </w:rPr>
      </w:pPr>
    </w:p>
    <w:p w14:paraId="15412C22" w14:textId="644D3931" w:rsidR="00980C7E" w:rsidRDefault="00980C7E" w:rsidP="00961684">
      <w:pPr>
        <w:pStyle w:val="About"/>
        <w:spacing w:line="360" w:lineRule="auto"/>
        <w:rPr>
          <w:lang w:val="en-AU"/>
        </w:rPr>
      </w:pPr>
      <w:r>
        <w:rPr>
          <w:noProof/>
        </w:rPr>
        <w:lastRenderedPageBreak/>
        <w:drawing>
          <wp:inline distT="0" distB="0" distL="0" distR="0" wp14:anchorId="7FD63369" wp14:editId="01B5B679">
            <wp:extent cx="5003800" cy="2811145"/>
            <wp:effectExtent l="0" t="0" r="6350" b="8255"/>
            <wp:docPr id="1959058861" name="Picture 6" descr="A conference room with a table and chair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9058861" name="Picture 6" descr="A conference room with a table and chairs&#10;&#10;Description automatically generated"/>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003800" cy="2811145"/>
                    </a:xfrm>
                    <a:prstGeom prst="rect">
                      <a:avLst/>
                    </a:prstGeom>
                    <a:noFill/>
                    <a:ln>
                      <a:noFill/>
                    </a:ln>
                  </pic:spPr>
                </pic:pic>
              </a:graphicData>
            </a:graphic>
          </wp:inline>
        </w:drawing>
      </w:r>
    </w:p>
    <w:p w14:paraId="36056658" w14:textId="2BA54B55" w:rsidR="00980C7E" w:rsidRPr="00F677A3" w:rsidRDefault="00F677A3" w:rsidP="00F677A3">
      <w:pPr>
        <w:pStyle w:val="About"/>
        <w:spacing w:line="360" w:lineRule="auto"/>
        <w:jc w:val="center"/>
        <w:rPr>
          <w:i/>
          <w:iCs/>
          <w:lang w:val="en-AU"/>
        </w:rPr>
      </w:pPr>
      <w:r w:rsidRPr="00F677A3">
        <w:rPr>
          <w:i/>
          <w:iCs/>
          <w:lang w:val="en-AU"/>
        </w:rPr>
        <w:t>An example of the Flinders University boardroom equipped with Sennheiser gear.</w:t>
      </w:r>
    </w:p>
    <w:p w14:paraId="2ED49001" w14:textId="77777777" w:rsidR="00F677A3" w:rsidRPr="00961684" w:rsidRDefault="00F677A3" w:rsidP="00961684">
      <w:pPr>
        <w:pStyle w:val="About"/>
        <w:spacing w:line="360" w:lineRule="auto"/>
        <w:rPr>
          <w:lang w:val="en-AU"/>
        </w:rPr>
      </w:pPr>
    </w:p>
    <w:p w14:paraId="45141AD6" w14:textId="3C12123C" w:rsidR="00961684" w:rsidRPr="00961684" w:rsidRDefault="00961684" w:rsidP="00961684">
      <w:pPr>
        <w:pStyle w:val="About"/>
        <w:spacing w:line="360" w:lineRule="auto"/>
        <w:rPr>
          <w:lang w:val="en-AU"/>
        </w:rPr>
      </w:pPr>
      <w:r w:rsidRPr="00961684">
        <w:rPr>
          <w:lang w:val="en-AU"/>
        </w:rPr>
        <w:t>Olie Taylor</w:t>
      </w:r>
      <w:r w:rsidR="00C27C88">
        <w:rPr>
          <w:lang w:val="en-AU"/>
        </w:rPr>
        <w:t xml:space="preserve"> explains the audio setup:</w:t>
      </w:r>
      <w:r w:rsidRPr="00961684">
        <w:rPr>
          <w:lang w:val="en-AU"/>
        </w:rPr>
        <w:t xml:space="preserve"> “We have three Sennheiser </w:t>
      </w:r>
      <w:proofErr w:type="spellStart"/>
      <w:r w:rsidRPr="00961684">
        <w:rPr>
          <w:lang w:val="en-AU"/>
        </w:rPr>
        <w:t>TeamConnect</w:t>
      </w:r>
      <w:proofErr w:type="spellEnd"/>
      <w:r w:rsidRPr="00961684">
        <w:rPr>
          <w:lang w:val="en-AU"/>
        </w:rPr>
        <w:t xml:space="preserve"> Ceiling 2 microphones over the space. From a microphone pickup perspective, we could easily have managed with two, or perhaps even one TCC 2, but Crestron recommended three to ensure we achieved the best resolution for the positional tracking provided by the mic arrays.”</w:t>
      </w:r>
    </w:p>
    <w:p w14:paraId="2F566BF8" w14:textId="77777777" w:rsidR="00961684" w:rsidRPr="00961684" w:rsidRDefault="00961684" w:rsidP="00961684">
      <w:pPr>
        <w:pStyle w:val="About"/>
        <w:spacing w:line="360" w:lineRule="auto"/>
        <w:rPr>
          <w:lang w:val="en-AU"/>
        </w:rPr>
      </w:pPr>
    </w:p>
    <w:p w14:paraId="2178D5F9" w14:textId="09E2F323" w:rsidR="00961684" w:rsidRPr="00961684" w:rsidRDefault="00C27C88" w:rsidP="00961684">
      <w:pPr>
        <w:pStyle w:val="About"/>
        <w:spacing w:line="360" w:lineRule="auto"/>
        <w:rPr>
          <w:lang w:val="en-AU"/>
        </w:rPr>
      </w:pPr>
      <w:r>
        <w:rPr>
          <w:lang w:val="en-AU"/>
        </w:rPr>
        <w:t xml:space="preserve">He continues, </w:t>
      </w:r>
      <w:r w:rsidR="00961684" w:rsidRPr="00961684">
        <w:rPr>
          <w:lang w:val="en-AU"/>
        </w:rPr>
        <w:t>“The auto-tracking provided by the TCC 2 positional data via its API is very impressive. But we also have a manual mode which allows the moderator to select pre-configured camera settings. In this case, we’ve programmed the cameras to frame groups of three chairs/board members, along with a tight Vice Chancellor shot.”</w:t>
      </w:r>
    </w:p>
    <w:p w14:paraId="33B572DF" w14:textId="77777777" w:rsidR="00961684" w:rsidRPr="00961684" w:rsidRDefault="00961684" w:rsidP="00961684">
      <w:pPr>
        <w:pStyle w:val="About"/>
        <w:spacing w:line="360" w:lineRule="auto"/>
        <w:rPr>
          <w:lang w:val="en-AU"/>
        </w:rPr>
      </w:pPr>
    </w:p>
    <w:p w14:paraId="53049E71" w14:textId="77777777" w:rsidR="00961684" w:rsidRPr="00961684" w:rsidRDefault="00961684" w:rsidP="00961684">
      <w:pPr>
        <w:pStyle w:val="About"/>
        <w:spacing w:line="360" w:lineRule="auto"/>
        <w:rPr>
          <w:b/>
          <w:bCs/>
          <w:lang w:val="en-AU"/>
        </w:rPr>
      </w:pPr>
      <w:proofErr w:type="spellStart"/>
      <w:r w:rsidRPr="00961684">
        <w:rPr>
          <w:b/>
          <w:bCs/>
          <w:lang w:val="en-AU"/>
        </w:rPr>
        <w:t>SpeechLine</w:t>
      </w:r>
      <w:proofErr w:type="spellEnd"/>
      <w:r w:rsidRPr="00961684">
        <w:rPr>
          <w:b/>
          <w:bCs/>
          <w:lang w:val="en-AU"/>
        </w:rPr>
        <w:t xml:space="preserve"> Digital Wireless</w:t>
      </w:r>
    </w:p>
    <w:p w14:paraId="733F2F30" w14:textId="77777777" w:rsidR="00961684" w:rsidRPr="00961684" w:rsidRDefault="00961684" w:rsidP="00961684">
      <w:pPr>
        <w:pStyle w:val="About"/>
        <w:spacing w:line="360" w:lineRule="auto"/>
        <w:rPr>
          <w:lang w:val="en-AU"/>
        </w:rPr>
      </w:pPr>
    </w:p>
    <w:p w14:paraId="2144599B" w14:textId="0C812D19" w:rsidR="00961684" w:rsidRDefault="00C27C88" w:rsidP="00961684">
      <w:pPr>
        <w:pStyle w:val="About"/>
        <w:spacing w:line="360" w:lineRule="auto"/>
        <w:rPr>
          <w:lang w:val="en-AU"/>
        </w:rPr>
      </w:pPr>
      <w:r>
        <w:rPr>
          <w:lang w:val="en-AU"/>
        </w:rPr>
        <w:t>T</w:t>
      </w:r>
      <w:r w:rsidRPr="00C27C88">
        <w:rPr>
          <w:lang w:val="en-AU"/>
        </w:rPr>
        <w:t xml:space="preserve">he use of Sennheiser’s </w:t>
      </w:r>
      <w:proofErr w:type="spellStart"/>
      <w:r w:rsidRPr="00C27C88">
        <w:rPr>
          <w:lang w:val="en-AU"/>
        </w:rPr>
        <w:t>SpeechLine</w:t>
      </w:r>
      <w:proofErr w:type="spellEnd"/>
      <w:r w:rsidRPr="00C27C88">
        <w:rPr>
          <w:lang w:val="en-AU"/>
        </w:rPr>
        <w:t xml:space="preserve"> Digital Wireless (SL DW) system in </w:t>
      </w:r>
      <w:proofErr w:type="spellStart"/>
      <w:r>
        <w:rPr>
          <w:lang w:val="en-AU"/>
        </w:rPr>
        <w:t>Flinder</w:t>
      </w:r>
      <w:proofErr w:type="spellEnd"/>
      <w:r>
        <w:rPr>
          <w:lang w:val="en-AU"/>
        </w:rPr>
        <w:t xml:space="preserve"> University’s </w:t>
      </w:r>
      <w:r w:rsidRPr="00C27C88">
        <w:rPr>
          <w:lang w:val="en-AU"/>
        </w:rPr>
        <w:t>lecture halls marks a significant improvement in audio technology for education. Each room features four SL DW channels—two handheld and two lapel microphones—designed to enhance voice clarity, which is essential for effective communication in learning spaces.</w:t>
      </w:r>
    </w:p>
    <w:p w14:paraId="5EA43EC4" w14:textId="5E08CEB3" w:rsidR="00980C7E" w:rsidRDefault="00980C7E" w:rsidP="00961684">
      <w:pPr>
        <w:pStyle w:val="About"/>
        <w:spacing w:line="360" w:lineRule="auto"/>
        <w:rPr>
          <w:lang w:val="en-AU"/>
        </w:rPr>
      </w:pPr>
      <w:r>
        <w:rPr>
          <w:noProof/>
          <w:lang w:val="en-AU"/>
        </w:rPr>
        <w:lastRenderedPageBreak/>
        <w:drawing>
          <wp:inline distT="0" distB="0" distL="0" distR="0" wp14:anchorId="12EE9FA4" wp14:editId="676F1EA8">
            <wp:extent cx="4991100" cy="2800350"/>
            <wp:effectExtent l="0" t="0" r="0" b="0"/>
            <wp:docPr id="914966556" name="Picture 4" descr="A close-up of a micro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4966556" name="Picture 4" descr="A close-up of a microphone&#10;&#10;Description automatically generated"/>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991100" cy="2800350"/>
                    </a:xfrm>
                    <a:prstGeom prst="rect">
                      <a:avLst/>
                    </a:prstGeom>
                    <a:noFill/>
                    <a:ln>
                      <a:noFill/>
                    </a:ln>
                  </pic:spPr>
                </pic:pic>
              </a:graphicData>
            </a:graphic>
          </wp:inline>
        </w:drawing>
      </w:r>
    </w:p>
    <w:p w14:paraId="316E1E8C" w14:textId="29E87C77" w:rsidR="00980C7E" w:rsidRDefault="00F677A3" w:rsidP="00F677A3">
      <w:pPr>
        <w:pStyle w:val="About"/>
        <w:spacing w:line="360" w:lineRule="auto"/>
        <w:jc w:val="center"/>
        <w:rPr>
          <w:i/>
          <w:iCs/>
        </w:rPr>
      </w:pPr>
      <w:r w:rsidRPr="00F677A3">
        <w:rPr>
          <w:i/>
          <w:iCs/>
        </w:rPr>
        <w:t xml:space="preserve">Every teaching space gets four channels of Sennheiser </w:t>
      </w:r>
      <w:proofErr w:type="spellStart"/>
      <w:r w:rsidRPr="00F677A3">
        <w:rPr>
          <w:i/>
          <w:iCs/>
        </w:rPr>
        <w:t>Speechline</w:t>
      </w:r>
      <w:proofErr w:type="spellEnd"/>
      <w:r w:rsidRPr="00F677A3">
        <w:rPr>
          <w:i/>
          <w:iCs/>
        </w:rPr>
        <w:t xml:space="preserve"> wireless. Being in the DECT range spared the </w:t>
      </w:r>
      <w:proofErr w:type="spellStart"/>
      <w:r w:rsidRPr="00F677A3">
        <w:rPr>
          <w:i/>
          <w:iCs/>
        </w:rPr>
        <w:t>uni</w:t>
      </w:r>
      <w:proofErr w:type="spellEnd"/>
      <w:r w:rsidRPr="00F677A3">
        <w:rPr>
          <w:i/>
          <w:iCs/>
        </w:rPr>
        <w:t xml:space="preserve"> from heavy UHF competition in the area.</w:t>
      </w:r>
    </w:p>
    <w:p w14:paraId="1EB5127D" w14:textId="77777777" w:rsidR="00F677A3" w:rsidRPr="00F677A3" w:rsidRDefault="00F677A3" w:rsidP="00F677A3">
      <w:pPr>
        <w:pStyle w:val="About"/>
        <w:spacing w:line="360" w:lineRule="auto"/>
        <w:jc w:val="center"/>
        <w:rPr>
          <w:i/>
          <w:iCs/>
          <w:lang w:val="en-AU"/>
        </w:rPr>
      </w:pPr>
    </w:p>
    <w:p w14:paraId="562E469B" w14:textId="6DA86C3D" w:rsidR="00961684" w:rsidRPr="00961684" w:rsidRDefault="00961684" w:rsidP="00961684">
      <w:pPr>
        <w:pStyle w:val="About"/>
        <w:spacing w:line="360" w:lineRule="auto"/>
        <w:rPr>
          <w:lang w:val="en-AU"/>
        </w:rPr>
      </w:pPr>
      <w:r w:rsidRPr="00961684">
        <w:rPr>
          <w:lang w:val="en-AU"/>
        </w:rPr>
        <w:t>Olie Taylor</w:t>
      </w:r>
      <w:r w:rsidR="00C27C88">
        <w:rPr>
          <w:lang w:val="en-AU"/>
        </w:rPr>
        <w:t>, noting the local RF environment, says,</w:t>
      </w:r>
      <w:r w:rsidRPr="00961684">
        <w:rPr>
          <w:lang w:val="en-AU"/>
        </w:rPr>
        <w:t xml:space="preserve"> “This area is a very noisy environment from an RF perspective. The Adelaide Festival Centre next door has 80 channels of radio microphones in its inventory. The nearby casino can also have quite </w:t>
      </w:r>
      <w:proofErr w:type="gramStart"/>
      <w:r w:rsidRPr="00961684">
        <w:rPr>
          <w:lang w:val="en-AU"/>
        </w:rPr>
        <w:t>a number of</w:t>
      </w:r>
      <w:proofErr w:type="gramEnd"/>
      <w:r w:rsidRPr="00961684">
        <w:rPr>
          <w:lang w:val="en-AU"/>
        </w:rPr>
        <w:t xml:space="preserve"> channels, while just across the river is the Adelaide Oval, which on certain nights can have hundreds of channels of UHF radio microphones active. So, we decided to go with Sennheiser SL DW, which is in the 1.9GHz DECT band. There’s very little competition in the DECT band in this area so it gave us a solid foundation of reliability with limited interference. If we went with </w:t>
      </w:r>
      <w:proofErr w:type="gramStart"/>
      <w:r w:rsidRPr="00961684">
        <w:rPr>
          <w:lang w:val="en-AU"/>
        </w:rPr>
        <w:t>UHF</w:t>
      </w:r>
      <w:proofErr w:type="gramEnd"/>
      <w:r w:rsidRPr="00961684">
        <w:rPr>
          <w:lang w:val="en-AU"/>
        </w:rPr>
        <w:t xml:space="preserve"> we’d be constantly needing to reset to find clean spectrum.”</w:t>
      </w:r>
    </w:p>
    <w:p w14:paraId="48578418" w14:textId="77777777" w:rsidR="00961684" w:rsidRPr="00961684" w:rsidRDefault="00961684" w:rsidP="00961684">
      <w:pPr>
        <w:pStyle w:val="About"/>
        <w:spacing w:line="360" w:lineRule="auto"/>
        <w:rPr>
          <w:lang w:val="en-AU"/>
        </w:rPr>
      </w:pPr>
    </w:p>
    <w:p w14:paraId="60737A1D" w14:textId="19BB7CFA" w:rsidR="00961684" w:rsidRPr="00961684" w:rsidRDefault="00961684" w:rsidP="00961684">
      <w:pPr>
        <w:pStyle w:val="About"/>
        <w:spacing w:line="360" w:lineRule="auto"/>
        <w:rPr>
          <w:lang w:val="en-AU"/>
        </w:rPr>
      </w:pPr>
      <w:r w:rsidRPr="00961684">
        <w:rPr>
          <w:lang w:val="en-AU"/>
        </w:rPr>
        <w:t xml:space="preserve">“Running hundreds of channels of DECT can create its own problems so we’ve set power levels of our SL DW transmitters to the bare minimum. That way we get great pickup within the room but no chance of cross-floor or inter-room contamination. The SL DW receivers are mounted in the ceiling and make for a </w:t>
      </w:r>
      <w:r w:rsidR="009C7231">
        <w:rPr>
          <w:lang w:val="en-AU"/>
        </w:rPr>
        <w:t>well-resolved</w:t>
      </w:r>
      <w:r w:rsidRPr="00961684">
        <w:rPr>
          <w:lang w:val="en-AU"/>
        </w:rPr>
        <w:t xml:space="preserve"> look.”</w:t>
      </w:r>
    </w:p>
    <w:p w14:paraId="49208BDE" w14:textId="77777777" w:rsidR="00961684" w:rsidRPr="00961684" w:rsidRDefault="00961684" w:rsidP="00961684">
      <w:pPr>
        <w:pStyle w:val="About"/>
        <w:spacing w:line="360" w:lineRule="auto"/>
        <w:rPr>
          <w:lang w:val="en-AU"/>
        </w:rPr>
      </w:pPr>
    </w:p>
    <w:p w14:paraId="00A29B9E" w14:textId="77777777" w:rsidR="00961684" w:rsidRDefault="00961684" w:rsidP="00961684">
      <w:pPr>
        <w:pStyle w:val="About"/>
        <w:spacing w:line="360" w:lineRule="auto"/>
        <w:rPr>
          <w:b/>
          <w:bCs/>
          <w:lang w:val="en-AU"/>
        </w:rPr>
      </w:pPr>
      <w:r w:rsidRPr="00961684">
        <w:rPr>
          <w:b/>
          <w:bCs/>
          <w:lang w:val="en-AU"/>
        </w:rPr>
        <w:t>Control Cockpit</w:t>
      </w:r>
    </w:p>
    <w:p w14:paraId="7560E329" w14:textId="77777777" w:rsidR="00C27C88" w:rsidRPr="00961684" w:rsidRDefault="00C27C88" w:rsidP="00961684">
      <w:pPr>
        <w:pStyle w:val="About"/>
        <w:spacing w:line="360" w:lineRule="auto"/>
        <w:rPr>
          <w:b/>
          <w:bCs/>
          <w:lang w:val="en-AU"/>
        </w:rPr>
      </w:pPr>
    </w:p>
    <w:p w14:paraId="102A25C2" w14:textId="70BB7893" w:rsidR="00961684" w:rsidRPr="00961684" w:rsidRDefault="00535FEB" w:rsidP="00961684">
      <w:pPr>
        <w:pStyle w:val="About"/>
        <w:spacing w:line="360" w:lineRule="auto"/>
        <w:rPr>
          <w:lang w:val="en-AU"/>
        </w:rPr>
      </w:pPr>
      <w:r>
        <w:rPr>
          <w:lang w:val="en-AU"/>
        </w:rPr>
        <w:t xml:space="preserve">The integration of </w:t>
      </w:r>
      <w:r w:rsidRPr="00535FEB">
        <w:rPr>
          <w:lang w:val="en-AU"/>
        </w:rPr>
        <w:t>Sennheiser's Control Cockpit software plays a crucial role in efficiently managing complex audio systems</w:t>
      </w:r>
      <w:r>
        <w:rPr>
          <w:lang w:val="en-AU"/>
        </w:rPr>
        <w:t xml:space="preserve">. </w:t>
      </w:r>
      <w:r w:rsidR="00C27C88" w:rsidRPr="00C27C88">
        <w:rPr>
          <w:lang w:val="en-AU"/>
        </w:rPr>
        <w:t xml:space="preserve">Paul Raphael, Sales Manager at Sennheiser, elaborates on </w:t>
      </w:r>
      <w:r w:rsidR="00C27C88" w:rsidRPr="00C27C88">
        <w:rPr>
          <w:lang w:val="en-AU"/>
        </w:rPr>
        <w:lastRenderedPageBreak/>
        <w:t>the importance of this tool</w:t>
      </w:r>
      <w:r w:rsidR="00C27C88" w:rsidRPr="00D82F34">
        <w:rPr>
          <w:lang w:val="en-AU"/>
        </w:rPr>
        <w:t xml:space="preserve">: “Control Cockpit is the </w:t>
      </w:r>
      <w:r w:rsidR="00262B8C" w:rsidRPr="00D82F34">
        <w:rPr>
          <w:lang w:val="en-AU"/>
        </w:rPr>
        <w:t xml:space="preserve">configuration and monitoring layer </w:t>
      </w:r>
      <w:r w:rsidR="00C27C88" w:rsidRPr="00D82F34">
        <w:rPr>
          <w:lang w:val="en-AU"/>
        </w:rPr>
        <w:t xml:space="preserve">that </w:t>
      </w:r>
      <w:r w:rsidR="00262B8C" w:rsidRPr="00D82F34">
        <w:rPr>
          <w:lang w:val="en-AU"/>
        </w:rPr>
        <w:t>sits</w:t>
      </w:r>
      <w:r w:rsidR="00C27C88" w:rsidRPr="00D82F34">
        <w:rPr>
          <w:lang w:val="en-AU"/>
        </w:rPr>
        <w:t xml:space="preserve"> </w:t>
      </w:r>
      <w:r w:rsidR="00262B8C" w:rsidRPr="00D82F34">
        <w:rPr>
          <w:lang w:val="en-AU"/>
        </w:rPr>
        <w:t>alongside</w:t>
      </w:r>
      <w:r w:rsidR="00C27C88" w:rsidRPr="00D82F34">
        <w:rPr>
          <w:lang w:val="en-AU"/>
        </w:rPr>
        <w:t xml:space="preserve"> SL DW and TCC2. </w:t>
      </w:r>
      <w:r w:rsidR="00961684" w:rsidRPr="00D82F34">
        <w:rPr>
          <w:lang w:val="en-AU"/>
        </w:rPr>
        <w:t xml:space="preserve">This was a </w:t>
      </w:r>
      <w:proofErr w:type="gramStart"/>
      <w:r w:rsidR="00961684" w:rsidRPr="00D82F34">
        <w:rPr>
          <w:lang w:val="en-AU"/>
        </w:rPr>
        <w:t>fairly big</w:t>
      </w:r>
      <w:proofErr w:type="gramEnd"/>
      <w:r w:rsidR="00961684" w:rsidRPr="00D82F34">
        <w:rPr>
          <w:lang w:val="en-AU"/>
        </w:rPr>
        <w:t xml:space="preserve"> rollout and for the</w:t>
      </w:r>
      <w:r w:rsidR="00262B8C" w:rsidRPr="00D82F34">
        <w:rPr>
          <w:lang w:val="en-AU"/>
        </w:rPr>
        <w:t xml:space="preserve"> team</w:t>
      </w:r>
      <w:r w:rsidR="00961684" w:rsidRPr="00D82F34">
        <w:rPr>
          <w:lang w:val="en-AU"/>
        </w:rPr>
        <w:t xml:space="preserve"> to be able to </w:t>
      </w:r>
      <w:r w:rsidR="00262B8C" w:rsidRPr="00D82F34">
        <w:rPr>
          <w:lang w:val="en-AU"/>
        </w:rPr>
        <w:t xml:space="preserve">deploy, </w:t>
      </w:r>
      <w:r w:rsidR="00961684" w:rsidRPr="00D82F34">
        <w:rPr>
          <w:lang w:val="en-AU"/>
        </w:rPr>
        <w:t>manage</w:t>
      </w:r>
      <w:r w:rsidR="00262B8C" w:rsidRPr="00D82F34">
        <w:rPr>
          <w:lang w:val="en-AU"/>
        </w:rPr>
        <w:t xml:space="preserve"> and monitor</w:t>
      </w:r>
      <w:r w:rsidR="00961684" w:rsidRPr="00D82F34">
        <w:rPr>
          <w:lang w:val="en-AU"/>
        </w:rPr>
        <w:t xml:space="preserve"> everything from a central location was key.”</w:t>
      </w:r>
    </w:p>
    <w:p w14:paraId="3BF72D83" w14:textId="77777777" w:rsidR="00961684" w:rsidRPr="00961684" w:rsidRDefault="00961684" w:rsidP="00961684">
      <w:pPr>
        <w:pStyle w:val="About"/>
        <w:spacing w:line="360" w:lineRule="auto"/>
        <w:rPr>
          <w:lang w:val="en-AU"/>
        </w:rPr>
      </w:pPr>
    </w:p>
    <w:p w14:paraId="407C74D1" w14:textId="2CEFC958" w:rsidR="00961684" w:rsidRDefault="00961684" w:rsidP="00961684">
      <w:pPr>
        <w:pStyle w:val="About"/>
        <w:spacing w:line="360" w:lineRule="auto"/>
        <w:rPr>
          <w:lang w:val="en-AU"/>
        </w:rPr>
      </w:pPr>
      <w:r w:rsidRPr="00961684">
        <w:rPr>
          <w:lang w:val="en-AU"/>
        </w:rPr>
        <w:t>Olie Taylor</w:t>
      </w:r>
      <w:r w:rsidR="00C27C88">
        <w:rPr>
          <w:lang w:val="en-AU"/>
        </w:rPr>
        <w:t xml:space="preserve"> speaks to the utility of the Control Cockpit:</w:t>
      </w:r>
      <w:r w:rsidRPr="00961684">
        <w:rPr>
          <w:lang w:val="en-AU"/>
        </w:rPr>
        <w:t xml:space="preserve"> “Sennheiser Cockpit gives us an overview of the status of the microphones in the space – ‘am I seeing level from the mic receiver?’. If those monitoring platforms don’t provide the </w:t>
      </w:r>
      <w:proofErr w:type="gramStart"/>
      <w:r w:rsidRPr="00961684">
        <w:rPr>
          <w:lang w:val="en-AU"/>
        </w:rPr>
        <w:t>answers</w:t>
      </w:r>
      <w:proofErr w:type="gramEnd"/>
      <w:r w:rsidRPr="00961684">
        <w:rPr>
          <w:lang w:val="en-AU"/>
        </w:rPr>
        <w:t xml:space="preserve"> then we’ll revert to the Biamp Tesira software. Between Crestron VC4, Dante Controller, Sennheiser Cockpit and the Tesira software most issues can be rectified without leaving the desk.</w:t>
      </w:r>
      <w:r w:rsidR="00AC3133">
        <w:rPr>
          <w:lang w:val="en-AU"/>
        </w:rPr>
        <w:t xml:space="preserve"> Additionally, the </w:t>
      </w:r>
      <w:r w:rsidRPr="00961684">
        <w:rPr>
          <w:lang w:val="en-AU"/>
        </w:rPr>
        <w:t xml:space="preserve">Sennheiser Cockpit </w:t>
      </w:r>
      <w:r w:rsidR="00AC3133">
        <w:rPr>
          <w:lang w:val="en-AU"/>
        </w:rPr>
        <w:t xml:space="preserve">was particularly helpful during the </w:t>
      </w:r>
      <w:r w:rsidRPr="00961684">
        <w:rPr>
          <w:lang w:val="en-AU"/>
        </w:rPr>
        <w:t>commissioning phase as well.</w:t>
      </w:r>
    </w:p>
    <w:p w14:paraId="5CA73CFE" w14:textId="77777777" w:rsidR="00F677A3" w:rsidRDefault="00F677A3" w:rsidP="00961684">
      <w:pPr>
        <w:pStyle w:val="About"/>
        <w:spacing w:line="360" w:lineRule="auto"/>
        <w:rPr>
          <w:lang w:val="en-AU"/>
        </w:rPr>
      </w:pPr>
    </w:p>
    <w:p w14:paraId="191DD66E" w14:textId="62B2AE2D" w:rsidR="00961684" w:rsidRPr="00961684" w:rsidRDefault="00961684" w:rsidP="00961684">
      <w:pPr>
        <w:pStyle w:val="About"/>
        <w:spacing w:line="360" w:lineRule="auto"/>
        <w:rPr>
          <w:lang w:val="en-AU"/>
        </w:rPr>
      </w:pPr>
      <w:r w:rsidRPr="00961684">
        <w:rPr>
          <w:lang w:val="en-AU"/>
        </w:rPr>
        <w:t xml:space="preserve">“TCC 2 was amazingly simple to install. And configuration is easy. After we installed </w:t>
      </w:r>
      <w:proofErr w:type="gramStart"/>
      <w:r w:rsidRPr="00961684">
        <w:rPr>
          <w:lang w:val="en-AU"/>
        </w:rPr>
        <w:t>all of</w:t>
      </w:r>
      <w:proofErr w:type="gramEnd"/>
      <w:r w:rsidRPr="00961684">
        <w:rPr>
          <w:lang w:val="en-AU"/>
        </w:rPr>
        <w:t xml:space="preserve"> the TCC 2s and performed the initial setup, we jumped onto Cockpit, selected them all, and put in our global settings (the gain and EQ settings have all largely been identical), and one click later it was all done.”</w:t>
      </w:r>
      <w:r w:rsidR="00535FEB">
        <w:rPr>
          <w:lang w:val="en-AU"/>
        </w:rPr>
        <w:t xml:space="preserve"> Taylor reflects on the installation process. </w:t>
      </w:r>
    </w:p>
    <w:p w14:paraId="28B7E665" w14:textId="77777777" w:rsidR="00961684" w:rsidRPr="00961684" w:rsidRDefault="00961684" w:rsidP="00961684">
      <w:pPr>
        <w:pStyle w:val="About"/>
        <w:spacing w:line="360" w:lineRule="auto"/>
        <w:rPr>
          <w:lang w:val="en-AU"/>
        </w:rPr>
      </w:pPr>
    </w:p>
    <w:p w14:paraId="320E8B05" w14:textId="0EE50B60" w:rsidR="00961684" w:rsidRPr="00961684" w:rsidRDefault="00961684" w:rsidP="00961684">
      <w:pPr>
        <w:pStyle w:val="About"/>
        <w:spacing w:line="360" w:lineRule="auto"/>
        <w:rPr>
          <w:lang w:val="en-AU"/>
        </w:rPr>
      </w:pPr>
      <w:r w:rsidRPr="00961684">
        <w:rPr>
          <w:lang w:val="en-AU"/>
        </w:rPr>
        <w:t>Daniel Rowe</w:t>
      </w:r>
      <w:r w:rsidR="00535FEB">
        <w:rPr>
          <w:lang w:val="en-AU"/>
        </w:rPr>
        <w:t>, further elaborated on the company’s design philosophy,</w:t>
      </w:r>
      <w:r w:rsidRPr="00961684">
        <w:rPr>
          <w:lang w:val="en-AU"/>
        </w:rPr>
        <w:t xml:space="preserve"> “We try to ensure our systems are as intuitive to use and deploy as possible. While there’s a lot going on under the hood and we can really maximise on monitoring and managing vast deployments of technology in very demanding scenarios such as universities, for faculty or for students we want to make sure that interface is seamless and, in many instances, touch-less too.”</w:t>
      </w:r>
    </w:p>
    <w:p w14:paraId="72F8043C" w14:textId="77777777" w:rsidR="00961684" w:rsidRPr="00961684" w:rsidRDefault="00961684" w:rsidP="00961684">
      <w:pPr>
        <w:pStyle w:val="About"/>
        <w:spacing w:line="360" w:lineRule="auto"/>
        <w:rPr>
          <w:lang w:val="en-AU"/>
        </w:rPr>
      </w:pPr>
    </w:p>
    <w:p w14:paraId="2FC769F2" w14:textId="5F1BD229" w:rsidR="00961684" w:rsidRPr="00961684" w:rsidRDefault="00961684" w:rsidP="00961684">
      <w:pPr>
        <w:pStyle w:val="About"/>
        <w:spacing w:line="360" w:lineRule="auto"/>
        <w:rPr>
          <w:lang w:val="en-AU"/>
        </w:rPr>
      </w:pPr>
      <w:r w:rsidRPr="5A74B0B2">
        <w:rPr>
          <w:lang w:val="en-AU"/>
        </w:rPr>
        <w:t>Paul Raphael</w:t>
      </w:r>
      <w:r w:rsidR="00535FEB" w:rsidRPr="5A74B0B2">
        <w:rPr>
          <w:lang w:val="en-AU"/>
        </w:rPr>
        <w:t>, commented on the overall success of the installation and the ongoing commitment to their customers</w:t>
      </w:r>
      <w:r w:rsidRPr="5A74B0B2">
        <w:rPr>
          <w:lang w:val="en-AU"/>
        </w:rPr>
        <w:t xml:space="preserve"> “To see it all come together is a </w:t>
      </w:r>
      <w:proofErr w:type="gramStart"/>
      <w:r w:rsidRPr="5A74B0B2">
        <w:rPr>
          <w:lang w:val="en-AU"/>
        </w:rPr>
        <w:t>really great</w:t>
      </w:r>
      <w:proofErr w:type="gramEnd"/>
      <w:r w:rsidRPr="5A74B0B2">
        <w:rPr>
          <w:lang w:val="en-AU"/>
        </w:rPr>
        <w:t xml:space="preserve"> feeling. It’s nice to hear the feedback that our solutions were so seamless and simple to deploy. Now that the project is complete it doesn’t mean our journey is over. At the top of the list of our Culture Principles is our customers – everything starts and ends with them. The trust of our customers is the most important thing. They can pick up the phone and give us a call any time of day if they need </w:t>
      </w:r>
      <w:r w:rsidR="000E3BAD" w:rsidRPr="5A74B0B2">
        <w:rPr>
          <w:lang w:val="en-AU"/>
        </w:rPr>
        <w:t xml:space="preserve">support, design </w:t>
      </w:r>
      <w:r w:rsidR="2241251A" w:rsidRPr="5A74B0B2">
        <w:rPr>
          <w:lang w:val="en-AU"/>
        </w:rPr>
        <w:t>assistance</w:t>
      </w:r>
      <w:r w:rsidRPr="5A74B0B2">
        <w:rPr>
          <w:lang w:val="en-AU"/>
        </w:rPr>
        <w:t xml:space="preserve"> or </w:t>
      </w:r>
      <w:r w:rsidR="000E3BAD" w:rsidRPr="5A74B0B2">
        <w:rPr>
          <w:lang w:val="en-AU"/>
        </w:rPr>
        <w:t>if they need a deeper understanding about the products.</w:t>
      </w:r>
      <w:r w:rsidRPr="5A74B0B2">
        <w:rPr>
          <w:lang w:val="en-AU"/>
        </w:rPr>
        <w:t>”</w:t>
      </w:r>
    </w:p>
    <w:p w14:paraId="64CB795A" w14:textId="77777777" w:rsidR="006C3C23" w:rsidRDefault="006C3C23" w:rsidP="00961684">
      <w:pPr>
        <w:pStyle w:val="About"/>
        <w:spacing w:line="360" w:lineRule="auto"/>
        <w:rPr>
          <w:lang w:val="en-AU"/>
        </w:rPr>
      </w:pPr>
    </w:p>
    <w:p w14:paraId="620E7574" w14:textId="79098725" w:rsidR="009C7231" w:rsidRDefault="009C7231" w:rsidP="00961684">
      <w:pPr>
        <w:pStyle w:val="About"/>
        <w:spacing w:line="360" w:lineRule="auto"/>
        <w:rPr>
          <w:lang w:val="en-AU"/>
        </w:rPr>
      </w:pPr>
      <w:r w:rsidRPr="009C7231">
        <w:t xml:space="preserve">Tailored audio solutions, such as those implemented at </w:t>
      </w:r>
      <w:hyperlink r:id="rId16" w:history="1">
        <w:r w:rsidRPr="0060123A">
          <w:rPr>
            <w:rStyle w:val="Hyperlink"/>
            <w:color w:val="0095D5" w:themeColor="accent1"/>
          </w:rPr>
          <w:t>Flinders University</w:t>
        </w:r>
      </w:hyperlink>
      <w:r w:rsidRPr="009C7231">
        <w:t xml:space="preserve">, demonstrate significant enhancements in teaching and learning experiences and serve as a model for future advancements in educational technology. The practical benefits of these technologies are </w:t>
      </w:r>
      <w:r w:rsidRPr="009C7231">
        <w:lastRenderedPageBreak/>
        <w:t xml:space="preserve">evident in educational settings, where devices like the </w:t>
      </w:r>
      <w:proofErr w:type="spellStart"/>
      <w:r w:rsidRPr="009C7231">
        <w:t>TeamConnect</w:t>
      </w:r>
      <w:proofErr w:type="spellEnd"/>
      <w:r w:rsidRPr="009C7231">
        <w:t xml:space="preserve"> Ceiling 2 and the </w:t>
      </w:r>
      <w:proofErr w:type="spellStart"/>
      <w:r w:rsidRPr="009C7231">
        <w:t>SpeechLine</w:t>
      </w:r>
      <w:proofErr w:type="spellEnd"/>
      <w:r w:rsidRPr="009C7231">
        <w:t xml:space="preserve"> Digital Wireless system have markedly improved the auditory experience in university lecture halls. This improvement facilitates clearer communication and fosters more interactive learning environments. As the project concludes, the ongoing relationship between Flinders University and Sennheiser continues to thrive, built on a mutual commitment to delivering high-quality audio solutions that meet the evolving needs of educational institutions.</w:t>
      </w:r>
    </w:p>
    <w:p w14:paraId="6A06342F" w14:textId="77777777" w:rsidR="009C7231" w:rsidRPr="00961684" w:rsidRDefault="009C7231" w:rsidP="00961684">
      <w:pPr>
        <w:pStyle w:val="About"/>
        <w:spacing w:line="360" w:lineRule="auto"/>
        <w:rPr>
          <w:lang w:val="en-AU"/>
        </w:rPr>
      </w:pPr>
    </w:p>
    <w:p w14:paraId="736D759E" w14:textId="6B9AC8F8" w:rsidR="00961684" w:rsidRPr="009073FF" w:rsidRDefault="009073FF" w:rsidP="00961684">
      <w:pPr>
        <w:pStyle w:val="About"/>
        <w:spacing w:line="276" w:lineRule="auto"/>
        <w:rPr>
          <w:lang w:val="en-AU"/>
        </w:rPr>
      </w:pPr>
      <w:r w:rsidRPr="009073FF">
        <w:rPr>
          <w:lang w:val="en-AU"/>
        </w:rPr>
        <w:t xml:space="preserve">To see more of Sennheiser’s solutions at Flinders University, see </w:t>
      </w:r>
      <w:r w:rsidRPr="0060123A">
        <w:rPr>
          <w:b/>
          <w:bCs/>
          <w:color w:val="0095D5" w:themeColor="accent1"/>
          <w:lang w:val="en-AU"/>
        </w:rPr>
        <w:t>here</w:t>
      </w:r>
      <w:r w:rsidRPr="0060123A">
        <w:rPr>
          <w:lang w:val="en-AU"/>
        </w:rPr>
        <w:t>.</w:t>
      </w:r>
      <w:r w:rsidRPr="009073FF">
        <w:rPr>
          <w:lang w:val="en-AU"/>
        </w:rPr>
        <w:t xml:space="preserve"> </w:t>
      </w:r>
    </w:p>
    <w:p w14:paraId="1A9F67D9" w14:textId="77777777" w:rsidR="00961684" w:rsidRPr="00961684" w:rsidRDefault="00961684" w:rsidP="00961684">
      <w:pPr>
        <w:pStyle w:val="About"/>
        <w:spacing w:line="276" w:lineRule="auto"/>
        <w:rPr>
          <w:b/>
          <w:bCs/>
          <w:lang w:val="en-AU"/>
        </w:rPr>
      </w:pPr>
    </w:p>
    <w:bookmarkEnd w:id="0"/>
    <w:p w14:paraId="15DA4EC3" w14:textId="77777777" w:rsidR="0003685C" w:rsidRPr="008D4B70" w:rsidRDefault="0003685C" w:rsidP="00961684">
      <w:pPr>
        <w:pStyle w:val="About"/>
        <w:spacing w:line="276" w:lineRule="auto"/>
        <w:rPr>
          <w:b/>
          <w:bCs/>
          <w:lang w:val="en-US"/>
        </w:rPr>
      </w:pPr>
      <w:r w:rsidRPr="008D4B70">
        <w:rPr>
          <w:b/>
          <w:bCs/>
          <w:lang w:val="en-US"/>
        </w:rPr>
        <w:t>About the Sennheiser Group</w:t>
      </w:r>
    </w:p>
    <w:p w14:paraId="730C5D70" w14:textId="502BB185" w:rsidR="0003685C" w:rsidRPr="008D4B70" w:rsidRDefault="0003685C" w:rsidP="00961684">
      <w:pPr>
        <w:spacing w:line="276" w:lineRule="auto"/>
        <w:textAlignment w:val="baseline"/>
        <w:rPr>
          <w:rFonts w:ascii="Segoe UI" w:eastAsia="Times New Roman" w:hAnsi="Segoe UI" w:cs="Segoe UI"/>
          <w:szCs w:val="18"/>
          <w:lang w:val="en-US" w:eastAsia="en-GB"/>
        </w:rPr>
      </w:pPr>
      <w:bookmarkStart w:id="1" w:name="_Hlk79490807"/>
      <w:r w:rsidRPr="008D4B70">
        <w:rPr>
          <w:rFonts w:ascii="Sennheiser Office" w:eastAsia="Times New Roman" w:hAnsi="Sennheiser Office" w:cs="Segoe UI"/>
          <w:szCs w:val="18"/>
          <w:lang w:val="en-US" w:eastAsia="en-GB"/>
        </w:rPr>
        <w:t>Building the future of audio and creating unique sound experiences for our customers - this is the aspiration that unites the employees of the Sennheiser Group worldwide. The independent family-owned company Sennheiser was founded in 1945. Today, it is managed in the third generation by Dr. Andreas Sennheiser and Daniel Sennheiser and is one of the leading manufacturers in the field of professional audio technology.</w:t>
      </w:r>
    </w:p>
    <w:p w14:paraId="3C698048" w14:textId="77777777" w:rsidR="0003685C" w:rsidRPr="008D4B70" w:rsidRDefault="00000000" w:rsidP="00961684">
      <w:pPr>
        <w:spacing w:line="276" w:lineRule="auto"/>
        <w:rPr>
          <w:rFonts w:ascii="Sennheiser Office" w:hAnsi="Sennheiser Office"/>
          <w:color w:val="000000" w:themeColor="text1"/>
          <w:lang w:val="en-US" w:eastAsia="en-GB"/>
        </w:rPr>
      </w:pPr>
      <w:hyperlink r:id="rId17" w:history="1">
        <w:r w:rsidR="0003685C" w:rsidRPr="008D4B70">
          <w:rPr>
            <w:rStyle w:val="Hyperlink"/>
            <w:color w:val="0095D5" w:themeColor="accent1"/>
            <w:lang w:val="en-US"/>
          </w:rPr>
          <w:t>sennheiser.</w:t>
        </w:r>
        <w:r w:rsidR="0003685C" w:rsidRPr="008D4B70">
          <w:rPr>
            <w:rStyle w:val="Hyperlink"/>
            <w:rFonts w:ascii="Sennheiser Office" w:hAnsi="Sennheiser Office"/>
            <w:color w:val="0095D5" w:themeColor="accent1"/>
            <w:lang w:val="en-US"/>
          </w:rPr>
          <w:t>com</w:t>
        </w:r>
      </w:hyperlink>
      <w:r w:rsidR="0003685C" w:rsidRPr="008D4B70">
        <w:rPr>
          <w:rFonts w:ascii="Sennheiser Office" w:hAnsi="Sennheiser Office"/>
          <w:color w:val="000000" w:themeColor="text1"/>
          <w:lang w:val="en-US" w:eastAsia="en-GB"/>
        </w:rPr>
        <w:t xml:space="preserve"> | </w:t>
      </w:r>
      <w:hyperlink r:id="rId18" w:history="1">
        <w:r w:rsidR="0003685C" w:rsidRPr="008D4B70">
          <w:rPr>
            <w:rStyle w:val="Hyperlink"/>
            <w:rFonts w:ascii="Sennheiser Office" w:hAnsi="Sennheiser Office"/>
            <w:color w:val="0095D5" w:themeColor="accent1"/>
            <w:lang w:val="en-US" w:eastAsia="en-GB"/>
          </w:rPr>
          <w:t>neumann.com</w:t>
        </w:r>
      </w:hyperlink>
      <w:r w:rsidR="0003685C" w:rsidRPr="008D4B70">
        <w:rPr>
          <w:rFonts w:ascii="Sennheiser Office" w:hAnsi="Sennheiser Office"/>
          <w:color w:val="000000" w:themeColor="text1"/>
          <w:lang w:val="en-US" w:eastAsia="en-GB"/>
        </w:rPr>
        <w:t xml:space="preserve"> |</w:t>
      </w:r>
      <w:r w:rsidR="0003685C" w:rsidRPr="008D4B70">
        <w:rPr>
          <w:rStyle w:val="Hyperlink"/>
          <w:color w:val="000000" w:themeColor="text1"/>
          <w:u w:val="none"/>
          <w:lang w:val="en-US"/>
        </w:rPr>
        <w:t xml:space="preserve"> </w:t>
      </w:r>
      <w:hyperlink r:id="rId19" w:history="1">
        <w:r w:rsidR="0003685C" w:rsidRPr="008D4B70">
          <w:rPr>
            <w:rStyle w:val="Hyperlink"/>
            <w:color w:val="0095D5" w:themeColor="accent1"/>
            <w:lang w:val="en-US"/>
          </w:rPr>
          <w:t>dear-reality.com</w:t>
        </w:r>
      </w:hyperlink>
      <w:r w:rsidR="0003685C" w:rsidRPr="008D4B70">
        <w:rPr>
          <w:rStyle w:val="Hyperlink"/>
          <w:color w:val="000000" w:themeColor="text1"/>
          <w:u w:val="none"/>
          <w:lang w:val="en-US"/>
        </w:rPr>
        <w:t xml:space="preserve"> </w:t>
      </w:r>
      <w:r w:rsidR="0003685C" w:rsidRPr="008D4B70">
        <w:rPr>
          <w:rFonts w:ascii="Sennheiser Office" w:hAnsi="Sennheiser Office"/>
          <w:color w:val="000000" w:themeColor="text1"/>
          <w:lang w:val="en-US" w:eastAsia="en-GB"/>
        </w:rPr>
        <w:t xml:space="preserve">| </w:t>
      </w:r>
      <w:hyperlink r:id="rId20" w:history="1">
        <w:r w:rsidR="0003685C" w:rsidRPr="008D4B70">
          <w:rPr>
            <w:rStyle w:val="Hyperlink"/>
            <w:color w:val="0095D5" w:themeColor="accent1"/>
            <w:lang w:val="en-US"/>
          </w:rPr>
          <w:t>merging.com</w:t>
        </w:r>
      </w:hyperlink>
    </w:p>
    <w:bookmarkEnd w:id="1"/>
    <w:p w14:paraId="3B1C7705" w14:textId="1AC7678C" w:rsidR="00EB032C" w:rsidRPr="008562F6" w:rsidRDefault="00EB032C" w:rsidP="00961684">
      <w:pPr>
        <w:pStyle w:val="Contact"/>
        <w:spacing w:line="276" w:lineRule="auto"/>
        <w:rPr>
          <w:b/>
          <w:bCs/>
        </w:rPr>
      </w:pPr>
    </w:p>
    <w:tbl>
      <w:tblPr>
        <w:tblStyle w:val="TableGrid"/>
        <w:tblW w:w="0" w:type="auto"/>
        <w:tblLook w:val="04A0" w:firstRow="1" w:lastRow="0" w:firstColumn="1" w:lastColumn="0" w:noHBand="0" w:noVBand="1"/>
      </w:tblPr>
      <w:tblGrid>
        <w:gridCol w:w="3935"/>
        <w:gridCol w:w="3935"/>
      </w:tblGrid>
      <w:tr w:rsidR="008562F6" w14:paraId="4341C583" w14:textId="77777777" w:rsidTr="008562F6">
        <w:trPr>
          <w:trHeight w:val="641"/>
        </w:trPr>
        <w:tc>
          <w:tcPr>
            <w:tcW w:w="3935" w:type="dxa"/>
            <w:tcBorders>
              <w:top w:val="single" w:sz="4" w:space="0" w:color="FFFFFF"/>
              <w:left w:val="single" w:sz="4" w:space="0" w:color="FFFFFF"/>
              <w:bottom w:val="single" w:sz="4" w:space="0" w:color="FFFFFF"/>
              <w:right w:val="single" w:sz="4" w:space="0" w:color="FFFFFF" w:themeColor="background1"/>
            </w:tcBorders>
          </w:tcPr>
          <w:p w14:paraId="14143EEF" w14:textId="608649BB" w:rsidR="008562F6" w:rsidRPr="008562F6" w:rsidRDefault="008562F6" w:rsidP="00961684">
            <w:pPr>
              <w:pStyle w:val="Contact"/>
              <w:spacing w:line="276" w:lineRule="auto"/>
              <w:rPr>
                <w:b/>
                <w:bCs/>
              </w:rPr>
            </w:pPr>
            <w:r>
              <w:rPr>
                <w:rStyle w:val="Strong"/>
              </w:rPr>
              <w:t>Local</w:t>
            </w:r>
            <w:r w:rsidRPr="00893B5D">
              <w:rPr>
                <w:rStyle w:val="Strong"/>
              </w:rPr>
              <w:t xml:space="preserve"> Press Contact</w:t>
            </w:r>
          </w:p>
          <w:p w14:paraId="4A7A9108" w14:textId="36FFF2D9" w:rsidR="008562F6" w:rsidRPr="00893B5D" w:rsidRDefault="008562F6" w:rsidP="00961684">
            <w:pPr>
              <w:pStyle w:val="Contact"/>
              <w:spacing w:line="276" w:lineRule="auto"/>
            </w:pPr>
            <w:r>
              <w:t>Daniella Kohan</w:t>
            </w:r>
          </w:p>
          <w:p w14:paraId="5B1AB0D4" w14:textId="77777777" w:rsidR="008562F6" w:rsidRPr="00893B5D" w:rsidRDefault="008562F6" w:rsidP="00961684">
            <w:pPr>
              <w:pStyle w:val="Contact"/>
              <w:spacing w:line="276" w:lineRule="auto"/>
            </w:pPr>
            <w:r>
              <w:t>daniella.kohan</w:t>
            </w:r>
            <w:r w:rsidRPr="00893B5D">
              <w:t>@sennheiser.com</w:t>
            </w:r>
          </w:p>
          <w:p w14:paraId="529CC50F" w14:textId="29FE9573" w:rsidR="008562F6" w:rsidRDefault="008562F6" w:rsidP="00961684">
            <w:pPr>
              <w:pStyle w:val="Contact"/>
              <w:spacing w:line="276" w:lineRule="auto"/>
            </w:pPr>
            <w:r w:rsidRPr="00893B5D">
              <w:t>+</w:t>
            </w:r>
            <w:r>
              <w:t>1 (860) 222-4226</w:t>
            </w:r>
          </w:p>
        </w:tc>
        <w:tc>
          <w:tcPr>
            <w:tcW w:w="3935" w:type="dxa"/>
            <w:tcBorders>
              <w:top w:val="single" w:sz="4" w:space="0" w:color="FFFFFF" w:themeColor="background1"/>
              <w:left w:val="single" w:sz="4" w:space="0" w:color="FFFFFF" w:themeColor="background1"/>
              <w:bottom w:val="single" w:sz="4" w:space="0" w:color="FFFFFF" w:themeColor="background1"/>
              <w:right w:val="single" w:sz="4" w:space="0" w:color="FFFFFF"/>
            </w:tcBorders>
          </w:tcPr>
          <w:p w14:paraId="0FB0284B" w14:textId="77777777" w:rsidR="008562F6" w:rsidRDefault="008562F6" w:rsidP="00961684">
            <w:pPr>
              <w:pStyle w:val="Contact"/>
              <w:spacing w:line="276" w:lineRule="auto"/>
            </w:pPr>
          </w:p>
          <w:p w14:paraId="5B8BAC60" w14:textId="77777777" w:rsidR="008562F6" w:rsidRDefault="008562F6" w:rsidP="00961684">
            <w:pPr>
              <w:pStyle w:val="Contact"/>
              <w:spacing w:line="276" w:lineRule="auto"/>
            </w:pPr>
            <w:r>
              <w:t>Hotwire Australia</w:t>
            </w:r>
          </w:p>
          <w:p w14:paraId="6D7A1745" w14:textId="496B3BD1" w:rsidR="008562F6" w:rsidRDefault="00000000" w:rsidP="00961684">
            <w:pPr>
              <w:pStyle w:val="Contact"/>
              <w:spacing w:line="276" w:lineRule="auto"/>
            </w:pPr>
            <w:hyperlink r:id="rId21" w:history="1">
              <w:r w:rsidR="008562F6" w:rsidRPr="00DA1E0B">
                <w:rPr>
                  <w:rStyle w:val="Hyperlink"/>
                </w:rPr>
                <w:t>sennheiseranz@hotwireglobal.com</w:t>
              </w:r>
            </w:hyperlink>
          </w:p>
          <w:p w14:paraId="6340AD35" w14:textId="4A69E027" w:rsidR="008562F6" w:rsidRDefault="008562F6" w:rsidP="00961684">
            <w:pPr>
              <w:pStyle w:val="Contact"/>
              <w:spacing w:line="276" w:lineRule="auto"/>
            </w:pPr>
          </w:p>
        </w:tc>
      </w:tr>
      <w:tr w:rsidR="008562F6" w14:paraId="7B647C7C" w14:textId="77777777" w:rsidTr="008562F6">
        <w:tc>
          <w:tcPr>
            <w:tcW w:w="3935" w:type="dxa"/>
            <w:tcBorders>
              <w:top w:val="single" w:sz="4" w:space="0" w:color="FFFFFF"/>
              <w:left w:val="single" w:sz="4" w:space="0" w:color="FFFFFF"/>
              <w:bottom w:val="nil"/>
              <w:right w:val="single" w:sz="4" w:space="0" w:color="FFFFFF" w:themeColor="background1"/>
            </w:tcBorders>
          </w:tcPr>
          <w:p w14:paraId="545E6D7F" w14:textId="7795D72D" w:rsidR="008562F6" w:rsidRDefault="008562F6" w:rsidP="00961684">
            <w:pPr>
              <w:pStyle w:val="Contact"/>
              <w:spacing w:line="360" w:lineRule="auto"/>
              <w:rPr>
                <w:rStyle w:val="Strong"/>
              </w:rPr>
            </w:pPr>
          </w:p>
        </w:tc>
        <w:tc>
          <w:tcPr>
            <w:tcW w:w="3935" w:type="dxa"/>
            <w:tcBorders>
              <w:top w:val="single" w:sz="4" w:space="0" w:color="FFFFFF" w:themeColor="background1"/>
              <w:left w:val="single" w:sz="4" w:space="0" w:color="FFFFFF" w:themeColor="background1"/>
              <w:bottom w:val="single" w:sz="4" w:space="0" w:color="FFFFFF"/>
              <w:right w:val="single" w:sz="4" w:space="0" w:color="FFFFFF"/>
            </w:tcBorders>
          </w:tcPr>
          <w:p w14:paraId="459B8C5C" w14:textId="77777777" w:rsidR="008562F6" w:rsidRDefault="008562F6" w:rsidP="00961684">
            <w:pPr>
              <w:pStyle w:val="Contact"/>
              <w:spacing w:line="360" w:lineRule="auto"/>
            </w:pPr>
          </w:p>
        </w:tc>
      </w:tr>
    </w:tbl>
    <w:p w14:paraId="5C475704" w14:textId="77777777" w:rsidR="008562F6" w:rsidRPr="00893B5D" w:rsidRDefault="008562F6" w:rsidP="00961684">
      <w:pPr>
        <w:pStyle w:val="Contact"/>
        <w:spacing w:line="360" w:lineRule="auto"/>
      </w:pPr>
    </w:p>
    <w:p w14:paraId="4E0EC36C" w14:textId="77777777" w:rsidR="00EB032C" w:rsidRPr="00893B5D" w:rsidRDefault="00EB032C" w:rsidP="00961684"/>
    <w:sectPr w:rsidR="00EB032C" w:rsidRPr="00893B5D" w:rsidSect="00577E6E">
      <w:headerReference w:type="even" r:id="rId22"/>
      <w:headerReference w:type="default" r:id="rId23"/>
      <w:footerReference w:type="even" r:id="rId24"/>
      <w:footerReference w:type="default" r:id="rId25"/>
      <w:headerReference w:type="first" r:id="rId26"/>
      <w:footerReference w:type="first" r:id="rId27"/>
      <w:pgSz w:w="11906" w:h="16838" w:code="9"/>
      <w:pgMar w:top="2754" w:right="2608" w:bottom="1418" w:left="1418" w:header="629" w:footer="134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D7AA363" w14:textId="77777777" w:rsidR="00577E6E" w:rsidRDefault="00577E6E" w:rsidP="00CA1EB9">
      <w:pPr>
        <w:spacing w:line="240" w:lineRule="auto"/>
      </w:pPr>
      <w:r>
        <w:separator/>
      </w:r>
    </w:p>
  </w:endnote>
  <w:endnote w:type="continuationSeparator" w:id="0">
    <w:p w14:paraId="2072D4DE" w14:textId="77777777" w:rsidR="00577E6E" w:rsidRDefault="00577E6E" w:rsidP="00CA1EB9">
      <w:pPr>
        <w:spacing w:line="240" w:lineRule="auto"/>
      </w:pPr>
      <w:r>
        <w:continuationSeparator/>
      </w:r>
    </w:p>
  </w:endnote>
  <w:endnote w:type="continuationNotice" w:id="1">
    <w:p w14:paraId="3C8B8EEA" w14:textId="77777777" w:rsidR="00577E6E" w:rsidRDefault="00577E6E">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nnheiser Office">
    <w:altName w:val="Segoe Script"/>
    <w:panose1 w:val="02010504010101010104"/>
    <w:charset w:val="00"/>
    <w:family w:val="auto"/>
    <w:pitch w:val="variable"/>
    <w:sig w:usb0="A00000AF" w:usb1="500020DB" w:usb2="00000000" w:usb3="00000000" w:csb0="00000093" w:csb1="00000000"/>
    <w:embedRegular r:id="rId1" w:fontKey="{48D65FB7-5275-4055-B937-DB88E5135F40}"/>
    <w:embedBold r:id="rId2" w:fontKey="{06A46AD9-27BF-407E-9433-20FEEE979397}"/>
    <w:embedItalic r:id="rId3" w:fontKey="{F253CD60-2CB0-46A4-828C-E60ABF05EF5B}"/>
    <w:embedBoldItalic r:id="rId4" w:fontKey="{E2C601F8-7D7E-472D-8A0E-E27E8AC16A56}"/>
  </w:font>
  <w:font w:name="Calibri">
    <w:panose1 w:val="020F0502020204030204"/>
    <w:charset w:val="00"/>
    <w:family w:val="swiss"/>
    <w:pitch w:val="variable"/>
    <w:sig w:usb0="E4002EFF" w:usb1="C200247B" w:usb2="00000009" w:usb3="00000000" w:csb0="000001FF" w:csb1="00000000"/>
    <w:embedRegular r:id="rId5" w:fontKey="{E4DD23CF-4C49-4E23-A60F-A2C6311DD26B}"/>
  </w:font>
  <w:font w:name="MS Gothic">
    <w:altName w:val="ＭＳ ゴシック"/>
    <w:panose1 w:val="020B06090702050802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embedRegular r:id="rId6" w:fontKey="{C725499B-CF9D-47EB-B2E1-5837318C3F2B}"/>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45BB1E3" w14:textId="77777777" w:rsidR="0036472D" w:rsidRDefault="0036472D">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tbl>
    <w:tblPr>
      <w:tblW w:w="0" w:type="auto"/>
      <w:tblLayout w:type="fixed"/>
      <w:tblLook w:val="06A0" w:firstRow="1" w:lastRow="0" w:firstColumn="1" w:lastColumn="0" w:noHBand="1" w:noVBand="1"/>
    </w:tblPr>
    <w:tblGrid>
      <w:gridCol w:w="2625"/>
      <w:gridCol w:w="2625"/>
      <w:gridCol w:w="2625"/>
    </w:tblGrid>
    <w:tr w:rsidR="1A40FA2B" w14:paraId="05C5C23B" w14:textId="77777777" w:rsidTr="1A40FA2B">
      <w:trPr>
        <w:trHeight w:val="300"/>
      </w:trPr>
      <w:tc>
        <w:tcPr>
          <w:tcW w:w="2625" w:type="dxa"/>
        </w:tcPr>
        <w:p w14:paraId="34EA3A35" w14:textId="0671216F" w:rsidR="1A40FA2B" w:rsidRDefault="1A40FA2B" w:rsidP="1A40FA2B">
          <w:pPr>
            <w:pStyle w:val="Header"/>
            <w:ind w:left="-115"/>
            <w:jc w:val="left"/>
          </w:pPr>
        </w:p>
      </w:tc>
      <w:tc>
        <w:tcPr>
          <w:tcW w:w="2625" w:type="dxa"/>
        </w:tcPr>
        <w:p w14:paraId="17A0A6F4" w14:textId="4AC6866A" w:rsidR="1A40FA2B" w:rsidRDefault="1A40FA2B" w:rsidP="1A40FA2B">
          <w:pPr>
            <w:pStyle w:val="Header"/>
            <w:jc w:val="center"/>
          </w:pPr>
        </w:p>
      </w:tc>
      <w:tc>
        <w:tcPr>
          <w:tcW w:w="2625" w:type="dxa"/>
        </w:tcPr>
        <w:p w14:paraId="25E60E55" w14:textId="5A046F75" w:rsidR="1A40FA2B" w:rsidRDefault="1A40FA2B" w:rsidP="1A40FA2B">
          <w:pPr>
            <w:pStyle w:val="Header"/>
            <w:ind w:right="-115"/>
          </w:pPr>
        </w:p>
      </w:tc>
    </w:tr>
  </w:tbl>
  <w:p w14:paraId="25935736" w14:textId="0E3AE29E" w:rsidR="1A40FA2B" w:rsidRDefault="1A40FA2B" w:rsidP="1A40FA2B">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FD9AE98" w14:textId="48B1D393" w:rsidR="00324808" w:rsidRDefault="00324808" w:rsidP="009031C7">
    <w:pPr>
      <w:pStyle w:val="Footer"/>
      <w:tabs>
        <w:tab w:val="left" w:pos="3068"/>
      </w:tabs>
    </w:pPr>
    <w:r>
      <w:rPr>
        <w:noProof/>
        <w:lang w:val="en-US"/>
      </w:rPr>
      <w:drawing>
        <wp:anchor distT="0" distB="0" distL="114300" distR="114300" simplePos="0" relativeHeight="251658241" behindDoc="0" locked="1" layoutInCell="1" allowOverlap="1" wp14:anchorId="548C0058" wp14:editId="690E8A90">
          <wp:simplePos x="0" y="0"/>
          <wp:positionH relativeFrom="page">
            <wp:posOffset>900430</wp:posOffset>
          </wp:positionH>
          <wp:positionV relativeFrom="page">
            <wp:posOffset>10153015</wp:posOffset>
          </wp:positionV>
          <wp:extent cx="1026000" cy="108000"/>
          <wp:effectExtent l="0" t="0" r="3175" b="6350"/>
          <wp:wrapNone/>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_Logoschrift_black.emf"/>
                  <pic:cNvPicPr/>
                </pic:nvPicPr>
                <pic:blipFill>
                  <a:blip r:embed="rId1">
                    <a:extLst>
                      <a:ext uri="{28A0092B-C50C-407E-A947-70E740481C1C}">
                        <a14:useLocalDpi xmlns:a14="http://schemas.microsoft.com/office/drawing/2010/main" val="0"/>
                      </a:ext>
                    </a:extLst>
                  </a:blip>
                  <a:stretch>
                    <a:fillRect/>
                  </a:stretch>
                </pic:blipFill>
                <pic:spPr>
                  <a:xfrm>
                    <a:off x="0" y="0"/>
                    <a:ext cx="1026000" cy="108000"/>
                  </a:xfrm>
                  <a:prstGeom prst="rect">
                    <a:avLst/>
                  </a:prstGeom>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BB8365A" w14:textId="77777777" w:rsidR="00577E6E" w:rsidRDefault="00577E6E" w:rsidP="00CA1EB9">
      <w:pPr>
        <w:spacing w:line="240" w:lineRule="auto"/>
      </w:pPr>
      <w:r>
        <w:separator/>
      </w:r>
    </w:p>
  </w:footnote>
  <w:footnote w:type="continuationSeparator" w:id="0">
    <w:p w14:paraId="65B2AE95" w14:textId="77777777" w:rsidR="00577E6E" w:rsidRDefault="00577E6E" w:rsidP="00CA1EB9">
      <w:pPr>
        <w:spacing w:line="240" w:lineRule="auto"/>
      </w:pPr>
      <w:r>
        <w:continuationSeparator/>
      </w:r>
    </w:p>
  </w:footnote>
  <w:footnote w:type="continuationNotice" w:id="1">
    <w:p w14:paraId="4A0DFD39" w14:textId="77777777" w:rsidR="00577E6E" w:rsidRDefault="00577E6E">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13FA9F8" w14:textId="77777777" w:rsidR="0036472D" w:rsidRDefault="0036472D">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053DDC1" w14:textId="600CA0D1" w:rsidR="00324808" w:rsidRPr="008E5D5C" w:rsidRDefault="00324808" w:rsidP="008E5D5C">
    <w:pPr>
      <w:pStyle w:val="Header"/>
      <w:rPr>
        <w:color w:val="0095D5" w:themeColor="accent1"/>
      </w:rPr>
    </w:pPr>
    <w:r w:rsidRPr="008E5D5C">
      <w:rPr>
        <w:color w:val="0095D5" w:themeColor="accent1"/>
      </w:rPr>
      <w:t>Press Release</w:t>
    </w:r>
    <w:r w:rsidR="0003685C" w:rsidRPr="008E5D5C">
      <w:rPr>
        <w:noProof/>
        <w:color w:val="0095D5" w:themeColor="accent1"/>
        <w:lang w:val="en-US"/>
      </w:rPr>
      <w:drawing>
        <wp:anchor distT="0" distB="0" distL="114300" distR="114300" simplePos="0" relativeHeight="251658244" behindDoc="0" locked="1" layoutInCell="1" allowOverlap="1" wp14:anchorId="7C05B948" wp14:editId="02A201AF">
          <wp:simplePos x="0" y="0"/>
          <wp:positionH relativeFrom="page">
            <wp:posOffset>900430</wp:posOffset>
          </wp:positionH>
          <wp:positionV relativeFrom="page">
            <wp:posOffset>465455</wp:posOffset>
          </wp:positionV>
          <wp:extent cx="576000" cy="431117"/>
          <wp:effectExtent l="0" t="0" r="0" b="7620"/>
          <wp:wrapNone/>
          <wp:docPr id="2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_Logo_black.emf"/>
                  <pic:cNvPicPr/>
                </pic:nvPicPr>
                <pic:blipFill>
                  <a:blip r:embed="rId1">
                    <a:extLst>
                      <a:ext uri="{28A0092B-C50C-407E-A947-70E740481C1C}">
                        <a14:useLocalDpi xmlns:a14="http://schemas.microsoft.com/office/drawing/2010/main" val="0"/>
                      </a:ext>
                    </a:extLst>
                  </a:blip>
                  <a:stretch>
                    <a:fillRect/>
                  </a:stretch>
                </pic:blipFill>
                <pic:spPr>
                  <a:xfrm>
                    <a:off x="0" y="0"/>
                    <a:ext cx="576000" cy="431117"/>
                  </a:xfrm>
                  <a:prstGeom prst="rect">
                    <a:avLst/>
                  </a:prstGeom>
                </pic:spPr>
              </pic:pic>
            </a:graphicData>
          </a:graphic>
          <wp14:sizeRelH relativeFrom="margin">
            <wp14:pctWidth>0</wp14:pctWidth>
          </wp14:sizeRelH>
          <wp14:sizeRelV relativeFrom="margin">
            <wp14:pctHeight>0</wp14:pctHeight>
          </wp14:sizeRelV>
        </wp:anchor>
      </w:drawing>
    </w:r>
  </w:p>
  <w:p w14:paraId="4C6F07FC" w14:textId="77777777" w:rsidR="00324808" w:rsidRPr="008E5D5C" w:rsidRDefault="00324808" w:rsidP="008E5D5C">
    <w:pPr>
      <w:pStyle w:val="Header"/>
    </w:pPr>
    <w:r>
      <w:fldChar w:fldCharType="begin"/>
    </w:r>
    <w:r>
      <w:instrText xml:space="preserve"> PAGE  \* Arabic  \* MERGEFORMAT </w:instrText>
    </w:r>
    <w:r>
      <w:fldChar w:fldCharType="separate"/>
    </w:r>
    <w:r>
      <w:rPr>
        <w:noProof/>
      </w:rPr>
      <w:t>2</w:t>
    </w:r>
    <w:r>
      <w:fldChar w:fldCharType="end"/>
    </w:r>
    <w:r>
      <w:t>/</w:t>
    </w:r>
    <w:fldSimple w:instr="NUMPAGES  \* Arabic  \* MERGEFORMAT">
      <w:r>
        <w:rPr>
          <w:noProof/>
        </w:rPr>
        <w:t>5</w:t>
      </w:r>
    </w:fldSimple>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388F69F" w14:textId="20B42254" w:rsidR="00324808" w:rsidRPr="008E5D5C" w:rsidRDefault="00324808" w:rsidP="008E5D5C">
    <w:pPr>
      <w:pStyle w:val="Header"/>
      <w:rPr>
        <w:color w:val="0095D5" w:themeColor="accent1"/>
      </w:rPr>
    </w:pPr>
    <w:r w:rsidRPr="008E5D5C">
      <w:rPr>
        <w:color w:val="0095D5" w:themeColor="accent1"/>
      </w:rPr>
      <w:t>Press Release</w:t>
    </w:r>
    <w:r w:rsidR="0003685C" w:rsidRPr="008E5D5C">
      <w:rPr>
        <w:noProof/>
        <w:color w:val="0095D5" w:themeColor="accent1"/>
        <w:lang w:val="en-US"/>
      </w:rPr>
      <w:drawing>
        <wp:anchor distT="0" distB="0" distL="114300" distR="114300" simplePos="0" relativeHeight="251658240" behindDoc="0" locked="1" layoutInCell="1" allowOverlap="1" wp14:anchorId="6BB16490" wp14:editId="0F6BEBAA">
          <wp:simplePos x="0" y="0"/>
          <wp:positionH relativeFrom="page">
            <wp:posOffset>901700</wp:posOffset>
          </wp:positionH>
          <wp:positionV relativeFrom="page">
            <wp:posOffset>492125</wp:posOffset>
          </wp:positionV>
          <wp:extent cx="576000" cy="431117"/>
          <wp:effectExtent l="0" t="0" r="0" b="7620"/>
          <wp:wrapNone/>
          <wp:docPr id="774902078" name="Picture 7749020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_Logo_black.emf"/>
                  <pic:cNvPicPr/>
                </pic:nvPicPr>
                <pic:blipFill>
                  <a:blip r:embed="rId1">
                    <a:extLst>
                      <a:ext uri="{28A0092B-C50C-407E-A947-70E740481C1C}">
                        <a14:useLocalDpi xmlns:a14="http://schemas.microsoft.com/office/drawing/2010/main" val="0"/>
                      </a:ext>
                    </a:extLst>
                  </a:blip>
                  <a:stretch>
                    <a:fillRect/>
                  </a:stretch>
                </pic:blipFill>
                <pic:spPr>
                  <a:xfrm>
                    <a:off x="0" y="0"/>
                    <a:ext cx="576000" cy="431117"/>
                  </a:xfrm>
                  <a:prstGeom prst="rect">
                    <a:avLst/>
                  </a:prstGeom>
                </pic:spPr>
              </pic:pic>
            </a:graphicData>
          </a:graphic>
          <wp14:sizeRelH relativeFrom="margin">
            <wp14:pctWidth>0</wp14:pctWidth>
          </wp14:sizeRelH>
          <wp14:sizeRelV relativeFrom="margin">
            <wp14:pctHeight>0</wp14:pctHeight>
          </wp14:sizeRelV>
        </wp:anchor>
      </w:drawing>
    </w:r>
  </w:p>
  <w:p w14:paraId="286A0383" w14:textId="770E456B" w:rsidR="00324808" w:rsidRPr="008E5D5C" w:rsidRDefault="00324808" w:rsidP="008E5D5C">
    <w:pPr>
      <w:pStyle w:val="Header"/>
    </w:pPr>
    <w:r>
      <w:fldChar w:fldCharType="begin"/>
    </w:r>
    <w:r>
      <w:instrText xml:space="preserve"> PAGE  \* Arabic  \* MERGEFORMAT </w:instrText>
    </w:r>
    <w:r>
      <w:fldChar w:fldCharType="separate"/>
    </w:r>
    <w:r>
      <w:rPr>
        <w:noProof/>
      </w:rPr>
      <w:t>1</w:t>
    </w:r>
    <w:r>
      <w:fldChar w:fldCharType="end"/>
    </w:r>
    <w:r>
      <w:t>/</w:t>
    </w:r>
    <w:fldSimple w:instr="NUMPAGES  \* Arabic  \* MERGEFORMAT">
      <w:r>
        <w:rPr>
          <w:noProof/>
        </w:rPr>
        <w:t>5</w:t>
      </w:r>
    </w:fldSimple>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9C75357"/>
    <w:multiLevelType w:val="hybridMultilevel"/>
    <w:tmpl w:val="FFE69F7E"/>
    <w:lvl w:ilvl="0" w:tplc="0C09000F">
      <w:start w:val="1"/>
      <w:numFmt w:val="decimal"/>
      <w:lvlText w:val="%1."/>
      <w:lvlJc w:val="left"/>
      <w:pPr>
        <w:ind w:left="720" w:hanging="360"/>
      </w:p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1" w15:restartNumberingAfterBreak="0">
    <w:nsid w:val="0C222208"/>
    <w:multiLevelType w:val="hybridMultilevel"/>
    <w:tmpl w:val="E8E2D5FC"/>
    <w:lvl w:ilvl="0" w:tplc="04070001">
      <w:start w:val="1"/>
      <w:numFmt w:val="bullet"/>
      <w:lvlText w:val=""/>
      <w:lvlJc w:val="left"/>
      <w:pPr>
        <w:ind w:left="360" w:hanging="360"/>
      </w:pPr>
      <w:rPr>
        <w:rFonts w:ascii="Symbol" w:hAnsi="Symbo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2" w15:restartNumberingAfterBreak="0">
    <w:nsid w:val="0D3B3A63"/>
    <w:multiLevelType w:val="hybridMultilevel"/>
    <w:tmpl w:val="5840E91C"/>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3" w15:restartNumberingAfterBreak="0">
    <w:nsid w:val="0E115A0C"/>
    <w:multiLevelType w:val="multilevel"/>
    <w:tmpl w:val="6A329DB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ECE1D50"/>
    <w:multiLevelType w:val="hybridMultilevel"/>
    <w:tmpl w:val="94702408"/>
    <w:lvl w:ilvl="0" w:tplc="88A24F66">
      <w:start w:val="1"/>
      <w:numFmt w:val="bullet"/>
      <w:lvlText w:val="•"/>
      <w:lvlJc w:val="left"/>
      <w:pPr>
        <w:tabs>
          <w:tab w:val="num" w:pos="720"/>
        </w:tabs>
        <w:ind w:left="720" w:hanging="360"/>
      </w:pPr>
      <w:rPr>
        <w:rFonts w:ascii="Arial" w:hAnsi="Arial" w:hint="default"/>
      </w:rPr>
    </w:lvl>
    <w:lvl w:ilvl="1" w:tplc="83A4C7C0" w:tentative="1">
      <w:start w:val="1"/>
      <w:numFmt w:val="bullet"/>
      <w:lvlText w:val="•"/>
      <w:lvlJc w:val="left"/>
      <w:pPr>
        <w:tabs>
          <w:tab w:val="num" w:pos="1440"/>
        </w:tabs>
        <w:ind w:left="1440" w:hanging="360"/>
      </w:pPr>
      <w:rPr>
        <w:rFonts w:ascii="Arial" w:hAnsi="Arial" w:hint="default"/>
      </w:rPr>
    </w:lvl>
    <w:lvl w:ilvl="2" w:tplc="967C83DA" w:tentative="1">
      <w:start w:val="1"/>
      <w:numFmt w:val="bullet"/>
      <w:lvlText w:val="•"/>
      <w:lvlJc w:val="left"/>
      <w:pPr>
        <w:tabs>
          <w:tab w:val="num" w:pos="2160"/>
        </w:tabs>
        <w:ind w:left="2160" w:hanging="360"/>
      </w:pPr>
      <w:rPr>
        <w:rFonts w:ascii="Arial" w:hAnsi="Arial" w:hint="default"/>
      </w:rPr>
    </w:lvl>
    <w:lvl w:ilvl="3" w:tplc="B94623C8" w:tentative="1">
      <w:start w:val="1"/>
      <w:numFmt w:val="bullet"/>
      <w:lvlText w:val="•"/>
      <w:lvlJc w:val="left"/>
      <w:pPr>
        <w:tabs>
          <w:tab w:val="num" w:pos="2880"/>
        </w:tabs>
        <w:ind w:left="2880" w:hanging="360"/>
      </w:pPr>
      <w:rPr>
        <w:rFonts w:ascii="Arial" w:hAnsi="Arial" w:hint="default"/>
      </w:rPr>
    </w:lvl>
    <w:lvl w:ilvl="4" w:tplc="101AFBCA" w:tentative="1">
      <w:start w:val="1"/>
      <w:numFmt w:val="bullet"/>
      <w:lvlText w:val="•"/>
      <w:lvlJc w:val="left"/>
      <w:pPr>
        <w:tabs>
          <w:tab w:val="num" w:pos="3600"/>
        </w:tabs>
        <w:ind w:left="3600" w:hanging="360"/>
      </w:pPr>
      <w:rPr>
        <w:rFonts w:ascii="Arial" w:hAnsi="Arial" w:hint="default"/>
      </w:rPr>
    </w:lvl>
    <w:lvl w:ilvl="5" w:tplc="1BDAFA92" w:tentative="1">
      <w:start w:val="1"/>
      <w:numFmt w:val="bullet"/>
      <w:lvlText w:val="•"/>
      <w:lvlJc w:val="left"/>
      <w:pPr>
        <w:tabs>
          <w:tab w:val="num" w:pos="4320"/>
        </w:tabs>
        <w:ind w:left="4320" w:hanging="360"/>
      </w:pPr>
      <w:rPr>
        <w:rFonts w:ascii="Arial" w:hAnsi="Arial" w:hint="default"/>
      </w:rPr>
    </w:lvl>
    <w:lvl w:ilvl="6" w:tplc="7AD01744" w:tentative="1">
      <w:start w:val="1"/>
      <w:numFmt w:val="bullet"/>
      <w:lvlText w:val="•"/>
      <w:lvlJc w:val="left"/>
      <w:pPr>
        <w:tabs>
          <w:tab w:val="num" w:pos="5040"/>
        </w:tabs>
        <w:ind w:left="5040" w:hanging="360"/>
      </w:pPr>
      <w:rPr>
        <w:rFonts w:ascii="Arial" w:hAnsi="Arial" w:hint="default"/>
      </w:rPr>
    </w:lvl>
    <w:lvl w:ilvl="7" w:tplc="155CC854" w:tentative="1">
      <w:start w:val="1"/>
      <w:numFmt w:val="bullet"/>
      <w:lvlText w:val="•"/>
      <w:lvlJc w:val="left"/>
      <w:pPr>
        <w:tabs>
          <w:tab w:val="num" w:pos="5760"/>
        </w:tabs>
        <w:ind w:left="5760" w:hanging="360"/>
      </w:pPr>
      <w:rPr>
        <w:rFonts w:ascii="Arial" w:hAnsi="Arial" w:hint="default"/>
      </w:rPr>
    </w:lvl>
    <w:lvl w:ilvl="8" w:tplc="DA104B50" w:tentative="1">
      <w:start w:val="1"/>
      <w:numFmt w:val="bullet"/>
      <w:lvlText w:val="•"/>
      <w:lvlJc w:val="left"/>
      <w:pPr>
        <w:tabs>
          <w:tab w:val="num" w:pos="6480"/>
        </w:tabs>
        <w:ind w:left="6480" w:hanging="360"/>
      </w:pPr>
      <w:rPr>
        <w:rFonts w:ascii="Arial" w:hAnsi="Arial" w:hint="default"/>
      </w:rPr>
    </w:lvl>
  </w:abstractNum>
  <w:abstractNum w:abstractNumId="5" w15:restartNumberingAfterBreak="0">
    <w:nsid w:val="231E6785"/>
    <w:multiLevelType w:val="multilevel"/>
    <w:tmpl w:val="5D2A89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2BB8608B"/>
    <w:multiLevelType w:val="multilevel"/>
    <w:tmpl w:val="248C86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336556B2"/>
    <w:multiLevelType w:val="hybridMultilevel"/>
    <w:tmpl w:val="FFFFFFFF"/>
    <w:lvl w:ilvl="0" w:tplc="6BE25486">
      <w:start w:val="1"/>
      <w:numFmt w:val="bullet"/>
      <w:lvlText w:val=""/>
      <w:lvlJc w:val="left"/>
      <w:pPr>
        <w:ind w:left="720" w:hanging="360"/>
      </w:pPr>
      <w:rPr>
        <w:rFonts w:ascii="Symbol" w:hAnsi="Symbol" w:hint="default"/>
      </w:rPr>
    </w:lvl>
    <w:lvl w:ilvl="1" w:tplc="EE42FDDA">
      <w:start w:val="1"/>
      <w:numFmt w:val="bullet"/>
      <w:lvlText w:val="o"/>
      <w:lvlJc w:val="left"/>
      <w:pPr>
        <w:ind w:left="1440" w:hanging="360"/>
      </w:pPr>
      <w:rPr>
        <w:rFonts w:ascii="Courier New" w:hAnsi="Courier New" w:cs="Times New Roman" w:hint="default"/>
      </w:rPr>
    </w:lvl>
    <w:lvl w:ilvl="2" w:tplc="6270F72C">
      <w:start w:val="1"/>
      <w:numFmt w:val="bullet"/>
      <w:lvlText w:val=""/>
      <w:lvlJc w:val="left"/>
      <w:pPr>
        <w:ind w:left="2160" w:hanging="360"/>
      </w:pPr>
      <w:rPr>
        <w:rFonts w:ascii="Wingdings" w:hAnsi="Wingdings" w:hint="default"/>
      </w:rPr>
    </w:lvl>
    <w:lvl w:ilvl="3" w:tplc="1F3A4F72">
      <w:start w:val="1"/>
      <w:numFmt w:val="bullet"/>
      <w:lvlText w:val=""/>
      <w:lvlJc w:val="left"/>
      <w:pPr>
        <w:ind w:left="2880" w:hanging="360"/>
      </w:pPr>
      <w:rPr>
        <w:rFonts w:ascii="Symbol" w:hAnsi="Symbol" w:hint="default"/>
      </w:rPr>
    </w:lvl>
    <w:lvl w:ilvl="4" w:tplc="5C409B96">
      <w:start w:val="1"/>
      <w:numFmt w:val="bullet"/>
      <w:lvlText w:val="o"/>
      <w:lvlJc w:val="left"/>
      <w:pPr>
        <w:ind w:left="3600" w:hanging="360"/>
      </w:pPr>
      <w:rPr>
        <w:rFonts w:ascii="Courier New" w:hAnsi="Courier New" w:cs="Times New Roman" w:hint="default"/>
      </w:rPr>
    </w:lvl>
    <w:lvl w:ilvl="5" w:tplc="4F165482">
      <w:start w:val="1"/>
      <w:numFmt w:val="bullet"/>
      <w:lvlText w:val=""/>
      <w:lvlJc w:val="left"/>
      <w:pPr>
        <w:ind w:left="4320" w:hanging="360"/>
      </w:pPr>
      <w:rPr>
        <w:rFonts w:ascii="Wingdings" w:hAnsi="Wingdings" w:hint="default"/>
      </w:rPr>
    </w:lvl>
    <w:lvl w:ilvl="6" w:tplc="7112458E">
      <w:start w:val="1"/>
      <w:numFmt w:val="bullet"/>
      <w:lvlText w:val=""/>
      <w:lvlJc w:val="left"/>
      <w:pPr>
        <w:ind w:left="5040" w:hanging="360"/>
      </w:pPr>
      <w:rPr>
        <w:rFonts w:ascii="Symbol" w:hAnsi="Symbol" w:hint="default"/>
      </w:rPr>
    </w:lvl>
    <w:lvl w:ilvl="7" w:tplc="C886346C">
      <w:start w:val="1"/>
      <w:numFmt w:val="bullet"/>
      <w:lvlText w:val="o"/>
      <w:lvlJc w:val="left"/>
      <w:pPr>
        <w:ind w:left="5760" w:hanging="360"/>
      </w:pPr>
      <w:rPr>
        <w:rFonts w:ascii="Courier New" w:hAnsi="Courier New" w:cs="Times New Roman" w:hint="default"/>
      </w:rPr>
    </w:lvl>
    <w:lvl w:ilvl="8" w:tplc="939647EA">
      <w:start w:val="1"/>
      <w:numFmt w:val="bullet"/>
      <w:lvlText w:val=""/>
      <w:lvlJc w:val="left"/>
      <w:pPr>
        <w:ind w:left="6480" w:hanging="360"/>
      </w:pPr>
      <w:rPr>
        <w:rFonts w:ascii="Wingdings" w:hAnsi="Wingdings" w:hint="default"/>
      </w:rPr>
    </w:lvl>
  </w:abstractNum>
  <w:abstractNum w:abstractNumId="8" w15:restartNumberingAfterBreak="0">
    <w:nsid w:val="359E2E5C"/>
    <w:multiLevelType w:val="hybridMultilevel"/>
    <w:tmpl w:val="26445EB4"/>
    <w:lvl w:ilvl="0" w:tplc="A4106C0A">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9" w15:restartNumberingAfterBreak="0">
    <w:nsid w:val="38D465B9"/>
    <w:multiLevelType w:val="hybridMultilevel"/>
    <w:tmpl w:val="8BDC176E"/>
    <w:lvl w:ilvl="0" w:tplc="882C634A">
      <w:numFmt w:val="bullet"/>
      <w:lvlText w:val="-"/>
      <w:lvlJc w:val="left"/>
      <w:pPr>
        <w:ind w:left="360" w:hanging="360"/>
      </w:pPr>
      <w:rPr>
        <w:rFonts w:ascii="Sennheiser Office" w:eastAsiaTheme="minorHAnsi" w:hAnsi="Sennheiser Office" w:cstheme="minorBidi"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0" w15:restartNumberingAfterBreak="0">
    <w:nsid w:val="39CE5BDE"/>
    <w:multiLevelType w:val="hybridMultilevel"/>
    <w:tmpl w:val="75A254EE"/>
    <w:lvl w:ilvl="0" w:tplc="BBEE48C0">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1" w15:restartNumberingAfterBreak="0">
    <w:nsid w:val="41DD0580"/>
    <w:multiLevelType w:val="hybridMultilevel"/>
    <w:tmpl w:val="6FCC7182"/>
    <w:lvl w:ilvl="0" w:tplc="293EBB0A">
      <w:start w:val="1"/>
      <w:numFmt w:val="bullet"/>
      <w:lvlText w:val="►"/>
      <w:lvlJc w:val="left"/>
      <w:pPr>
        <w:tabs>
          <w:tab w:val="num" w:pos="720"/>
        </w:tabs>
        <w:ind w:left="720" w:hanging="360"/>
      </w:pPr>
      <w:rPr>
        <w:rFonts w:ascii="Sennheiser Office" w:hAnsi="Sennheiser Office" w:hint="default"/>
      </w:rPr>
    </w:lvl>
    <w:lvl w:ilvl="1" w:tplc="0A0859D0">
      <w:numFmt w:val="bullet"/>
      <w:lvlText w:val="–"/>
      <w:lvlJc w:val="left"/>
      <w:pPr>
        <w:tabs>
          <w:tab w:val="num" w:pos="1440"/>
        </w:tabs>
        <w:ind w:left="1440" w:hanging="360"/>
      </w:pPr>
      <w:rPr>
        <w:rFonts w:ascii="Sennheiser Office" w:hAnsi="Sennheiser Office" w:hint="default"/>
      </w:rPr>
    </w:lvl>
    <w:lvl w:ilvl="2" w:tplc="137A71B6" w:tentative="1">
      <w:start w:val="1"/>
      <w:numFmt w:val="bullet"/>
      <w:lvlText w:val="►"/>
      <w:lvlJc w:val="left"/>
      <w:pPr>
        <w:tabs>
          <w:tab w:val="num" w:pos="2160"/>
        </w:tabs>
        <w:ind w:left="2160" w:hanging="360"/>
      </w:pPr>
      <w:rPr>
        <w:rFonts w:ascii="Sennheiser Office" w:hAnsi="Sennheiser Office" w:hint="default"/>
      </w:rPr>
    </w:lvl>
    <w:lvl w:ilvl="3" w:tplc="CD420D2E" w:tentative="1">
      <w:start w:val="1"/>
      <w:numFmt w:val="bullet"/>
      <w:lvlText w:val="►"/>
      <w:lvlJc w:val="left"/>
      <w:pPr>
        <w:tabs>
          <w:tab w:val="num" w:pos="2880"/>
        </w:tabs>
        <w:ind w:left="2880" w:hanging="360"/>
      </w:pPr>
      <w:rPr>
        <w:rFonts w:ascii="Sennheiser Office" w:hAnsi="Sennheiser Office" w:hint="default"/>
      </w:rPr>
    </w:lvl>
    <w:lvl w:ilvl="4" w:tplc="EAA8ECC4" w:tentative="1">
      <w:start w:val="1"/>
      <w:numFmt w:val="bullet"/>
      <w:lvlText w:val="►"/>
      <w:lvlJc w:val="left"/>
      <w:pPr>
        <w:tabs>
          <w:tab w:val="num" w:pos="3600"/>
        </w:tabs>
        <w:ind w:left="3600" w:hanging="360"/>
      </w:pPr>
      <w:rPr>
        <w:rFonts w:ascii="Sennheiser Office" w:hAnsi="Sennheiser Office" w:hint="default"/>
      </w:rPr>
    </w:lvl>
    <w:lvl w:ilvl="5" w:tplc="CE10FC24" w:tentative="1">
      <w:start w:val="1"/>
      <w:numFmt w:val="bullet"/>
      <w:lvlText w:val="►"/>
      <w:lvlJc w:val="left"/>
      <w:pPr>
        <w:tabs>
          <w:tab w:val="num" w:pos="4320"/>
        </w:tabs>
        <w:ind w:left="4320" w:hanging="360"/>
      </w:pPr>
      <w:rPr>
        <w:rFonts w:ascii="Sennheiser Office" w:hAnsi="Sennheiser Office" w:hint="default"/>
      </w:rPr>
    </w:lvl>
    <w:lvl w:ilvl="6" w:tplc="A0BA7660" w:tentative="1">
      <w:start w:val="1"/>
      <w:numFmt w:val="bullet"/>
      <w:lvlText w:val="►"/>
      <w:lvlJc w:val="left"/>
      <w:pPr>
        <w:tabs>
          <w:tab w:val="num" w:pos="5040"/>
        </w:tabs>
        <w:ind w:left="5040" w:hanging="360"/>
      </w:pPr>
      <w:rPr>
        <w:rFonts w:ascii="Sennheiser Office" w:hAnsi="Sennheiser Office" w:hint="default"/>
      </w:rPr>
    </w:lvl>
    <w:lvl w:ilvl="7" w:tplc="B0565FFA" w:tentative="1">
      <w:start w:val="1"/>
      <w:numFmt w:val="bullet"/>
      <w:lvlText w:val="►"/>
      <w:lvlJc w:val="left"/>
      <w:pPr>
        <w:tabs>
          <w:tab w:val="num" w:pos="5760"/>
        </w:tabs>
        <w:ind w:left="5760" w:hanging="360"/>
      </w:pPr>
      <w:rPr>
        <w:rFonts w:ascii="Sennheiser Office" w:hAnsi="Sennheiser Office" w:hint="default"/>
      </w:rPr>
    </w:lvl>
    <w:lvl w:ilvl="8" w:tplc="58B0AB78" w:tentative="1">
      <w:start w:val="1"/>
      <w:numFmt w:val="bullet"/>
      <w:lvlText w:val="►"/>
      <w:lvlJc w:val="left"/>
      <w:pPr>
        <w:tabs>
          <w:tab w:val="num" w:pos="6480"/>
        </w:tabs>
        <w:ind w:left="6480" w:hanging="360"/>
      </w:pPr>
      <w:rPr>
        <w:rFonts w:ascii="Sennheiser Office" w:hAnsi="Sennheiser Office" w:hint="default"/>
      </w:rPr>
    </w:lvl>
  </w:abstractNum>
  <w:abstractNum w:abstractNumId="12" w15:restartNumberingAfterBreak="0">
    <w:nsid w:val="4C4F2C12"/>
    <w:multiLevelType w:val="hybridMultilevel"/>
    <w:tmpl w:val="DBA84CCA"/>
    <w:lvl w:ilvl="0" w:tplc="6558404A">
      <w:start w:val="1"/>
      <w:numFmt w:val="bullet"/>
      <w:lvlText w:val="•"/>
      <w:lvlJc w:val="left"/>
      <w:pPr>
        <w:tabs>
          <w:tab w:val="num" w:pos="720"/>
        </w:tabs>
        <w:ind w:left="720" w:hanging="360"/>
      </w:pPr>
      <w:rPr>
        <w:rFonts w:ascii="Arial" w:hAnsi="Arial" w:hint="default"/>
      </w:rPr>
    </w:lvl>
    <w:lvl w:ilvl="1" w:tplc="ACEA1CBC" w:tentative="1">
      <w:start w:val="1"/>
      <w:numFmt w:val="bullet"/>
      <w:lvlText w:val="•"/>
      <w:lvlJc w:val="left"/>
      <w:pPr>
        <w:tabs>
          <w:tab w:val="num" w:pos="1440"/>
        </w:tabs>
        <w:ind w:left="1440" w:hanging="360"/>
      </w:pPr>
      <w:rPr>
        <w:rFonts w:ascii="Arial" w:hAnsi="Arial" w:hint="default"/>
      </w:rPr>
    </w:lvl>
    <w:lvl w:ilvl="2" w:tplc="9E081D18" w:tentative="1">
      <w:start w:val="1"/>
      <w:numFmt w:val="bullet"/>
      <w:lvlText w:val="•"/>
      <w:lvlJc w:val="left"/>
      <w:pPr>
        <w:tabs>
          <w:tab w:val="num" w:pos="2160"/>
        </w:tabs>
        <w:ind w:left="2160" w:hanging="360"/>
      </w:pPr>
      <w:rPr>
        <w:rFonts w:ascii="Arial" w:hAnsi="Arial" w:hint="default"/>
      </w:rPr>
    </w:lvl>
    <w:lvl w:ilvl="3" w:tplc="88E2E0C4" w:tentative="1">
      <w:start w:val="1"/>
      <w:numFmt w:val="bullet"/>
      <w:lvlText w:val="•"/>
      <w:lvlJc w:val="left"/>
      <w:pPr>
        <w:tabs>
          <w:tab w:val="num" w:pos="2880"/>
        </w:tabs>
        <w:ind w:left="2880" w:hanging="360"/>
      </w:pPr>
      <w:rPr>
        <w:rFonts w:ascii="Arial" w:hAnsi="Arial" w:hint="default"/>
      </w:rPr>
    </w:lvl>
    <w:lvl w:ilvl="4" w:tplc="5CDE3EB2" w:tentative="1">
      <w:start w:val="1"/>
      <w:numFmt w:val="bullet"/>
      <w:lvlText w:val="•"/>
      <w:lvlJc w:val="left"/>
      <w:pPr>
        <w:tabs>
          <w:tab w:val="num" w:pos="3600"/>
        </w:tabs>
        <w:ind w:left="3600" w:hanging="360"/>
      </w:pPr>
      <w:rPr>
        <w:rFonts w:ascii="Arial" w:hAnsi="Arial" w:hint="default"/>
      </w:rPr>
    </w:lvl>
    <w:lvl w:ilvl="5" w:tplc="A94422B0" w:tentative="1">
      <w:start w:val="1"/>
      <w:numFmt w:val="bullet"/>
      <w:lvlText w:val="•"/>
      <w:lvlJc w:val="left"/>
      <w:pPr>
        <w:tabs>
          <w:tab w:val="num" w:pos="4320"/>
        </w:tabs>
        <w:ind w:left="4320" w:hanging="360"/>
      </w:pPr>
      <w:rPr>
        <w:rFonts w:ascii="Arial" w:hAnsi="Arial" w:hint="default"/>
      </w:rPr>
    </w:lvl>
    <w:lvl w:ilvl="6" w:tplc="3A2618BA" w:tentative="1">
      <w:start w:val="1"/>
      <w:numFmt w:val="bullet"/>
      <w:lvlText w:val="•"/>
      <w:lvlJc w:val="left"/>
      <w:pPr>
        <w:tabs>
          <w:tab w:val="num" w:pos="5040"/>
        </w:tabs>
        <w:ind w:left="5040" w:hanging="360"/>
      </w:pPr>
      <w:rPr>
        <w:rFonts w:ascii="Arial" w:hAnsi="Arial" w:hint="default"/>
      </w:rPr>
    </w:lvl>
    <w:lvl w:ilvl="7" w:tplc="1A9C487C" w:tentative="1">
      <w:start w:val="1"/>
      <w:numFmt w:val="bullet"/>
      <w:lvlText w:val="•"/>
      <w:lvlJc w:val="left"/>
      <w:pPr>
        <w:tabs>
          <w:tab w:val="num" w:pos="5760"/>
        </w:tabs>
        <w:ind w:left="5760" w:hanging="360"/>
      </w:pPr>
      <w:rPr>
        <w:rFonts w:ascii="Arial" w:hAnsi="Arial" w:hint="default"/>
      </w:rPr>
    </w:lvl>
    <w:lvl w:ilvl="8" w:tplc="4F6A08A2"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526E0F02"/>
    <w:multiLevelType w:val="hybridMultilevel"/>
    <w:tmpl w:val="1A266434"/>
    <w:lvl w:ilvl="0" w:tplc="FD02FE86">
      <w:start w:val="1"/>
      <w:numFmt w:val="decimal"/>
      <w:lvlText w:val="(%1)"/>
      <w:lvlJc w:val="left"/>
      <w:pPr>
        <w:ind w:left="360" w:hanging="360"/>
      </w:pPr>
      <w:rPr>
        <w:rFonts w:hint="default"/>
        <w:b/>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4" w15:restartNumberingAfterBreak="0">
    <w:nsid w:val="541B61B1"/>
    <w:multiLevelType w:val="hybridMultilevel"/>
    <w:tmpl w:val="01DC9F08"/>
    <w:lvl w:ilvl="0" w:tplc="04070001">
      <w:start w:val="1"/>
      <w:numFmt w:val="bullet"/>
      <w:lvlText w:val=""/>
      <w:lvlJc w:val="left"/>
      <w:pPr>
        <w:ind w:left="720" w:hanging="360"/>
      </w:pPr>
      <w:rPr>
        <w:rFonts w:ascii="Symbol" w:hAnsi="Symbol" w:hint="default"/>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15" w15:restartNumberingAfterBreak="0">
    <w:nsid w:val="59B53573"/>
    <w:multiLevelType w:val="multilevel"/>
    <w:tmpl w:val="5E00BE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59D16A84"/>
    <w:multiLevelType w:val="hybridMultilevel"/>
    <w:tmpl w:val="FFFFFFFF"/>
    <w:lvl w:ilvl="0" w:tplc="25FEEA52">
      <w:start w:val="1"/>
      <w:numFmt w:val="bullet"/>
      <w:lvlText w:val=""/>
      <w:lvlJc w:val="left"/>
      <w:pPr>
        <w:ind w:left="720" w:hanging="360"/>
      </w:pPr>
      <w:rPr>
        <w:rFonts w:ascii="Symbol" w:hAnsi="Symbol" w:hint="default"/>
      </w:rPr>
    </w:lvl>
    <w:lvl w:ilvl="1" w:tplc="0610FD9E">
      <w:start w:val="1"/>
      <w:numFmt w:val="bullet"/>
      <w:lvlText w:val="o"/>
      <w:lvlJc w:val="left"/>
      <w:pPr>
        <w:ind w:left="1440" w:hanging="360"/>
      </w:pPr>
      <w:rPr>
        <w:rFonts w:ascii="Courier New" w:hAnsi="Courier New" w:cs="Times New Roman" w:hint="default"/>
      </w:rPr>
    </w:lvl>
    <w:lvl w:ilvl="2" w:tplc="61043D42">
      <w:start w:val="1"/>
      <w:numFmt w:val="bullet"/>
      <w:lvlText w:val=""/>
      <w:lvlJc w:val="left"/>
      <w:pPr>
        <w:ind w:left="2160" w:hanging="360"/>
      </w:pPr>
      <w:rPr>
        <w:rFonts w:ascii="Wingdings" w:hAnsi="Wingdings" w:hint="default"/>
      </w:rPr>
    </w:lvl>
    <w:lvl w:ilvl="3" w:tplc="948082D8">
      <w:start w:val="1"/>
      <w:numFmt w:val="bullet"/>
      <w:lvlText w:val=""/>
      <w:lvlJc w:val="left"/>
      <w:pPr>
        <w:ind w:left="2880" w:hanging="360"/>
      </w:pPr>
      <w:rPr>
        <w:rFonts w:ascii="Symbol" w:hAnsi="Symbol" w:hint="default"/>
      </w:rPr>
    </w:lvl>
    <w:lvl w:ilvl="4" w:tplc="259C3C2A">
      <w:start w:val="1"/>
      <w:numFmt w:val="bullet"/>
      <w:lvlText w:val="o"/>
      <w:lvlJc w:val="left"/>
      <w:pPr>
        <w:ind w:left="3600" w:hanging="360"/>
      </w:pPr>
      <w:rPr>
        <w:rFonts w:ascii="Courier New" w:hAnsi="Courier New" w:cs="Times New Roman" w:hint="default"/>
      </w:rPr>
    </w:lvl>
    <w:lvl w:ilvl="5" w:tplc="868C094A">
      <w:start w:val="1"/>
      <w:numFmt w:val="bullet"/>
      <w:lvlText w:val=""/>
      <w:lvlJc w:val="left"/>
      <w:pPr>
        <w:ind w:left="4320" w:hanging="360"/>
      </w:pPr>
      <w:rPr>
        <w:rFonts w:ascii="Wingdings" w:hAnsi="Wingdings" w:hint="default"/>
      </w:rPr>
    </w:lvl>
    <w:lvl w:ilvl="6" w:tplc="CB82D9E6">
      <w:start w:val="1"/>
      <w:numFmt w:val="bullet"/>
      <w:lvlText w:val=""/>
      <w:lvlJc w:val="left"/>
      <w:pPr>
        <w:ind w:left="5040" w:hanging="360"/>
      </w:pPr>
      <w:rPr>
        <w:rFonts w:ascii="Symbol" w:hAnsi="Symbol" w:hint="default"/>
      </w:rPr>
    </w:lvl>
    <w:lvl w:ilvl="7" w:tplc="C49631B0">
      <w:start w:val="1"/>
      <w:numFmt w:val="bullet"/>
      <w:lvlText w:val="o"/>
      <w:lvlJc w:val="left"/>
      <w:pPr>
        <w:ind w:left="5760" w:hanging="360"/>
      </w:pPr>
      <w:rPr>
        <w:rFonts w:ascii="Courier New" w:hAnsi="Courier New" w:cs="Times New Roman" w:hint="default"/>
      </w:rPr>
    </w:lvl>
    <w:lvl w:ilvl="8" w:tplc="B5D09FA0">
      <w:start w:val="1"/>
      <w:numFmt w:val="bullet"/>
      <w:lvlText w:val=""/>
      <w:lvlJc w:val="left"/>
      <w:pPr>
        <w:ind w:left="6480" w:hanging="360"/>
      </w:pPr>
      <w:rPr>
        <w:rFonts w:ascii="Wingdings" w:hAnsi="Wingdings" w:hint="default"/>
      </w:rPr>
    </w:lvl>
  </w:abstractNum>
  <w:abstractNum w:abstractNumId="17" w15:restartNumberingAfterBreak="0">
    <w:nsid w:val="5A2D3DBC"/>
    <w:multiLevelType w:val="hybridMultilevel"/>
    <w:tmpl w:val="2AF8D364"/>
    <w:lvl w:ilvl="0" w:tplc="4A18060A">
      <w:start w:val="1"/>
      <w:numFmt w:val="bullet"/>
      <w:lvlText w:val="►"/>
      <w:lvlJc w:val="left"/>
      <w:pPr>
        <w:tabs>
          <w:tab w:val="num" w:pos="720"/>
        </w:tabs>
        <w:ind w:left="720" w:hanging="360"/>
      </w:pPr>
      <w:rPr>
        <w:rFonts w:ascii="Sennheiser Office" w:hAnsi="Sennheiser Office" w:hint="default"/>
      </w:rPr>
    </w:lvl>
    <w:lvl w:ilvl="1" w:tplc="26469B28">
      <w:numFmt w:val="bullet"/>
      <w:lvlText w:val="–"/>
      <w:lvlJc w:val="left"/>
      <w:pPr>
        <w:tabs>
          <w:tab w:val="num" w:pos="1440"/>
        </w:tabs>
        <w:ind w:left="1440" w:hanging="360"/>
      </w:pPr>
      <w:rPr>
        <w:rFonts w:ascii="Sennheiser Office" w:hAnsi="Sennheiser Office" w:hint="default"/>
      </w:rPr>
    </w:lvl>
    <w:lvl w:ilvl="2" w:tplc="E250BB1A" w:tentative="1">
      <w:start w:val="1"/>
      <w:numFmt w:val="bullet"/>
      <w:lvlText w:val="►"/>
      <w:lvlJc w:val="left"/>
      <w:pPr>
        <w:tabs>
          <w:tab w:val="num" w:pos="2160"/>
        </w:tabs>
        <w:ind w:left="2160" w:hanging="360"/>
      </w:pPr>
      <w:rPr>
        <w:rFonts w:ascii="Sennheiser Office" w:hAnsi="Sennheiser Office" w:hint="default"/>
      </w:rPr>
    </w:lvl>
    <w:lvl w:ilvl="3" w:tplc="8B3ADA2E" w:tentative="1">
      <w:start w:val="1"/>
      <w:numFmt w:val="bullet"/>
      <w:lvlText w:val="►"/>
      <w:lvlJc w:val="left"/>
      <w:pPr>
        <w:tabs>
          <w:tab w:val="num" w:pos="2880"/>
        </w:tabs>
        <w:ind w:left="2880" w:hanging="360"/>
      </w:pPr>
      <w:rPr>
        <w:rFonts w:ascii="Sennheiser Office" w:hAnsi="Sennheiser Office" w:hint="default"/>
      </w:rPr>
    </w:lvl>
    <w:lvl w:ilvl="4" w:tplc="CA2EF890" w:tentative="1">
      <w:start w:val="1"/>
      <w:numFmt w:val="bullet"/>
      <w:lvlText w:val="►"/>
      <w:lvlJc w:val="left"/>
      <w:pPr>
        <w:tabs>
          <w:tab w:val="num" w:pos="3600"/>
        </w:tabs>
        <w:ind w:left="3600" w:hanging="360"/>
      </w:pPr>
      <w:rPr>
        <w:rFonts w:ascii="Sennheiser Office" w:hAnsi="Sennheiser Office" w:hint="default"/>
      </w:rPr>
    </w:lvl>
    <w:lvl w:ilvl="5" w:tplc="319EEF0A" w:tentative="1">
      <w:start w:val="1"/>
      <w:numFmt w:val="bullet"/>
      <w:lvlText w:val="►"/>
      <w:lvlJc w:val="left"/>
      <w:pPr>
        <w:tabs>
          <w:tab w:val="num" w:pos="4320"/>
        </w:tabs>
        <w:ind w:left="4320" w:hanging="360"/>
      </w:pPr>
      <w:rPr>
        <w:rFonts w:ascii="Sennheiser Office" w:hAnsi="Sennheiser Office" w:hint="default"/>
      </w:rPr>
    </w:lvl>
    <w:lvl w:ilvl="6" w:tplc="F73C3E44" w:tentative="1">
      <w:start w:val="1"/>
      <w:numFmt w:val="bullet"/>
      <w:lvlText w:val="►"/>
      <w:lvlJc w:val="left"/>
      <w:pPr>
        <w:tabs>
          <w:tab w:val="num" w:pos="5040"/>
        </w:tabs>
        <w:ind w:left="5040" w:hanging="360"/>
      </w:pPr>
      <w:rPr>
        <w:rFonts w:ascii="Sennheiser Office" w:hAnsi="Sennheiser Office" w:hint="default"/>
      </w:rPr>
    </w:lvl>
    <w:lvl w:ilvl="7" w:tplc="1144B2FC" w:tentative="1">
      <w:start w:val="1"/>
      <w:numFmt w:val="bullet"/>
      <w:lvlText w:val="►"/>
      <w:lvlJc w:val="left"/>
      <w:pPr>
        <w:tabs>
          <w:tab w:val="num" w:pos="5760"/>
        </w:tabs>
        <w:ind w:left="5760" w:hanging="360"/>
      </w:pPr>
      <w:rPr>
        <w:rFonts w:ascii="Sennheiser Office" w:hAnsi="Sennheiser Office" w:hint="default"/>
      </w:rPr>
    </w:lvl>
    <w:lvl w:ilvl="8" w:tplc="FF086ABC" w:tentative="1">
      <w:start w:val="1"/>
      <w:numFmt w:val="bullet"/>
      <w:lvlText w:val="►"/>
      <w:lvlJc w:val="left"/>
      <w:pPr>
        <w:tabs>
          <w:tab w:val="num" w:pos="6480"/>
        </w:tabs>
        <w:ind w:left="6480" w:hanging="360"/>
      </w:pPr>
      <w:rPr>
        <w:rFonts w:ascii="Sennheiser Office" w:hAnsi="Sennheiser Office" w:hint="default"/>
      </w:rPr>
    </w:lvl>
  </w:abstractNum>
  <w:abstractNum w:abstractNumId="18" w15:restartNumberingAfterBreak="0">
    <w:nsid w:val="5BF471B5"/>
    <w:multiLevelType w:val="multilevel"/>
    <w:tmpl w:val="EBF84E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 w15:restartNumberingAfterBreak="0">
    <w:nsid w:val="656175CA"/>
    <w:multiLevelType w:val="multilevel"/>
    <w:tmpl w:val="17741D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6F612AD2"/>
    <w:multiLevelType w:val="multilevel"/>
    <w:tmpl w:val="FE40889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7B1C3107"/>
    <w:multiLevelType w:val="multilevel"/>
    <w:tmpl w:val="355C7B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7DC828BF"/>
    <w:multiLevelType w:val="hybridMultilevel"/>
    <w:tmpl w:val="BE74FA0A"/>
    <w:lvl w:ilvl="0" w:tplc="E4BC7F56">
      <w:start w:val="1"/>
      <w:numFmt w:val="bullet"/>
      <w:lvlText w:val="•"/>
      <w:lvlJc w:val="left"/>
      <w:pPr>
        <w:tabs>
          <w:tab w:val="num" w:pos="720"/>
        </w:tabs>
        <w:ind w:left="720" w:hanging="360"/>
      </w:pPr>
      <w:rPr>
        <w:rFonts w:ascii="Arial" w:hAnsi="Arial" w:hint="default"/>
      </w:rPr>
    </w:lvl>
    <w:lvl w:ilvl="1" w:tplc="73E47270" w:tentative="1">
      <w:start w:val="1"/>
      <w:numFmt w:val="bullet"/>
      <w:lvlText w:val="•"/>
      <w:lvlJc w:val="left"/>
      <w:pPr>
        <w:tabs>
          <w:tab w:val="num" w:pos="1440"/>
        </w:tabs>
        <w:ind w:left="1440" w:hanging="360"/>
      </w:pPr>
      <w:rPr>
        <w:rFonts w:ascii="Arial" w:hAnsi="Arial" w:hint="default"/>
      </w:rPr>
    </w:lvl>
    <w:lvl w:ilvl="2" w:tplc="BDF049BE" w:tentative="1">
      <w:start w:val="1"/>
      <w:numFmt w:val="bullet"/>
      <w:lvlText w:val="•"/>
      <w:lvlJc w:val="left"/>
      <w:pPr>
        <w:tabs>
          <w:tab w:val="num" w:pos="2160"/>
        </w:tabs>
        <w:ind w:left="2160" w:hanging="360"/>
      </w:pPr>
      <w:rPr>
        <w:rFonts w:ascii="Arial" w:hAnsi="Arial" w:hint="default"/>
      </w:rPr>
    </w:lvl>
    <w:lvl w:ilvl="3" w:tplc="8BC80E34" w:tentative="1">
      <w:start w:val="1"/>
      <w:numFmt w:val="bullet"/>
      <w:lvlText w:val="•"/>
      <w:lvlJc w:val="left"/>
      <w:pPr>
        <w:tabs>
          <w:tab w:val="num" w:pos="2880"/>
        </w:tabs>
        <w:ind w:left="2880" w:hanging="360"/>
      </w:pPr>
      <w:rPr>
        <w:rFonts w:ascii="Arial" w:hAnsi="Arial" w:hint="default"/>
      </w:rPr>
    </w:lvl>
    <w:lvl w:ilvl="4" w:tplc="2C262518" w:tentative="1">
      <w:start w:val="1"/>
      <w:numFmt w:val="bullet"/>
      <w:lvlText w:val="•"/>
      <w:lvlJc w:val="left"/>
      <w:pPr>
        <w:tabs>
          <w:tab w:val="num" w:pos="3600"/>
        </w:tabs>
        <w:ind w:left="3600" w:hanging="360"/>
      </w:pPr>
      <w:rPr>
        <w:rFonts w:ascii="Arial" w:hAnsi="Arial" w:hint="default"/>
      </w:rPr>
    </w:lvl>
    <w:lvl w:ilvl="5" w:tplc="5E962A46" w:tentative="1">
      <w:start w:val="1"/>
      <w:numFmt w:val="bullet"/>
      <w:lvlText w:val="•"/>
      <w:lvlJc w:val="left"/>
      <w:pPr>
        <w:tabs>
          <w:tab w:val="num" w:pos="4320"/>
        </w:tabs>
        <w:ind w:left="4320" w:hanging="360"/>
      </w:pPr>
      <w:rPr>
        <w:rFonts w:ascii="Arial" w:hAnsi="Arial" w:hint="default"/>
      </w:rPr>
    </w:lvl>
    <w:lvl w:ilvl="6" w:tplc="2FE6FD2E" w:tentative="1">
      <w:start w:val="1"/>
      <w:numFmt w:val="bullet"/>
      <w:lvlText w:val="•"/>
      <w:lvlJc w:val="left"/>
      <w:pPr>
        <w:tabs>
          <w:tab w:val="num" w:pos="5040"/>
        </w:tabs>
        <w:ind w:left="5040" w:hanging="360"/>
      </w:pPr>
      <w:rPr>
        <w:rFonts w:ascii="Arial" w:hAnsi="Arial" w:hint="default"/>
      </w:rPr>
    </w:lvl>
    <w:lvl w:ilvl="7" w:tplc="57747230" w:tentative="1">
      <w:start w:val="1"/>
      <w:numFmt w:val="bullet"/>
      <w:lvlText w:val="•"/>
      <w:lvlJc w:val="left"/>
      <w:pPr>
        <w:tabs>
          <w:tab w:val="num" w:pos="5760"/>
        </w:tabs>
        <w:ind w:left="5760" w:hanging="360"/>
      </w:pPr>
      <w:rPr>
        <w:rFonts w:ascii="Arial" w:hAnsi="Arial" w:hint="default"/>
      </w:rPr>
    </w:lvl>
    <w:lvl w:ilvl="8" w:tplc="2CEEECE0" w:tentative="1">
      <w:start w:val="1"/>
      <w:numFmt w:val="bullet"/>
      <w:lvlText w:val="•"/>
      <w:lvlJc w:val="left"/>
      <w:pPr>
        <w:tabs>
          <w:tab w:val="num" w:pos="6480"/>
        </w:tabs>
        <w:ind w:left="6480" w:hanging="360"/>
      </w:pPr>
      <w:rPr>
        <w:rFonts w:ascii="Arial" w:hAnsi="Arial" w:hint="default"/>
      </w:rPr>
    </w:lvl>
  </w:abstractNum>
  <w:abstractNum w:abstractNumId="23" w15:restartNumberingAfterBreak="0">
    <w:nsid w:val="7E0D1A00"/>
    <w:multiLevelType w:val="multilevel"/>
    <w:tmpl w:val="3E386B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673989661">
    <w:abstractNumId w:val="6"/>
  </w:num>
  <w:num w:numId="2" w16cid:durableId="1800217785">
    <w:abstractNumId w:val="3"/>
  </w:num>
  <w:num w:numId="3" w16cid:durableId="898248225">
    <w:abstractNumId w:val="23"/>
  </w:num>
  <w:num w:numId="4" w16cid:durableId="2118795092">
    <w:abstractNumId w:val="5"/>
  </w:num>
  <w:num w:numId="5" w16cid:durableId="1710837269">
    <w:abstractNumId w:val="19"/>
  </w:num>
  <w:num w:numId="6" w16cid:durableId="1048650957">
    <w:abstractNumId w:val="9"/>
  </w:num>
  <w:num w:numId="7" w16cid:durableId="1605847603">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588928887">
    <w:abstractNumId w:val="2"/>
  </w:num>
  <w:num w:numId="9" w16cid:durableId="1035541689">
    <w:abstractNumId w:val="14"/>
  </w:num>
  <w:num w:numId="10" w16cid:durableId="2056586092">
    <w:abstractNumId w:val="1"/>
  </w:num>
  <w:num w:numId="11" w16cid:durableId="922419764">
    <w:abstractNumId w:val="7"/>
  </w:num>
  <w:num w:numId="12" w16cid:durableId="78530804">
    <w:abstractNumId w:val="16"/>
  </w:num>
  <w:num w:numId="13" w16cid:durableId="904266258">
    <w:abstractNumId w:val="22"/>
  </w:num>
  <w:num w:numId="14" w16cid:durableId="2147161855">
    <w:abstractNumId w:val="4"/>
  </w:num>
  <w:num w:numId="15" w16cid:durableId="1353217889">
    <w:abstractNumId w:val="17"/>
  </w:num>
  <w:num w:numId="16" w16cid:durableId="199824931">
    <w:abstractNumId w:val="11"/>
  </w:num>
  <w:num w:numId="17" w16cid:durableId="2126079431">
    <w:abstractNumId w:val="10"/>
  </w:num>
  <w:num w:numId="18" w16cid:durableId="59137267">
    <w:abstractNumId w:val="8"/>
  </w:num>
  <w:num w:numId="19" w16cid:durableId="1755972777">
    <w:abstractNumId w:val="12"/>
  </w:num>
  <w:num w:numId="20" w16cid:durableId="1855804649">
    <w:abstractNumId w:val="13"/>
  </w:num>
  <w:num w:numId="21" w16cid:durableId="712121693">
    <w:abstractNumId w:val="18"/>
  </w:num>
  <w:num w:numId="22" w16cid:durableId="529490682">
    <w:abstractNumId w:val="21"/>
  </w:num>
  <w:num w:numId="23" w16cid:durableId="494028495">
    <w:abstractNumId w:val="20"/>
  </w:num>
  <w:num w:numId="24" w16cid:durableId="308941116">
    <w:abstractNumId w:val="15"/>
  </w:num>
  <w:num w:numId="25" w16cid:durableId="772017719">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hideSpellingErrors/>
  <w:hideGrammaticalErrors/>
  <w:proofState w:spelling="clean" w:grammar="clean"/>
  <w:trackRevisions/>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A1EB9"/>
    <w:rsid w:val="000003EA"/>
    <w:rsid w:val="00001645"/>
    <w:rsid w:val="00003BA4"/>
    <w:rsid w:val="00007BDF"/>
    <w:rsid w:val="000112B6"/>
    <w:rsid w:val="00012F72"/>
    <w:rsid w:val="000134D7"/>
    <w:rsid w:val="00014BCA"/>
    <w:rsid w:val="0001632B"/>
    <w:rsid w:val="0001676E"/>
    <w:rsid w:val="00021722"/>
    <w:rsid w:val="00021805"/>
    <w:rsid w:val="00021BEE"/>
    <w:rsid w:val="00032A6C"/>
    <w:rsid w:val="00032B49"/>
    <w:rsid w:val="00034424"/>
    <w:rsid w:val="0003545C"/>
    <w:rsid w:val="00035A74"/>
    <w:rsid w:val="0003685C"/>
    <w:rsid w:val="00040F53"/>
    <w:rsid w:val="000436FF"/>
    <w:rsid w:val="00043A90"/>
    <w:rsid w:val="000451AC"/>
    <w:rsid w:val="00046898"/>
    <w:rsid w:val="00047C1A"/>
    <w:rsid w:val="00047D6A"/>
    <w:rsid w:val="000515F9"/>
    <w:rsid w:val="00052598"/>
    <w:rsid w:val="000534CD"/>
    <w:rsid w:val="00054015"/>
    <w:rsid w:val="00054746"/>
    <w:rsid w:val="000569C8"/>
    <w:rsid w:val="0005799E"/>
    <w:rsid w:val="00060BEE"/>
    <w:rsid w:val="000620A3"/>
    <w:rsid w:val="0006221A"/>
    <w:rsid w:val="00062A68"/>
    <w:rsid w:val="000650C7"/>
    <w:rsid w:val="00066008"/>
    <w:rsid w:val="00070F7B"/>
    <w:rsid w:val="00071D44"/>
    <w:rsid w:val="00073DCD"/>
    <w:rsid w:val="00082526"/>
    <w:rsid w:val="000845EB"/>
    <w:rsid w:val="000850F9"/>
    <w:rsid w:val="00086BC7"/>
    <w:rsid w:val="00090449"/>
    <w:rsid w:val="00090721"/>
    <w:rsid w:val="00092A53"/>
    <w:rsid w:val="00093230"/>
    <w:rsid w:val="0009384F"/>
    <w:rsid w:val="00095FEA"/>
    <w:rsid w:val="00096613"/>
    <w:rsid w:val="00096985"/>
    <w:rsid w:val="0009735C"/>
    <w:rsid w:val="000A054A"/>
    <w:rsid w:val="000A1B22"/>
    <w:rsid w:val="000A24EF"/>
    <w:rsid w:val="000A4982"/>
    <w:rsid w:val="000A7F00"/>
    <w:rsid w:val="000B16C2"/>
    <w:rsid w:val="000B4987"/>
    <w:rsid w:val="000C07FC"/>
    <w:rsid w:val="000C1C9D"/>
    <w:rsid w:val="000C3C6E"/>
    <w:rsid w:val="000C3DE6"/>
    <w:rsid w:val="000D07C3"/>
    <w:rsid w:val="000D661F"/>
    <w:rsid w:val="000E06AE"/>
    <w:rsid w:val="000E1710"/>
    <w:rsid w:val="000E3BAD"/>
    <w:rsid w:val="000E558A"/>
    <w:rsid w:val="000E735B"/>
    <w:rsid w:val="000E7A92"/>
    <w:rsid w:val="000F1105"/>
    <w:rsid w:val="000F1B7D"/>
    <w:rsid w:val="000F5231"/>
    <w:rsid w:val="000F712D"/>
    <w:rsid w:val="000F7E49"/>
    <w:rsid w:val="00101588"/>
    <w:rsid w:val="00101957"/>
    <w:rsid w:val="001030EE"/>
    <w:rsid w:val="00103278"/>
    <w:rsid w:val="00103EDA"/>
    <w:rsid w:val="001103C9"/>
    <w:rsid w:val="00110939"/>
    <w:rsid w:val="001151AE"/>
    <w:rsid w:val="00115425"/>
    <w:rsid w:val="00117457"/>
    <w:rsid w:val="00121501"/>
    <w:rsid w:val="00124508"/>
    <w:rsid w:val="001274C0"/>
    <w:rsid w:val="001274D8"/>
    <w:rsid w:val="00127C85"/>
    <w:rsid w:val="0013050D"/>
    <w:rsid w:val="00133565"/>
    <w:rsid w:val="00133894"/>
    <w:rsid w:val="00133E65"/>
    <w:rsid w:val="001345C1"/>
    <w:rsid w:val="00134F73"/>
    <w:rsid w:val="0013610C"/>
    <w:rsid w:val="0014006E"/>
    <w:rsid w:val="0014010A"/>
    <w:rsid w:val="00140778"/>
    <w:rsid w:val="0014565F"/>
    <w:rsid w:val="001460A4"/>
    <w:rsid w:val="00152FA9"/>
    <w:rsid w:val="001548F4"/>
    <w:rsid w:val="00161030"/>
    <w:rsid w:val="00161E89"/>
    <w:rsid w:val="001624CA"/>
    <w:rsid w:val="00162832"/>
    <w:rsid w:val="00163E4D"/>
    <w:rsid w:val="0016666F"/>
    <w:rsid w:val="0016778C"/>
    <w:rsid w:val="001747E2"/>
    <w:rsid w:val="0017697F"/>
    <w:rsid w:val="0017710D"/>
    <w:rsid w:val="001772AE"/>
    <w:rsid w:val="00177338"/>
    <w:rsid w:val="0018089B"/>
    <w:rsid w:val="00181FCD"/>
    <w:rsid w:val="00182BE1"/>
    <w:rsid w:val="00186350"/>
    <w:rsid w:val="001915F2"/>
    <w:rsid w:val="00195BA4"/>
    <w:rsid w:val="00196190"/>
    <w:rsid w:val="00196886"/>
    <w:rsid w:val="00197815"/>
    <w:rsid w:val="00197D61"/>
    <w:rsid w:val="001A2395"/>
    <w:rsid w:val="001A3F8E"/>
    <w:rsid w:val="001A42BB"/>
    <w:rsid w:val="001A5A7D"/>
    <w:rsid w:val="001A6D46"/>
    <w:rsid w:val="001A6DF3"/>
    <w:rsid w:val="001B46A8"/>
    <w:rsid w:val="001B4B52"/>
    <w:rsid w:val="001C00CF"/>
    <w:rsid w:val="001C63D8"/>
    <w:rsid w:val="001C67D4"/>
    <w:rsid w:val="001D017F"/>
    <w:rsid w:val="001D4E25"/>
    <w:rsid w:val="001E0C8F"/>
    <w:rsid w:val="001E4804"/>
    <w:rsid w:val="001E56B6"/>
    <w:rsid w:val="001E66C1"/>
    <w:rsid w:val="001F2EA0"/>
    <w:rsid w:val="001F3001"/>
    <w:rsid w:val="001F6596"/>
    <w:rsid w:val="002008AB"/>
    <w:rsid w:val="00203C58"/>
    <w:rsid w:val="002057CE"/>
    <w:rsid w:val="00205AD4"/>
    <w:rsid w:val="002075EF"/>
    <w:rsid w:val="00210F1D"/>
    <w:rsid w:val="00211668"/>
    <w:rsid w:val="00213B6E"/>
    <w:rsid w:val="00214801"/>
    <w:rsid w:val="002206C4"/>
    <w:rsid w:val="00223859"/>
    <w:rsid w:val="00225A83"/>
    <w:rsid w:val="0023030F"/>
    <w:rsid w:val="0023199A"/>
    <w:rsid w:val="00231CE4"/>
    <w:rsid w:val="002332F1"/>
    <w:rsid w:val="00235506"/>
    <w:rsid w:val="002356E0"/>
    <w:rsid w:val="00235C08"/>
    <w:rsid w:val="002364F5"/>
    <w:rsid w:val="0023732A"/>
    <w:rsid w:val="002409B4"/>
    <w:rsid w:val="00241022"/>
    <w:rsid w:val="0024311A"/>
    <w:rsid w:val="00245322"/>
    <w:rsid w:val="002465AA"/>
    <w:rsid w:val="00247165"/>
    <w:rsid w:val="002502A3"/>
    <w:rsid w:val="00250ADC"/>
    <w:rsid w:val="00255CD4"/>
    <w:rsid w:val="00257E72"/>
    <w:rsid w:val="00262172"/>
    <w:rsid w:val="00262B8C"/>
    <w:rsid w:val="00266858"/>
    <w:rsid w:val="00280603"/>
    <w:rsid w:val="00282A73"/>
    <w:rsid w:val="00282A8D"/>
    <w:rsid w:val="002834AA"/>
    <w:rsid w:val="00284363"/>
    <w:rsid w:val="002849F1"/>
    <w:rsid w:val="002856C8"/>
    <w:rsid w:val="00286F89"/>
    <w:rsid w:val="002917A2"/>
    <w:rsid w:val="002A0160"/>
    <w:rsid w:val="002A03FF"/>
    <w:rsid w:val="002A24D0"/>
    <w:rsid w:val="002A3352"/>
    <w:rsid w:val="002A4377"/>
    <w:rsid w:val="002A54F5"/>
    <w:rsid w:val="002A6EC4"/>
    <w:rsid w:val="002B228B"/>
    <w:rsid w:val="002B4D35"/>
    <w:rsid w:val="002B56E7"/>
    <w:rsid w:val="002B7498"/>
    <w:rsid w:val="002C10B6"/>
    <w:rsid w:val="002C4738"/>
    <w:rsid w:val="002C54EC"/>
    <w:rsid w:val="002C6F4D"/>
    <w:rsid w:val="002C7064"/>
    <w:rsid w:val="002D11A8"/>
    <w:rsid w:val="002D6BD2"/>
    <w:rsid w:val="002E1879"/>
    <w:rsid w:val="002E1EA5"/>
    <w:rsid w:val="002E3E3C"/>
    <w:rsid w:val="002E5827"/>
    <w:rsid w:val="002E6AC4"/>
    <w:rsid w:val="002F37B3"/>
    <w:rsid w:val="002F6C5E"/>
    <w:rsid w:val="00305B63"/>
    <w:rsid w:val="00305C5D"/>
    <w:rsid w:val="003074D9"/>
    <w:rsid w:val="00311C6F"/>
    <w:rsid w:val="0031682E"/>
    <w:rsid w:val="0031790A"/>
    <w:rsid w:val="00320EA4"/>
    <w:rsid w:val="003222F5"/>
    <w:rsid w:val="00323587"/>
    <w:rsid w:val="00324808"/>
    <w:rsid w:val="00324859"/>
    <w:rsid w:val="003268C7"/>
    <w:rsid w:val="00326FB8"/>
    <w:rsid w:val="003275FC"/>
    <w:rsid w:val="00330111"/>
    <w:rsid w:val="003304F9"/>
    <w:rsid w:val="00331473"/>
    <w:rsid w:val="003330DE"/>
    <w:rsid w:val="00334CD0"/>
    <w:rsid w:val="00336DBA"/>
    <w:rsid w:val="00337412"/>
    <w:rsid w:val="00337729"/>
    <w:rsid w:val="00340867"/>
    <w:rsid w:val="00341F0E"/>
    <w:rsid w:val="00346D4C"/>
    <w:rsid w:val="003477FA"/>
    <w:rsid w:val="00350556"/>
    <w:rsid w:val="00351939"/>
    <w:rsid w:val="00351B40"/>
    <w:rsid w:val="003524A7"/>
    <w:rsid w:val="00354AF9"/>
    <w:rsid w:val="0035582C"/>
    <w:rsid w:val="0036472D"/>
    <w:rsid w:val="0036480A"/>
    <w:rsid w:val="00364D9F"/>
    <w:rsid w:val="003673FF"/>
    <w:rsid w:val="003708EA"/>
    <w:rsid w:val="00372321"/>
    <w:rsid w:val="00373F92"/>
    <w:rsid w:val="00375ACD"/>
    <w:rsid w:val="0038582D"/>
    <w:rsid w:val="0038583A"/>
    <w:rsid w:val="00387600"/>
    <w:rsid w:val="00387744"/>
    <w:rsid w:val="00390701"/>
    <w:rsid w:val="00392136"/>
    <w:rsid w:val="00397247"/>
    <w:rsid w:val="003A26C2"/>
    <w:rsid w:val="003A4922"/>
    <w:rsid w:val="003A649F"/>
    <w:rsid w:val="003B6F65"/>
    <w:rsid w:val="003C12E1"/>
    <w:rsid w:val="003C59A5"/>
    <w:rsid w:val="003C5BCC"/>
    <w:rsid w:val="003D06A1"/>
    <w:rsid w:val="003D20E7"/>
    <w:rsid w:val="003D2DCD"/>
    <w:rsid w:val="003D509B"/>
    <w:rsid w:val="003E0005"/>
    <w:rsid w:val="003E38A9"/>
    <w:rsid w:val="003E39E1"/>
    <w:rsid w:val="003E49D1"/>
    <w:rsid w:val="003E4B10"/>
    <w:rsid w:val="003E4BEF"/>
    <w:rsid w:val="003F59CB"/>
    <w:rsid w:val="003F6B63"/>
    <w:rsid w:val="003F72F7"/>
    <w:rsid w:val="0040012C"/>
    <w:rsid w:val="00400B3D"/>
    <w:rsid w:val="00402D9D"/>
    <w:rsid w:val="00404BF7"/>
    <w:rsid w:val="00411F7F"/>
    <w:rsid w:val="004122C3"/>
    <w:rsid w:val="00413214"/>
    <w:rsid w:val="00415A4C"/>
    <w:rsid w:val="00420529"/>
    <w:rsid w:val="00420C50"/>
    <w:rsid w:val="004222D6"/>
    <w:rsid w:val="004258A9"/>
    <w:rsid w:val="00431785"/>
    <w:rsid w:val="00431D64"/>
    <w:rsid w:val="004332C4"/>
    <w:rsid w:val="0043430D"/>
    <w:rsid w:val="00435F2D"/>
    <w:rsid w:val="004376A6"/>
    <w:rsid w:val="00442551"/>
    <w:rsid w:val="004462B9"/>
    <w:rsid w:val="0044654C"/>
    <w:rsid w:val="0045090B"/>
    <w:rsid w:val="00450FE3"/>
    <w:rsid w:val="004510F7"/>
    <w:rsid w:val="00451F9E"/>
    <w:rsid w:val="00453B3E"/>
    <w:rsid w:val="004555C1"/>
    <w:rsid w:val="00456CAC"/>
    <w:rsid w:val="00462AE9"/>
    <w:rsid w:val="00466AA5"/>
    <w:rsid w:val="00472B46"/>
    <w:rsid w:val="00473760"/>
    <w:rsid w:val="00474E4B"/>
    <w:rsid w:val="004765A7"/>
    <w:rsid w:val="0047761A"/>
    <w:rsid w:val="004850F3"/>
    <w:rsid w:val="0049034E"/>
    <w:rsid w:val="00490C42"/>
    <w:rsid w:val="004A40F5"/>
    <w:rsid w:val="004A536A"/>
    <w:rsid w:val="004B21B0"/>
    <w:rsid w:val="004B36A8"/>
    <w:rsid w:val="004B7FEF"/>
    <w:rsid w:val="004C00DA"/>
    <w:rsid w:val="004C3017"/>
    <w:rsid w:val="004D1199"/>
    <w:rsid w:val="004D11F0"/>
    <w:rsid w:val="004E0A54"/>
    <w:rsid w:val="004E19A6"/>
    <w:rsid w:val="004E1C44"/>
    <w:rsid w:val="004E7F9A"/>
    <w:rsid w:val="004F31F9"/>
    <w:rsid w:val="004F355A"/>
    <w:rsid w:val="004F79CB"/>
    <w:rsid w:val="00500E07"/>
    <w:rsid w:val="00503BE9"/>
    <w:rsid w:val="005046C1"/>
    <w:rsid w:val="00504A34"/>
    <w:rsid w:val="00505486"/>
    <w:rsid w:val="00505597"/>
    <w:rsid w:val="00507935"/>
    <w:rsid w:val="00507C02"/>
    <w:rsid w:val="005123B4"/>
    <w:rsid w:val="005124E6"/>
    <w:rsid w:val="00512E73"/>
    <w:rsid w:val="00515302"/>
    <w:rsid w:val="00522D7A"/>
    <w:rsid w:val="005235E8"/>
    <w:rsid w:val="00523995"/>
    <w:rsid w:val="0052510B"/>
    <w:rsid w:val="00525608"/>
    <w:rsid w:val="00527761"/>
    <w:rsid w:val="005327DB"/>
    <w:rsid w:val="00532E74"/>
    <w:rsid w:val="005343DE"/>
    <w:rsid w:val="00534B34"/>
    <w:rsid w:val="00535E0F"/>
    <w:rsid w:val="00535FEB"/>
    <w:rsid w:val="00536203"/>
    <w:rsid w:val="00540827"/>
    <w:rsid w:val="00541F4C"/>
    <w:rsid w:val="005438AB"/>
    <w:rsid w:val="00543C3E"/>
    <w:rsid w:val="00545A12"/>
    <w:rsid w:val="00550B5A"/>
    <w:rsid w:val="005522DB"/>
    <w:rsid w:val="00560FAB"/>
    <w:rsid w:val="00561A8C"/>
    <w:rsid w:val="00570228"/>
    <w:rsid w:val="00572758"/>
    <w:rsid w:val="005735C2"/>
    <w:rsid w:val="0057403E"/>
    <w:rsid w:val="00574BF2"/>
    <w:rsid w:val="00576746"/>
    <w:rsid w:val="0057690F"/>
    <w:rsid w:val="00576D69"/>
    <w:rsid w:val="005775E9"/>
    <w:rsid w:val="00577E6E"/>
    <w:rsid w:val="00580709"/>
    <w:rsid w:val="00581015"/>
    <w:rsid w:val="005823D7"/>
    <w:rsid w:val="00583AAC"/>
    <w:rsid w:val="00584432"/>
    <w:rsid w:val="00584E31"/>
    <w:rsid w:val="005853C0"/>
    <w:rsid w:val="00585911"/>
    <w:rsid w:val="005A0B2C"/>
    <w:rsid w:val="005A1341"/>
    <w:rsid w:val="005A1B3F"/>
    <w:rsid w:val="005A244D"/>
    <w:rsid w:val="005A3159"/>
    <w:rsid w:val="005A3459"/>
    <w:rsid w:val="005B03ED"/>
    <w:rsid w:val="005B18BE"/>
    <w:rsid w:val="005B2B90"/>
    <w:rsid w:val="005B537D"/>
    <w:rsid w:val="005C0296"/>
    <w:rsid w:val="005C1F67"/>
    <w:rsid w:val="005C2620"/>
    <w:rsid w:val="005C346B"/>
    <w:rsid w:val="005C5F30"/>
    <w:rsid w:val="005C698C"/>
    <w:rsid w:val="005C6E3D"/>
    <w:rsid w:val="005C7ECC"/>
    <w:rsid w:val="005D27AE"/>
    <w:rsid w:val="005D571F"/>
    <w:rsid w:val="005E2176"/>
    <w:rsid w:val="005E34A2"/>
    <w:rsid w:val="005E4083"/>
    <w:rsid w:val="005E6BFA"/>
    <w:rsid w:val="005F2A2F"/>
    <w:rsid w:val="005F30F5"/>
    <w:rsid w:val="005F375F"/>
    <w:rsid w:val="005F380C"/>
    <w:rsid w:val="005F6D4C"/>
    <w:rsid w:val="005F74D3"/>
    <w:rsid w:val="00600E9F"/>
    <w:rsid w:val="00600ED3"/>
    <w:rsid w:val="0060123A"/>
    <w:rsid w:val="0060142B"/>
    <w:rsid w:val="006033A5"/>
    <w:rsid w:val="0060446D"/>
    <w:rsid w:val="006051BB"/>
    <w:rsid w:val="0061080B"/>
    <w:rsid w:val="006108B6"/>
    <w:rsid w:val="00617D27"/>
    <w:rsid w:val="0062225B"/>
    <w:rsid w:val="0062293A"/>
    <w:rsid w:val="00627B1F"/>
    <w:rsid w:val="00631B22"/>
    <w:rsid w:val="00633157"/>
    <w:rsid w:val="00633754"/>
    <w:rsid w:val="0063731D"/>
    <w:rsid w:val="006428E8"/>
    <w:rsid w:val="00645368"/>
    <w:rsid w:val="006478D9"/>
    <w:rsid w:val="006502F1"/>
    <w:rsid w:val="00657211"/>
    <w:rsid w:val="006626CC"/>
    <w:rsid w:val="00662BB7"/>
    <w:rsid w:val="00665D96"/>
    <w:rsid w:val="00667104"/>
    <w:rsid w:val="0066793E"/>
    <w:rsid w:val="00671220"/>
    <w:rsid w:val="00672DE4"/>
    <w:rsid w:val="0067466B"/>
    <w:rsid w:val="006758C2"/>
    <w:rsid w:val="00675D6D"/>
    <w:rsid w:val="00675DA0"/>
    <w:rsid w:val="00675EC3"/>
    <w:rsid w:val="00680116"/>
    <w:rsid w:val="0068243D"/>
    <w:rsid w:val="00684335"/>
    <w:rsid w:val="00686D52"/>
    <w:rsid w:val="006902B4"/>
    <w:rsid w:val="0069053D"/>
    <w:rsid w:val="006909C7"/>
    <w:rsid w:val="00690B64"/>
    <w:rsid w:val="00692D50"/>
    <w:rsid w:val="0069441D"/>
    <w:rsid w:val="00695CAA"/>
    <w:rsid w:val="006967BE"/>
    <w:rsid w:val="00697D4B"/>
    <w:rsid w:val="006A2CC5"/>
    <w:rsid w:val="006A4983"/>
    <w:rsid w:val="006A4C64"/>
    <w:rsid w:val="006A75B3"/>
    <w:rsid w:val="006B12AB"/>
    <w:rsid w:val="006B1B50"/>
    <w:rsid w:val="006B5046"/>
    <w:rsid w:val="006B6C35"/>
    <w:rsid w:val="006B7361"/>
    <w:rsid w:val="006B7BAC"/>
    <w:rsid w:val="006C0585"/>
    <w:rsid w:val="006C239A"/>
    <w:rsid w:val="006C29E1"/>
    <w:rsid w:val="006C3C23"/>
    <w:rsid w:val="006C74DC"/>
    <w:rsid w:val="006C7F79"/>
    <w:rsid w:val="006D154A"/>
    <w:rsid w:val="006D42D0"/>
    <w:rsid w:val="006D4BD0"/>
    <w:rsid w:val="006D55B1"/>
    <w:rsid w:val="006D726F"/>
    <w:rsid w:val="006E1CD9"/>
    <w:rsid w:val="006E233E"/>
    <w:rsid w:val="006E58DB"/>
    <w:rsid w:val="006E7B06"/>
    <w:rsid w:val="006E7E47"/>
    <w:rsid w:val="006F058F"/>
    <w:rsid w:val="006F134F"/>
    <w:rsid w:val="006F1F15"/>
    <w:rsid w:val="006F21EC"/>
    <w:rsid w:val="006F23D0"/>
    <w:rsid w:val="006F269B"/>
    <w:rsid w:val="006F5634"/>
    <w:rsid w:val="00701395"/>
    <w:rsid w:val="00701A09"/>
    <w:rsid w:val="007079F0"/>
    <w:rsid w:val="00711B15"/>
    <w:rsid w:val="00711FF1"/>
    <w:rsid w:val="0071422C"/>
    <w:rsid w:val="00714695"/>
    <w:rsid w:val="007155FA"/>
    <w:rsid w:val="007237E9"/>
    <w:rsid w:val="00724E7B"/>
    <w:rsid w:val="00730716"/>
    <w:rsid w:val="007321DA"/>
    <w:rsid w:val="00732358"/>
    <w:rsid w:val="00732897"/>
    <w:rsid w:val="00733FA9"/>
    <w:rsid w:val="0073498E"/>
    <w:rsid w:val="00736950"/>
    <w:rsid w:val="0073722D"/>
    <w:rsid w:val="00737B01"/>
    <w:rsid w:val="00740D3A"/>
    <w:rsid w:val="00740F42"/>
    <w:rsid w:val="00741031"/>
    <w:rsid w:val="007442E7"/>
    <w:rsid w:val="00744407"/>
    <w:rsid w:val="0075529A"/>
    <w:rsid w:val="00757FEB"/>
    <w:rsid w:val="00760995"/>
    <w:rsid w:val="00763349"/>
    <w:rsid w:val="007639C9"/>
    <w:rsid w:val="007659E8"/>
    <w:rsid w:val="00766E21"/>
    <w:rsid w:val="007671C9"/>
    <w:rsid w:val="00770EAF"/>
    <w:rsid w:val="00771818"/>
    <w:rsid w:val="00772686"/>
    <w:rsid w:val="0078066D"/>
    <w:rsid w:val="00782317"/>
    <w:rsid w:val="007834E1"/>
    <w:rsid w:val="007841DB"/>
    <w:rsid w:val="00785695"/>
    <w:rsid w:val="00786EA4"/>
    <w:rsid w:val="0079263F"/>
    <w:rsid w:val="00792BEF"/>
    <w:rsid w:val="00796EF7"/>
    <w:rsid w:val="007A0C84"/>
    <w:rsid w:val="007A2D75"/>
    <w:rsid w:val="007A30D2"/>
    <w:rsid w:val="007A3EC8"/>
    <w:rsid w:val="007A53BD"/>
    <w:rsid w:val="007A5661"/>
    <w:rsid w:val="007A5DEA"/>
    <w:rsid w:val="007A5F92"/>
    <w:rsid w:val="007B0147"/>
    <w:rsid w:val="007B0280"/>
    <w:rsid w:val="007B1187"/>
    <w:rsid w:val="007C0B06"/>
    <w:rsid w:val="007C2184"/>
    <w:rsid w:val="007C28D9"/>
    <w:rsid w:val="007C33CE"/>
    <w:rsid w:val="007C3608"/>
    <w:rsid w:val="007C4698"/>
    <w:rsid w:val="007C4F79"/>
    <w:rsid w:val="007C5F04"/>
    <w:rsid w:val="007C6B1C"/>
    <w:rsid w:val="007C6C67"/>
    <w:rsid w:val="007C7E15"/>
    <w:rsid w:val="007D0FC1"/>
    <w:rsid w:val="007D1325"/>
    <w:rsid w:val="007D1CCE"/>
    <w:rsid w:val="007D21FC"/>
    <w:rsid w:val="007D3E22"/>
    <w:rsid w:val="007D469D"/>
    <w:rsid w:val="007D50B6"/>
    <w:rsid w:val="007D51E2"/>
    <w:rsid w:val="007D6683"/>
    <w:rsid w:val="007D6B0A"/>
    <w:rsid w:val="007D76BB"/>
    <w:rsid w:val="007E3807"/>
    <w:rsid w:val="007E45D0"/>
    <w:rsid w:val="007E5B5F"/>
    <w:rsid w:val="007E5C11"/>
    <w:rsid w:val="007E6066"/>
    <w:rsid w:val="007E6EAA"/>
    <w:rsid w:val="007F2068"/>
    <w:rsid w:val="007F2B18"/>
    <w:rsid w:val="007F5094"/>
    <w:rsid w:val="007F53DD"/>
    <w:rsid w:val="007F6DB1"/>
    <w:rsid w:val="00800E20"/>
    <w:rsid w:val="008042D1"/>
    <w:rsid w:val="00806C0C"/>
    <w:rsid w:val="00810223"/>
    <w:rsid w:val="00810BAE"/>
    <w:rsid w:val="00812113"/>
    <w:rsid w:val="0081434A"/>
    <w:rsid w:val="008153F8"/>
    <w:rsid w:val="00826B6A"/>
    <w:rsid w:val="00826BC7"/>
    <w:rsid w:val="00834F61"/>
    <w:rsid w:val="00835C42"/>
    <w:rsid w:val="00835C5B"/>
    <w:rsid w:val="00840188"/>
    <w:rsid w:val="00842874"/>
    <w:rsid w:val="00842A37"/>
    <w:rsid w:val="00842A7D"/>
    <w:rsid w:val="00846131"/>
    <w:rsid w:val="008514C4"/>
    <w:rsid w:val="0085476F"/>
    <w:rsid w:val="0085561B"/>
    <w:rsid w:val="00856149"/>
    <w:rsid w:val="008562F6"/>
    <w:rsid w:val="0085705E"/>
    <w:rsid w:val="00857FDC"/>
    <w:rsid w:val="0086153C"/>
    <w:rsid w:val="0086160E"/>
    <w:rsid w:val="00861D34"/>
    <w:rsid w:val="00862AF2"/>
    <w:rsid w:val="00863518"/>
    <w:rsid w:val="0086497A"/>
    <w:rsid w:val="00864C61"/>
    <w:rsid w:val="00864FA6"/>
    <w:rsid w:val="00867A15"/>
    <w:rsid w:val="00872F25"/>
    <w:rsid w:val="00873628"/>
    <w:rsid w:val="0087437C"/>
    <w:rsid w:val="0087566E"/>
    <w:rsid w:val="00880B94"/>
    <w:rsid w:val="00880BFE"/>
    <w:rsid w:val="0088387D"/>
    <w:rsid w:val="00886E20"/>
    <w:rsid w:val="008902D5"/>
    <w:rsid w:val="00892E5F"/>
    <w:rsid w:val="008936EE"/>
    <w:rsid w:val="00893B5D"/>
    <w:rsid w:val="008940A0"/>
    <w:rsid w:val="008A2E98"/>
    <w:rsid w:val="008A3BF3"/>
    <w:rsid w:val="008A6FCC"/>
    <w:rsid w:val="008B1EE4"/>
    <w:rsid w:val="008B3942"/>
    <w:rsid w:val="008B3DD9"/>
    <w:rsid w:val="008B54DB"/>
    <w:rsid w:val="008B7095"/>
    <w:rsid w:val="008C7ABB"/>
    <w:rsid w:val="008D2BFB"/>
    <w:rsid w:val="008D372F"/>
    <w:rsid w:val="008D5B56"/>
    <w:rsid w:val="008D6CAB"/>
    <w:rsid w:val="008E05CE"/>
    <w:rsid w:val="008E477E"/>
    <w:rsid w:val="008E4C72"/>
    <w:rsid w:val="008E571F"/>
    <w:rsid w:val="008E5D5C"/>
    <w:rsid w:val="008E7699"/>
    <w:rsid w:val="008F0C1A"/>
    <w:rsid w:val="008F3CED"/>
    <w:rsid w:val="008F559F"/>
    <w:rsid w:val="00901209"/>
    <w:rsid w:val="00902F4D"/>
    <w:rsid w:val="00902FA2"/>
    <w:rsid w:val="009031C7"/>
    <w:rsid w:val="00904735"/>
    <w:rsid w:val="00906520"/>
    <w:rsid w:val="0090726E"/>
    <w:rsid w:val="009073FF"/>
    <w:rsid w:val="00912C15"/>
    <w:rsid w:val="0091343F"/>
    <w:rsid w:val="009134DC"/>
    <w:rsid w:val="0091572C"/>
    <w:rsid w:val="00917FDF"/>
    <w:rsid w:val="00921096"/>
    <w:rsid w:val="00922ACD"/>
    <w:rsid w:val="00923BF3"/>
    <w:rsid w:val="00926D39"/>
    <w:rsid w:val="00927035"/>
    <w:rsid w:val="009277E0"/>
    <w:rsid w:val="009302B0"/>
    <w:rsid w:val="00931687"/>
    <w:rsid w:val="009319D3"/>
    <w:rsid w:val="00931A0C"/>
    <w:rsid w:val="00931C8D"/>
    <w:rsid w:val="009320A9"/>
    <w:rsid w:val="00937175"/>
    <w:rsid w:val="009431C2"/>
    <w:rsid w:val="00945E93"/>
    <w:rsid w:val="00946B67"/>
    <w:rsid w:val="00950F4D"/>
    <w:rsid w:val="00952155"/>
    <w:rsid w:val="0095347A"/>
    <w:rsid w:val="00956166"/>
    <w:rsid w:val="00957B9D"/>
    <w:rsid w:val="009608D0"/>
    <w:rsid w:val="00961684"/>
    <w:rsid w:val="00962054"/>
    <w:rsid w:val="00963927"/>
    <w:rsid w:val="0096404E"/>
    <w:rsid w:val="00964682"/>
    <w:rsid w:val="0097052A"/>
    <w:rsid w:val="0097112C"/>
    <w:rsid w:val="0097538C"/>
    <w:rsid w:val="00977493"/>
    <w:rsid w:val="00980C0E"/>
    <w:rsid w:val="00980C7E"/>
    <w:rsid w:val="00984DD8"/>
    <w:rsid w:val="0098520B"/>
    <w:rsid w:val="0098613E"/>
    <w:rsid w:val="009861D9"/>
    <w:rsid w:val="0098690D"/>
    <w:rsid w:val="00991BEB"/>
    <w:rsid w:val="00992975"/>
    <w:rsid w:val="00992A12"/>
    <w:rsid w:val="00993C2B"/>
    <w:rsid w:val="00994054"/>
    <w:rsid w:val="00996C3B"/>
    <w:rsid w:val="009973DF"/>
    <w:rsid w:val="00997A82"/>
    <w:rsid w:val="009A0974"/>
    <w:rsid w:val="009A7943"/>
    <w:rsid w:val="009B23A3"/>
    <w:rsid w:val="009B3EDB"/>
    <w:rsid w:val="009B6228"/>
    <w:rsid w:val="009B6BB2"/>
    <w:rsid w:val="009B7FBE"/>
    <w:rsid w:val="009C1012"/>
    <w:rsid w:val="009C323E"/>
    <w:rsid w:val="009C45A2"/>
    <w:rsid w:val="009C5721"/>
    <w:rsid w:val="009C6016"/>
    <w:rsid w:val="009C638A"/>
    <w:rsid w:val="009C7231"/>
    <w:rsid w:val="009D0077"/>
    <w:rsid w:val="009D1CB7"/>
    <w:rsid w:val="009D6AD5"/>
    <w:rsid w:val="009D6B67"/>
    <w:rsid w:val="009E3461"/>
    <w:rsid w:val="009E3E90"/>
    <w:rsid w:val="009E4EE2"/>
    <w:rsid w:val="009E7A10"/>
    <w:rsid w:val="009F0711"/>
    <w:rsid w:val="009F0DDE"/>
    <w:rsid w:val="009F136E"/>
    <w:rsid w:val="009F1FC9"/>
    <w:rsid w:val="009F35DD"/>
    <w:rsid w:val="009F7EAC"/>
    <w:rsid w:val="00A02C88"/>
    <w:rsid w:val="00A06005"/>
    <w:rsid w:val="00A06726"/>
    <w:rsid w:val="00A06B40"/>
    <w:rsid w:val="00A079C0"/>
    <w:rsid w:val="00A07A2E"/>
    <w:rsid w:val="00A10D64"/>
    <w:rsid w:val="00A11584"/>
    <w:rsid w:val="00A11A4D"/>
    <w:rsid w:val="00A138E6"/>
    <w:rsid w:val="00A14526"/>
    <w:rsid w:val="00A1701D"/>
    <w:rsid w:val="00A17442"/>
    <w:rsid w:val="00A22CED"/>
    <w:rsid w:val="00A26180"/>
    <w:rsid w:val="00A31786"/>
    <w:rsid w:val="00A325C4"/>
    <w:rsid w:val="00A36938"/>
    <w:rsid w:val="00A36C6A"/>
    <w:rsid w:val="00A37809"/>
    <w:rsid w:val="00A40098"/>
    <w:rsid w:val="00A4309A"/>
    <w:rsid w:val="00A50DD6"/>
    <w:rsid w:val="00A51859"/>
    <w:rsid w:val="00A545C7"/>
    <w:rsid w:val="00A54B1B"/>
    <w:rsid w:val="00A55E69"/>
    <w:rsid w:val="00A56DA5"/>
    <w:rsid w:val="00A60CD5"/>
    <w:rsid w:val="00A616CC"/>
    <w:rsid w:val="00A61908"/>
    <w:rsid w:val="00A61B33"/>
    <w:rsid w:val="00A65088"/>
    <w:rsid w:val="00A67D35"/>
    <w:rsid w:val="00A710ED"/>
    <w:rsid w:val="00A76721"/>
    <w:rsid w:val="00A82AC2"/>
    <w:rsid w:val="00A84821"/>
    <w:rsid w:val="00A84B2B"/>
    <w:rsid w:val="00A8551F"/>
    <w:rsid w:val="00A87EA4"/>
    <w:rsid w:val="00A9144B"/>
    <w:rsid w:val="00A92F4F"/>
    <w:rsid w:val="00A93E24"/>
    <w:rsid w:val="00A95584"/>
    <w:rsid w:val="00A9625E"/>
    <w:rsid w:val="00A97081"/>
    <w:rsid w:val="00A9749F"/>
    <w:rsid w:val="00AA0D3F"/>
    <w:rsid w:val="00AA1DB9"/>
    <w:rsid w:val="00AA40EE"/>
    <w:rsid w:val="00AA4F06"/>
    <w:rsid w:val="00AA6C9C"/>
    <w:rsid w:val="00AB0C5A"/>
    <w:rsid w:val="00AB173C"/>
    <w:rsid w:val="00AB3D45"/>
    <w:rsid w:val="00AB48ED"/>
    <w:rsid w:val="00AB5767"/>
    <w:rsid w:val="00AB654A"/>
    <w:rsid w:val="00AB6A70"/>
    <w:rsid w:val="00AC1205"/>
    <w:rsid w:val="00AC3133"/>
    <w:rsid w:val="00AC401E"/>
    <w:rsid w:val="00AC4501"/>
    <w:rsid w:val="00AC4E77"/>
    <w:rsid w:val="00AC7BEC"/>
    <w:rsid w:val="00AC7CFA"/>
    <w:rsid w:val="00AD65C5"/>
    <w:rsid w:val="00AD75E0"/>
    <w:rsid w:val="00AD7B4E"/>
    <w:rsid w:val="00AE0EF3"/>
    <w:rsid w:val="00AE0EF8"/>
    <w:rsid w:val="00AE2057"/>
    <w:rsid w:val="00AE2326"/>
    <w:rsid w:val="00AE4FA2"/>
    <w:rsid w:val="00AF09A5"/>
    <w:rsid w:val="00AF6858"/>
    <w:rsid w:val="00B0525D"/>
    <w:rsid w:val="00B0547F"/>
    <w:rsid w:val="00B056DD"/>
    <w:rsid w:val="00B05B29"/>
    <w:rsid w:val="00B069D9"/>
    <w:rsid w:val="00B06B26"/>
    <w:rsid w:val="00B06EAE"/>
    <w:rsid w:val="00B13D27"/>
    <w:rsid w:val="00B158B4"/>
    <w:rsid w:val="00B1622D"/>
    <w:rsid w:val="00B17689"/>
    <w:rsid w:val="00B20E88"/>
    <w:rsid w:val="00B21D9D"/>
    <w:rsid w:val="00B2342E"/>
    <w:rsid w:val="00B2607F"/>
    <w:rsid w:val="00B274DF"/>
    <w:rsid w:val="00B3036D"/>
    <w:rsid w:val="00B30AE0"/>
    <w:rsid w:val="00B3544D"/>
    <w:rsid w:val="00B41C24"/>
    <w:rsid w:val="00B476AD"/>
    <w:rsid w:val="00B505D9"/>
    <w:rsid w:val="00B5217E"/>
    <w:rsid w:val="00B557CC"/>
    <w:rsid w:val="00B5664E"/>
    <w:rsid w:val="00B56D8B"/>
    <w:rsid w:val="00B57048"/>
    <w:rsid w:val="00B658A8"/>
    <w:rsid w:val="00B67B82"/>
    <w:rsid w:val="00B701F7"/>
    <w:rsid w:val="00B70AFB"/>
    <w:rsid w:val="00B718B0"/>
    <w:rsid w:val="00B74CE0"/>
    <w:rsid w:val="00B76701"/>
    <w:rsid w:val="00B76B99"/>
    <w:rsid w:val="00B77E8D"/>
    <w:rsid w:val="00B8030E"/>
    <w:rsid w:val="00B808D5"/>
    <w:rsid w:val="00B83F2E"/>
    <w:rsid w:val="00B843F1"/>
    <w:rsid w:val="00B85593"/>
    <w:rsid w:val="00B8668C"/>
    <w:rsid w:val="00B917F6"/>
    <w:rsid w:val="00B94486"/>
    <w:rsid w:val="00B956FB"/>
    <w:rsid w:val="00B96AD3"/>
    <w:rsid w:val="00B97D0D"/>
    <w:rsid w:val="00B97F45"/>
    <w:rsid w:val="00BA2C99"/>
    <w:rsid w:val="00BA36D4"/>
    <w:rsid w:val="00BA5D30"/>
    <w:rsid w:val="00BA68D9"/>
    <w:rsid w:val="00BA6A0B"/>
    <w:rsid w:val="00BA720D"/>
    <w:rsid w:val="00BB077C"/>
    <w:rsid w:val="00BB16BE"/>
    <w:rsid w:val="00BB4A1D"/>
    <w:rsid w:val="00BB6C23"/>
    <w:rsid w:val="00BC1A8C"/>
    <w:rsid w:val="00BC4C8D"/>
    <w:rsid w:val="00BC690B"/>
    <w:rsid w:val="00BD0ADF"/>
    <w:rsid w:val="00BD1602"/>
    <w:rsid w:val="00BD2220"/>
    <w:rsid w:val="00BD5E46"/>
    <w:rsid w:val="00BD691B"/>
    <w:rsid w:val="00BD6AA5"/>
    <w:rsid w:val="00BE092C"/>
    <w:rsid w:val="00BE0D8C"/>
    <w:rsid w:val="00BE1CAB"/>
    <w:rsid w:val="00BE1FBC"/>
    <w:rsid w:val="00BE56F7"/>
    <w:rsid w:val="00BE7046"/>
    <w:rsid w:val="00BE7969"/>
    <w:rsid w:val="00BF0AEE"/>
    <w:rsid w:val="00BF1F19"/>
    <w:rsid w:val="00BF520E"/>
    <w:rsid w:val="00BF7D6F"/>
    <w:rsid w:val="00C02462"/>
    <w:rsid w:val="00C02C6E"/>
    <w:rsid w:val="00C0425D"/>
    <w:rsid w:val="00C04E86"/>
    <w:rsid w:val="00C05D98"/>
    <w:rsid w:val="00C10489"/>
    <w:rsid w:val="00C12221"/>
    <w:rsid w:val="00C1421C"/>
    <w:rsid w:val="00C16707"/>
    <w:rsid w:val="00C20AE4"/>
    <w:rsid w:val="00C22458"/>
    <w:rsid w:val="00C24DAB"/>
    <w:rsid w:val="00C264BE"/>
    <w:rsid w:val="00C27C88"/>
    <w:rsid w:val="00C30400"/>
    <w:rsid w:val="00C30C91"/>
    <w:rsid w:val="00C363B8"/>
    <w:rsid w:val="00C40047"/>
    <w:rsid w:val="00C413D7"/>
    <w:rsid w:val="00C41533"/>
    <w:rsid w:val="00C42C03"/>
    <w:rsid w:val="00C44D9D"/>
    <w:rsid w:val="00C46AC7"/>
    <w:rsid w:val="00C472D4"/>
    <w:rsid w:val="00C527C2"/>
    <w:rsid w:val="00C5286F"/>
    <w:rsid w:val="00C549EC"/>
    <w:rsid w:val="00C54A26"/>
    <w:rsid w:val="00C56A98"/>
    <w:rsid w:val="00C56F9E"/>
    <w:rsid w:val="00C601AC"/>
    <w:rsid w:val="00C60656"/>
    <w:rsid w:val="00C64EFC"/>
    <w:rsid w:val="00C6505E"/>
    <w:rsid w:val="00C65C73"/>
    <w:rsid w:val="00C75488"/>
    <w:rsid w:val="00C76D79"/>
    <w:rsid w:val="00C77D48"/>
    <w:rsid w:val="00C8099E"/>
    <w:rsid w:val="00C81FB2"/>
    <w:rsid w:val="00C85083"/>
    <w:rsid w:val="00C86DA9"/>
    <w:rsid w:val="00C86DAB"/>
    <w:rsid w:val="00C91ACD"/>
    <w:rsid w:val="00C931A2"/>
    <w:rsid w:val="00C94578"/>
    <w:rsid w:val="00C97CA6"/>
    <w:rsid w:val="00CA1EB9"/>
    <w:rsid w:val="00CA535D"/>
    <w:rsid w:val="00CA7A6F"/>
    <w:rsid w:val="00CB321D"/>
    <w:rsid w:val="00CB73FD"/>
    <w:rsid w:val="00CC06C6"/>
    <w:rsid w:val="00CC1493"/>
    <w:rsid w:val="00CC14E7"/>
    <w:rsid w:val="00CC211F"/>
    <w:rsid w:val="00CC48A7"/>
    <w:rsid w:val="00CC702E"/>
    <w:rsid w:val="00CC76F4"/>
    <w:rsid w:val="00CD07BF"/>
    <w:rsid w:val="00CD11F1"/>
    <w:rsid w:val="00CD2BC9"/>
    <w:rsid w:val="00CD5497"/>
    <w:rsid w:val="00CD5F7D"/>
    <w:rsid w:val="00CD7514"/>
    <w:rsid w:val="00CE1D57"/>
    <w:rsid w:val="00CE24C7"/>
    <w:rsid w:val="00CE2D8D"/>
    <w:rsid w:val="00CE31F8"/>
    <w:rsid w:val="00CE34B6"/>
    <w:rsid w:val="00CE4E9C"/>
    <w:rsid w:val="00CE5729"/>
    <w:rsid w:val="00CE5E83"/>
    <w:rsid w:val="00CF35D0"/>
    <w:rsid w:val="00CF4940"/>
    <w:rsid w:val="00CF55F6"/>
    <w:rsid w:val="00CF67BC"/>
    <w:rsid w:val="00D01307"/>
    <w:rsid w:val="00D01572"/>
    <w:rsid w:val="00D02667"/>
    <w:rsid w:val="00D02ACA"/>
    <w:rsid w:val="00D02F84"/>
    <w:rsid w:val="00D0344F"/>
    <w:rsid w:val="00D040DC"/>
    <w:rsid w:val="00D045A4"/>
    <w:rsid w:val="00D0776E"/>
    <w:rsid w:val="00D120D3"/>
    <w:rsid w:val="00D14479"/>
    <w:rsid w:val="00D1483E"/>
    <w:rsid w:val="00D14F9D"/>
    <w:rsid w:val="00D1718B"/>
    <w:rsid w:val="00D22EA6"/>
    <w:rsid w:val="00D245A7"/>
    <w:rsid w:val="00D25663"/>
    <w:rsid w:val="00D25F97"/>
    <w:rsid w:val="00D27D88"/>
    <w:rsid w:val="00D325F6"/>
    <w:rsid w:val="00D371A8"/>
    <w:rsid w:val="00D37A55"/>
    <w:rsid w:val="00D37F76"/>
    <w:rsid w:val="00D437C7"/>
    <w:rsid w:val="00D446D4"/>
    <w:rsid w:val="00D44A1A"/>
    <w:rsid w:val="00D465F2"/>
    <w:rsid w:val="00D4710A"/>
    <w:rsid w:val="00D51770"/>
    <w:rsid w:val="00D5457A"/>
    <w:rsid w:val="00D57D59"/>
    <w:rsid w:val="00D62E03"/>
    <w:rsid w:val="00D644ED"/>
    <w:rsid w:val="00D66D44"/>
    <w:rsid w:val="00D72D96"/>
    <w:rsid w:val="00D73CCB"/>
    <w:rsid w:val="00D76F53"/>
    <w:rsid w:val="00D80A6A"/>
    <w:rsid w:val="00D80B51"/>
    <w:rsid w:val="00D82F34"/>
    <w:rsid w:val="00D843A0"/>
    <w:rsid w:val="00D866B6"/>
    <w:rsid w:val="00D94389"/>
    <w:rsid w:val="00D95391"/>
    <w:rsid w:val="00D97B9A"/>
    <w:rsid w:val="00DA1606"/>
    <w:rsid w:val="00DA233F"/>
    <w:rsid w:val="00DA3555"/>
    <w:rsid w:val="00DA5CB2"/>
    <w:rsid w:val="00DA6C29"/>
    <w:rsid w:val="00DA7556"/>
    <w:rsid w:val="00DA7CA1"/>
    <w:rsid w:val="00DB5213"/>
    <w:rsid w:val="00DC17E0"/>
    <w:rsid w:val="00DC69CF"/>
    <w:rsid w:val="00DC6E90"/>
    <w:rsid w:val="00DD08B0"/>
    <w:rsid w:val="00DD2D4B"/>
    <w:rsid w:val="00DD3242"/>
    <w:rsid w:val="00DD362D"/>
    <w:rsid w:val="00DD67BB"/>
    <w:rsid w:val="00DD7E59"/>
    <w:rsid w:val="00DE06A9"/>
    <w:rsid w:val="00DE36E4"/>
    <w:rsid w:val="00DE7734"/>
    <w:rsid w:val="00DF5534"/>
    <w:rsid w:val="00DF7B7B"/>
    <w:rsid w:val="00E00064"/>
    <w:rsid w:val="00E0006B"/>
    <w:rsid w:val="00E00140"/>
    <w:rsid w:val="00E01A8A"/>
    <w:rsid w:val="00E01F66"/>
    <w:rsid w:val="00E04293"/>
    <w:rsid w:val="00E059B3"/>
    <w:rsid w:val="00E111F2"/>
    <w:rsid w:val="00E13D2B"/>
    <w:rsid w:val="00E14FBA"/>
    <w:rsid w:val="00E155DE"/>
    <w:rsid w:val="00E23153"/>
    <w:rsid w:val="00E233E0"/>
    <w:rsid w:val="00E24282"/>
    <w:rsid w:val="00E24E50"/>
    <w:rsid w:val="00E25181"/>
    <w:rsid w:val="00E255D6"/>
    <w:rsid w:val="00E32CED"/>
    <w:rsid w:val="00E34DD0"/>
    <w:rsid w:val="00E35013"/>
    <w:rsid w:val="00E36E64"/>
    <w:rsid w:val="00E3787E"/>
    <w:rsid w:val="00E409A0"/>
    <w:rsid w:val="00E42C92"/>
    <w:rsid w:val="00E42F0F"/>
    <w:rsid w:val="00E43C45"/>
    <w:rsid w:val="00E447B9"/>
    <w:rsid w:val="00E44880"/>
    <w:rsid w:val="00E46305"/>
    <w:rsid w:val="00E46D1F"/>
    <w:rsid w:val="00E5025E"/>
    <w:rsid w:val="00E535A8"/>
    <w:rsid w:val="00E539C2"/>
    <w:rsid w:val="00E53A15"/>
    <w:rsid w:val="00E553C2"/>
    <w:rsid w:val="00E62A5C"/>
    <w:rsid w:val="00E6301A"/>
    <w:rsid w:val="00E631B7"/>
    <w:rsid w:val="00E63719"/>
    <w:rsid w:val="00E64067"/>
    <w:rsid w:val="00E65A3D"/>
    <w:rsid w:val="00E7221E"/>
    <w:rsid w:val="00E7239A"/>
    <w:rsid w:val="00E72FF0"/>
    <w:rsid w:val="00E80EB2"/>
    <w:rsid w:val="00E83353"/>
    <w:rsid w:val="00E86685"/>
    <w:rsid w:val="00E87DD0"/>
    <w:rsid w:val="00E93BFB"/>
    <w:rsid w:val="00E95B59"/>
    <w:rsid w:val="00E9621B"/>
    <w:rsid w:val="00EA072B"/>
    <w:rsid w:val="00EA212C"/>
    <w:rsid w:val="00EA33F7"/>
    <w:rsid w:val="00EA38A6"/>
    <w:rsid w:val="00EA42E5"/>
    <w:rsid w:val="00EB032C"/>
    <w:rsid w:val="00EB49F1"/>
    <w:rsid w:val="00EB6084"/>
    <w:rsid w:val="00EB67AD"/>
    <w:rsid w:val="00EB72ED"/>
    <w:rsid w:val="00EC3C3A"/>
    <w:rsid w:val="00EC3D94"/>
    <w:rsid w:val="00EC4355"/>
    <w:rsid w:val="00EC4738"/>
    <w:rsid w:val="00EC576E"/>
    <w:rsid w:val="00ED0012"/>
    <w:rsid w:val="00ED0659"/>
    <w:rsid w:val="00ED5510"/>
    <w:rsid w:val="00ED5654"/>
    <w:rsid w:val="00ED7C29"/>
    <w:rsid w:val="00ED7E61"/>
    <w:rsid w:val="00EE6A45"/>
    <w:rsid w:val="00EE719B"/>
    <w:rsid w:val="00EF1194"/>
    <w:rsid w:val="00EF2A43"/>
    <w:rsid w:val="00EF33B6"/>
    <w:rsid w:val="00EF3481"/>
    <w:rsid w:val="00EF7B1F"/>
    <w:rsid w:val="00EF7B25"/>
    <w:rsid w:val="00EF7E86"/>
    <w:rsid w:val="00F000F5"/>
    <w:rsid w:val="00F00682"/>
    <w:rsid w:val="00F01C25"/>
    <w:rsid w:val="00F02C70"/>
    <w:rsid w:val="00F04130"/>
    <w:rsid w:val="00F04716"/>
    <w:rsid w:val="00F07328"/>
    <w:rsid w:val="00F13B95"/>
    <w:rsid w:val="00F13E66"/>
    <w:rsid w:val="00F1798E"/>
    <w:rsid w:val="00F21E95"/>
    <w:rsid w:val="00F22378"/>
    <w:rsid w:val="00F23A6D"/>
    <w:rsid w:val="00F2427F"/>
    <w:rsid w:val="00F24654"/>
    <w:rsid w:val="00F31887"/>
    <w:rsid w:val="00F31B98"/>
    <w:rsid w:val="00F32BFA"/>
    <w:rsid w:val="00F33DD9"/>
    <w:rsid w:val="00F4039B"/>
    <w:rsid w:val="00F41998"/>
    <w:rsid w:val="00F43E67"/>
    <w:rsid w:val="00F443E5"/>
    <w:rsid w:val="00F45AA6"/>
    <w:rsid w:val="00F45F5C"/>
    <w:rsid w:val="00F47AA5"/>
    <w:rsid w:val="00F54F29"/>
    <w:rsid w:val="00F563C4"/>
    <w:rsid w:val="00F615F5"/>
    <w:rsid w:val="00F6270F"/>
    <w:rsid w:val="00F677A3"/>
    <w:rsid w:val="00F708DF"/>
    <w:rsid w:val="00F73E30"/>
    <w:rsid w:val="00F75316"/>
    <w:rsid w:val="00F75F55"/>
    <w:rsid w:val="00F83D75"/>
    <w:rsid w:val="00F864A8"/>
    <w:rsid w:val="00F86E94"/>
    <w:rsid w:val="00F92E39"/>
    <w:rsid w:val="00F96136"/>
    <w:rsid w:val="00F97344"/>
    <w:rsid w:val="00F973D7"/>
    <w:rsid w:val="00F97E2B"/>
    <w:rsid w:val="00FA0620"/>
    <w:rsid w:val="00FA1779"/>
    <w:rsid w:val="00FA67F4"/>
    <w:rsid w:val="00FA6F2F"/>
    <w:rsid w:val="00FA7935"/>
    <w:rsid w:val="00FB055E"/>
    <w:rsid w:val="00FB1E24"/>
    <w:rsid w:val="00FB2753"/>
    <w:rsid w:val="00FB30C0"/>
    <w:rsid w:val="00FB764F"/>
    <w:rsid w:val="00FC2998"/>
    <w:rsid w:val="00FC33E4"/>
    <w:rsid w:val="00FC5257"/>
    <w:rsid w:val="00FC67FA"/>
    <w:rsid w:val="00FC6AC1"/>
    <w:rsid w:val="00FC7F33"/>
    <w:rsid w:val="00FD0631"/>
    <w:rsid w:val="00FD0952"/>
    <w:rsid w:val="00FD1923"/>
    <w:rsid w:val="00FD21F9"/>
    <w:rsid w:val="00FD3B74"/>
    <w:rsid w:val="00FD4287"/>
    <w:rsid w:val="00FD69BF"/>
    <w:rsid w:val="00FD6D26"/>
    <w:rsid w:val="00FE1588"/>
    <w:rsid w:val="00FE2217"/>
    <w:rsid w:val="00FE562B"/>
    <w:rsid w:val="00FE5FA5"/>
    <w:rsid w:val="00FF08ED"/>
    <w:rsid w:val="00FF1E5F"/>
    <w:rsid w:val="00FF4236"/>
    <w:rsid w:val="00FF7439"/>
    <w:rsid w:val="00FF7DC9"/>
    <w:rsid w:val="014DFE2B"/>
    <w:rsid w:val="026079CF"/>
    <w:rsid w:val="026E7333"/>
    <w:rsid w:val="02DC0A85"/>
    <w:rsid w:val="03651FA7"/>
    <w:rsid w:val="0384B631"/>
    <w:rsid w:val="03A85FB2"/>
    <w:rsid w:val="043020BC"/>
    <w:rsid w:val="0477DAE6"/>
    <w:rsid w:val="048DFE97"/>
    <w:rsid w:val="058E7127"/>
    <w:rsid w:val="0598993D"/>
    <w:rsid w:val="05A8FC95"/>
    <w:rsid w:val="066030E8"/>
    <w:rsid w:val="07A050D8"/>
    <w:rsid w:val="08A5F576"/>
    <w:rsid w:val="0968E047"/>
    <w:rsid w:val="0A2B1668"/>
    <w:rsid w:val="0A374138"/>
    <w:rsid w:val="0A637DDF"/>
    <w:rsid w:val="0A839839"/>
    <w:rsid w:val="0AEDF461"/>
    <w:rsid w:val="0B2C68AC"/>
    <w:rsid w:val="0B337AC1"/>
    <w:rsid w:val="0B67C1BA"/>
    <w:rsid w:val="0B70D30E"/>
    <w:rsid w:val="0BB62502"/>
    <w:rsid w:val="0C3857D8"/>
    <w:rsid w:val="0C591D78"/>
    <w:rsid w:val="0CC9025B"/>
    <w:rsid w:val="0E1D7C9D"/>
    <w:rsid w:val="0E6C5A9F"/>
    <w:rsid w:val="0EEC963D"/>
    <w:rsid w:val="0FB58AAE"/>
    <w:rsid w:val="0FFFD9CF"/>
    <w:rsid w:val="1053B258"/>
    <w:rsid w:val="1114B3A3"/>
    <w:rsid w:val="1171A0D2"/>
    <w:rsid w:val="11D6FB62"/>
    <w:rsid w:val="11E03B7D"/>
    <w:rsid w:val="12C7AA65"/>
    <w:rsid w:val="131E89E3"/>
    <w:rsid w:val="1320ADC9"/>
    <w:rsid w:val="13A675AA"/>
    <w:rsid w:val="14CEC203"/>
    <w:rsid w:val="14F683D0"/>
    <w:rsid w:val="156D2734"/>
    <w:rsid w:val="15C099EE"/>
    <w:rsid w:val="15D18B73"/>
    <w:rsid w:val="163F262E"/>
    <w:rsid w:val="1677D227"/>
    <w:rsid w:val="1682EE2D"/>
    <w:rsid w:val="16CEF51C"/>
    <w:rsid w:val="16DAD643"/>
    <w:rsid w:val="17236CEB"/>
    <w:rsid w:val="1846FFE0"/>
    <w:rsid w:val="186CF873"/>
    <w:rsid w:val="1904AB27"/>
    <w:rsid w:val="1949CBB9"/>
    <w:rsid w:val="1A076A1C"/>
    <w:rsid w:val="1A40FA2B"/>
    <w:rsid w:val="1AAF7116"/>
    <w:rsid w:val="1ADFDB01"/>
    <w:rsid w:val="1C1DEBCD"/>
    <w:rsid w:val="1C5D7EF7"/>
    <w:rsid w:val="1C79E93A"/>
    <w:rsid w:val="1C8BE780"/>
    <w:rsid w:val="1CB9E3E3"/>
    <w:rsid w:val="1D2DF297"/>
    <w:rsid w:val="1D4A76E7"/>
    <w:rsid w:val="1D911ED5"/>
    <w:rsid w:val="1DA6BA82"/>
    <w:rsid w:val="1DCFCDA7"/>
    <w:rsid w:val="1E0409E7"/>
    <w:rsid w:val="1E135718"/>
    <w:rsid w:val="1EB126D3"/>
    <w:rsid w:val="1FE60F62"/>
    <w:rsid w:val="203148BD"/>
    <w:rsid w:val="21211CF5"/>
    <w:rsid w:val="21A02A36"/>
    <w:rsid w:val="21CCD3C1"/>
    <w:rsid w:val="2241251A"/>
    <w:rsid w:val="232072AB"/>
    <w:rsid w:val="23391EDA"/>
    <w:rsid w:val="2346E668"/>
    <w:rsid w:val="234F3B53"/>
    <w:rsid w:val="23683285"/>
    <w:rsid w:val="2392B9A9"/>
    <w:rsid w:val="23A0A8F3"/>
    <w:rsid w:val="245E4756"/>
    <w:rsid w:val="24889988"/>
    <w:rsid w:val="248E7F9F"/>
    <w:rsid w:val="2622AF97"/>
    <w:rsid w:val="26F5DA76"/>
    <w:rsid w:val="27B3ECD7"/>
    <w:rsid w:val="28109DF5"/>
    <w:rsid w:val="294FBD38"/>
    <w:rsid w:val="2A095EB2"/>
    <w:rsid w:val="2A2D3AB1"/>
    <w:rsid w:val="2A6C26DF"/>
    <w:rsid w:val="2BCC5C1A"/>
    <w:rsid w:val="2BE57996"/>
    <w:rsid w:val="2C897F68"/>
    <w:rsid w:val="2D104101"/>
    <w:rsid w:val="2D87D6B7"/>
    <w:rsid w:val="2DE2EE11"/>
    <w:rsid w:val="2E41CA45"/>
    <w:rsid w:val="2ED5A518"/>
    <w:rsid w:val="2F0A9620"/>
    <w:rsid w:val="31BFF7D4"/>
    <w:rsid w:val="3232DCE4"/>
    <w:rsid w:val="324E9210"/>
    <w:rsid w:val="32729735"/>
    <w:rsid w:val="32929CED"/>
    <w:rsid w:val="33A40DA3"/>
    <w:rsid w:val="344D9F54"/>
    <w:rsid w:val="348F0A87"/>
    <w:rsid w:val="34B86A1E"/>
    <w:rsid w:val="35321FAE"/>
    <w:rsid w:val="3579C03F"/>
    <w:rsid w:val="366BEF9B"/>
    <w:rsid w:val="3687633E"/>
    <w:rsid w:val="36F4E8C5"/>
    <w:rsid w:val="372A6667"/>
    <w:rsid w:val="39B14CB1"/>
    <w:rsid w:val="39BEC8E2"/>
    <w:rsid w:val="3B090B76"/>
    <w:rsid w:val="3B099EE9"/>
    <w:rsid w:val="3B8D6868"/>
    <w:rsid w:val="3BE3359D"/>
    <w:rsid w:val="3BF08884"/>
    <w:rsid w:val="3C16B445"/>
    <w:rsid w:val="3C27D194"/>
    <w:rsid w:val="3D6FA36F"/>
    <w:rsid w:val="3DEEE270"/>
    <w:rsid w:val="3E018B88"/>
    <w:rsid w:val="3EEAE105"/>
    <w:rsid w:val="3FDB43AD"/>
    <w:rsid w:val="40C8452A"/>
    <w:rsid w:val="419CEC80"/>
    <w:rsid w:val="4247C703"/>
    <w:rsid w:val="4338BCE1"/>
    <w:rsid w:val="4393447C"/>
    <w:rsid w:val="43A3FE68"/>
    <w:rsid w:val="4476AB78"/>
    <w:rsid w:val="45C84947"/>
    <w:rsid w:val="46936626"/>
    <w:rsid w:val="46E36842"/>
    <w:rsid w:val="47CC6CC5"/>
    <w:rsid w:val="49F38EC5"/>
    <w:rsid w:val="4A38C7CB"/>
    <w:rsid w:val="4AA386BE"/>
    <w:rsid w:val="4B237D83"/>
    <w:rsid w:val="4BC03BD0"/>
    <w:rsid w:val="4BCA3EF3"/>
    <w:rsid w:val="4D31B851"/>
    <w:rsid w:val="4DB33E16"/>
    <w:rsid w:val="4E305276"/>
    <w:rsid w:val="4F1150B1"/>
    <w:rsid w:val="4F2B9173"/>
    <w:rsid w:val="4F3D9BA4"/>
    <w:rsid w:val="5047B136"/>
    <w:rsid w:val="505F76B9"/>
    <w:rsid w:val="515D4EA8"/>
    <w:rsid w:val="519140D9"/>
    <w:rsid w:val="5209BCFB"/>
    <w:rsid w:val="522BB8F8"/>
    <w:rsid w:val="529ADCBC"/>
    <w:rsid w:val="52E189F9"/>
    <w:rsid w:val="5376B429"/>
    <w:rsid w:val="5377D634"/>
    <w:rsid w:val="5494BCC8"/>
    <w:rsid w:val="5552A4EA"/>
    <w:rsid w:val="559584AB"/>
    <w:rsid w:val="561CFB30"/>
    <w:rsid w:val="56358557"/>
    <w:rsid w:val="5650F99B"/>
    <w:rsid w:val="573A8321"/>
    <w:rsid w:val="574977C7"/>
    <w:rsid w:val="58215F94"/>
    <w:rsid w:val="584A254C"/>
    <w:rsid w:val="5897B5C2"/>
    <w:rsid w:val="58C2180D"/>
    <w:rsid w:val="58DFDCB9"/>
    <w:rsid w:val="595F6B88"/>
    <w:rsid w:val="59D88869"/>
    <w:rsid w:val="5A319610"/>
    <w:rsid w:val="5A3F6DB4"/>
    <w:rsid w:val="5A475113"/>
    <w:rsid w:val="5A74B0B2"/>
    <w:rsid w:val="5B8C78CA"/>
    <w:rsid w:val="5C784E37"/>
    <w:rsid w:val="5C8EDAE1"/>
    <w:rsid w:val="5C994D80"/>
    <w:rsid w:val="5CC0B7C5"/>
    <w:rsid w:val="5CEFE3ED"/>
    <w:rsid w:val="5E4CCA91"/>
    <w:rsid w:val="5E519BAB"/>
    <w:rsid w:val="5EB0936F"/>
    <w:rsid w:val="5F06F8A0"/>
    <w:rsid w:val="5F10F4B9"/>
    <w:rsid w:val="61F76086"/>
    <w:rsid w:val="61FBBA4E"/>
    <w:rsid w:val="62EDE062"/>
    <w:rsid w:val="633D3D0E"/>
    <w:rsid w:val="64E96548"/>
    <w:rsid w:val="651A32B3"/>
    <w:rsid w:val="65B395FB"/>
    <w:rsid w:val="66CF2B71"/>
    <w:rsid w:val="670E4605"/>
    <w:rsid w:val="6753D09D"/>
    <w:rsid w:val="67B91A3F"/>
    <w:rsid w:val="686E89AD"/>
    <w:rsid w:val="68CF63C1"/>
    <w:rsid w:val="694DB1B4"/>
    <w:rsid w:val="69AB99F2"/>
    <w:rsid w:val="69D71CA6"/>
    <w:rsid w:val="6A9AF468"/>
    <w:rsid w:val="6AB2E74F"/>
    <w:rsid w:val="6AB567A6"/>
    <w:rsid w:val="6C788881"/>
    <w:rsid w:val="6CB0C14C"/>
    <w:rsid w:val="6D5DF091"/>
    <w:rsid w:val="6D6DAE26"/>
    <w:rsid w:val="6DB1F532"/>
    <w:rsid w:val="6E10320B"/>
    <w:rsid w:val="6F3C2963"/>
    <w:rsid w:val="6FDCEF06"/>
    <w:rsid w:val="7051E18F"/>
    <w:rsid w:val="70CFE9D2"/>
    <w:rsid w:val="7139D583"/>
    <w:rsid w:val="71458C47"/>
    <w:rsid w:val="71D4B096"/>
    <w:rsid w:val="7349FCB4"/>
    <w:rsid w:val="73E1FBB0"/>
    <w:rsid w:val="73FA7A36"/>
    <w:rsid w:val="76EBAA7A"/>
    <w:rsid w:val="774F269B"/>
    <w:rsid w:val="78204ED6"/>
    <w:rsid w:val="7890FEC1"/>
    <w:rsid w:val="78AF5A13"/>
    <w:rsid w:val="78EAF6FC"/>
    <w:rsid w:val="7A0CF8EF"/>
    <w:rsid w:val="7AF2FA52"/>
    <w:rsid w:val="7B24C8EE"/>
    <w:rsid w:val="7B9C2938"/>
    <w:rsid w:val="7C00FAB2"/>
    <w:rsid w:val="7D3E1AED"/>
    <w:rsid w:val="7F65F9FD"/>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70E3D6E6"/>
  <w15:docId w15:val="{28307289-AC5F-41B5-B5FF-3091F049BFA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de-DE"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lsdException w:name="heading 3" w:semiHidden="1" w:uiPriority="9" w:unhideWhenUsed="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C45A2"/>
    <w:pPr>
      <w:spacing w:after="0" w:line="360" w:lineRule="auto"/>
    </w:pPr>
    <w:rPr>
      <w:sz w:val="18"/>
      <w:lang w:val="en-GB"/>
    </w:rPr>
  </w:style>
  <w:style w:type="paragraph" w:styleId="Heading1">
    <w:name w:val="heading 1"/>
    <w:basedOn w:val="Normal"/>
    <w:next w:val="Normal"/>
    <w:link w:val="Heading1Char"/>
    <w:uiPriority w:val="9"/>
    <w:qFormat/>
    <w:rsid w:val="00945E93"/>
    <w:pPr>
      <w:outlineLvl w:val="0"/>
    </w:pPr>
    <w:rPr>
      <w:b/>
      <w:color w:val="0095D5" w:themeColor="accent1"/>
    </w:rPr>
  </w:style>
  <w:style w:type="paragraph" w:styleId="Heading2">
    <w:name w:val="heading 2"/>
    <w:basedOn w:val="Normal"/>
    <w:next w:val="Normal"/>
    <w:link w:val="Heading2Char"/>
    <w:uiPriority w:val="9"/>
    <w:unhideWhenUsed/>
    <w:rsid w:val="009C45A2"/>
    <w:pPr>
      <w:outlineLvl w:val="1"/>
    </w:pPr>
    <w:rPr>
      <w:b/>
    </w:rPr>
  </w:style>
  <w:style w:type="paragraph" w:styleId="Heading4">
    <w:name w:val="heading 4"/>
    <w:basedOn w:val="Normal"/>
    <w:next w:val="Normal"/>
    <w:link w:val="Heading4Char"/>
    <w:uiPriority w:val="9"/>
    <w:semiHidden/>
    <w:unhideWhenUsed/>
    <w:qFormat/>
    <w:rsid w:val="00177338"/>
    <w:pPr>
      <w:keepNext/>
      <w:keepLines/>
      <w:spacing w:before="40"/>
      <w:outlineLvl w:val="3"/>
    </w:pPr>
    <w:rPr>
      <w:rFonts w:asciiTheme="majorHAnsi" w:eastAsiaTheme="majorEastAsia" w:hAnsiTheme="majorHAnsi" w:cstheme="majorBidi"/>
      <w:i/>
      <w:iCs/>
      <w:color w:val="006F9F" w:themeColor="accent1" w:themeShade="BF"/>
    </w:rPr>
  </w:style>
  <w:style w:type="paragraph" w:styleId="Heading5">
    <w:name w:val="heading 5"/>
    <w:basedOn w:val="Normal"/>
    <w:next w:val="Normal"/>
    <w:link w:val="Heading5Char"/>
    <w:uiPriority w:val="9"/>
    <w:semiHidden/>
    <w:unhideWhenUsed/>
    <w:qFormat/>
    <w:rsid w:val="0075529A"/>
    <w:pPr>
      <w:keepNext/>
      <w:keepLines/>
      <w:spacing w:before="40"/>
      <w:outlineLvl w:val="4"/>
    </w:pPr>
    <w:rPr>
      <w:rFonts w:asciiTheme="majorHAnsi" w:eastAsiaTheme="majorEastAsia" w:hAnsiTheme="majorHAnsi" w:cstheme="majorBidi"/>
      <w:color w:val="006F9F"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8E5D5C"/>
    <w:pPr>
      <w:spacing w:line="195" w:lineRule="atLeast"/>
      <w:ind w:right="-1737"/>
      <w:jc w:val="right"/>
    </w:pPr>
    <w:rPr>
      <w:caps/>
      <w:spacing w:val="12"/>
      <w:sz w:val="15"/>
    </w:rPr>
  </w:style>
  <w:style w:type="character" w:customStyle="1" w:styleId="HeaderChar">
    <w:name w:val="Header Char"/>
    <w:basedOn w:val="DefaultParagraphFont"/>
    <w:link w:val="Header"/>
    <w:uiPriority w:val="99"/>
    <w:rsid w:val="008E5D5C"/>
    <w:rPr>
      <w:caps/>
      <w:spacing w:val="12"/>
      <w:sz w:val="15"/>
      <w:lang w:val="en-GB"/>
    </w:rPr>
  </w:style>
  <w:style w:type="paragraph" w:styleId="Footer">
    <w:name w:val="footer"/>
    <w:basedOn w:val="Normal"/>
    <w:link w:val="FooterChar"/>
    <w:uiPriority w:val="99"/>
    <w:unhideWhenUsed/>
    <w:rsid w:val="00AB5767"/>
    <w:pPr>
      <w:spacing w:line="180" w:lineRule="atLeast"/>
    </w:pPr>
    <w:rPr>
      <w:sz w:val="12"/>
    </w:rPr>
  </w:style>
  <w:style w:type="character" w:customStyle="1" w:styleId="FooterChar">
    <w:name w:val="Footer Char"/>
    <w:basedOn w:val="DefaultParagraphFont"/>
    <w:link w:val="Footer"/>
    <w:uiPriority w:val="99"/>
    <w:rsid w:val="00AB5767"/>
    <w:rPr>
      <w:sz w:val="12"/>
      <w:lang w:val="en-GB"/>
    </w:rPr>
  </w:style>
  <w:style w:type="table" w:styleId="TableGrid">
    <w:name w:val="Table Grid"/>
    <w:basedOn w:val="TableNormal"/>
    <w:unhideWhenUsed/>
    <w:rsid w:val="005327D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fo">
    <w:name w:val="Info"/>
    <w:basedOn w:val="Normal"/>
    <w:qFormat/>
    <w:rsid w:val="00AE2057"/>
    <w:pPr>
      <w:spacing w:line="180" w:lineRule="atLeast"/>
    </w:pPr>
    <w:rPr>
      <w:sz w:val="12"/>
    </w:rPr>
  </w:style>
  <w:style w:type="paragraph" w:styleId="Title">
    <w:name w:val="Title"/>
    <w:basedOn w:val="Normal"/>
    <w:next w:val="Normal"/>
    <w:link w:val="TitleChar"/>
    <w:uiPriority w:val="10"/>
    <w:rsid w:val="00AC4E77"/>
    <w:pPr>
      <w:spacing w:before="440" w:after="200"/>
      <w:contextualSpacing/>
    </w:pPr>
    <w:rPr>
      <w:sz w:val="24"/>
    </w:rPr>
  </w:style>
  <w:style w:type="character" w:customStyle="1" w:styleId="TitleChar">
    <w:name w:val="Title Char"/>
    <w:basedOn w:val="DefaultParagraphFont"/>
    <w:link w:val="Title"/>
    <w:uiPriority w:val="10"/>
    <w:rsid w:val="00AC4E77"/>
    <w:rPr>
      <w:sz w:val="24"/>
      <w:lang w:val="en-GB"/>
    </w:rPr>
  </w:style>
  <w:style w:type="character" w:customStyle="1" w:styleId="Heading1Char">
    <w:name w:val="Heading 1 Char"/>
    <w:basedOn w:val="DefaultParagraphFont"/>
    <w:link w:val="Heading1"/>
    <w:uiPriority w:val="9"/>
    <w:rsid w:val="00945E93"/>
    <w:rPr>
      <w:b/>
      <w:color w:val="0095D5" w:themeColor="accent1"/>
      <w:sz w:val="18"/>
      <w:lang w:val="en-GB"/>
    </w:rPr>
  </w:style>
  <w:style w:type="paragraph" w:customStyle="1" w:styleId="Marginalnote">
    <w:name w:val="Marginal note"/>
    <w:basedOn w:val="Normal"/>
    <w:qFormat/>
    <w:rsid w:val="00F45F5C"/>
    <w:pPr>
      <w:framePr w:w="1418" w:wrap="around" w:vAnchor="text" w:hAnchor="text" w:x="8194" w:y="41"/>
      <w:spacing w:line="195" w:lineRule="atLeast"/>
    </w:pPr>
    <w:rPr>
      <w:sz w:val="15"/>
    </w:rPr>
  </w:style>
  <w:style w:type="character" w:customStyle="1" w:styleId="Heading2Char">
    <w:name w:val="Heading 2 Char"/>
    <w:basedOn w:val="DefaultParagraphFont"/>
    <w:link w:val="Heading2"/>
    <w:uiPriority w:val="9"/>
    <w:rsid w:val="009C45A2"/>
    <w:rPr>
      <w:b/>
      <w:sz w:val="18"/>
      <w:lang w:val="en-GB"/>
    </w:rPr>
  </w:style>
  <w:style w:type="paragraph" w:customStyle="1" w:styleId="Contact">
    <w:name w:val="Contact"/>
    <w:basedOn w:val="Normal"/>
    <w:qFormat/>
    <w:rsid w:val="00C24DAB"/>
    <w:pPr>
      <w:tabs>
        <w:tab w:val="left" w:pos="4111"/>
      </w:tabs>
      <w:spacing w:line="210" w:lineRule="atLeast"/>
    </w:pPr>
    <w:rPr>
      <w:sz w:val="15"/>
    </w:rPr>
  </w:style>
  <w:style w:type="character" w:styleId="Hyperlink">
    <w:name w:val="Hyperlink"/>
    <w:basedOn w:val="DefaultParagraphFont"/>
    <w:uiPriority w:val="99"/>
    <w:unhideWhenUsed/>
    <w:rsid w:val="00C24DAB"/>
    <w:rPr>
      <w:color w:val="000000" w:themeColor="hyperlink"/>
      <w:u w:val="single"/>
    </w:rPr>
  </w:style>
  <w:style w:type="paragraph" w:customStyle="1" w:styleId="Embargo">
    <w:name w:val="Embargo"/>
    <w:basedOn w:val="Normal"/>
    <w:qFormat/>
    <w:rsid w:val="009C45A2"/>
    <w:pPr>
      <w:spacing w:after="240"/>
    </w:pPr>
    <w:rPr>
      <w:b/>
      <w:color w:val="FF0A14"/>
    </w:rPr>
  </w:style>
  <w:style w:type="paragraph" w:styleId="Caption">
    <w:name w:val="caption"/>
    <w:basedOn w:val="Normal"/>
    <w:next w:val="Normal"/>
    <w:uiPriority w:val="35"/>
    <w:unhideWhenUsed/>
    <w:qFormat/>
    <w:rsid w:val="009320A9"/>
    <w:pPr>
      <w:spacing w:line="210" w:lineRule="atLeast"/>
    </w:pPr>
    <w:rPr>
      <w:sz w:val="15"/>
    </w:rPr>
  </w:style>
  <w:style w:type="paragraph" w:customStyle="1" w:styleId="About">
    <w:name w:val="About"/>
    <w:basedOn w:val="Normal"/>
    <w:qFormat/>
    <w:rsid w:val="00B476AD"/>
    <w:pPr>
      <w:spacing w:line="240" w:lineRule="auto"/>
    </w:pPr>
  </w:style>
  <w:style w:type="paragraph" w:styleId="BalloonText">
    <w:name w:val="Balloon Text"/>
    <w:basedOn w:val="Normal"/>
    <w:link w:val="BalloonTextChar"/>
    <w:uiPriority w:val="99"/>
    <w:semiHidden/>
    <w:unhideWhenUsed/>
    <w:rsid w:val="009031C7"/>
    <w:pPr>
      <w:spacing w:line="240" w:lineRule="auto"/>
    </w:pPr>
    <w:rPr>
      <w:rFonts w:ascii="Segoe UI" w:hAnsi="Segoe UI" w:cs="Segoe UI"/>
      <w:szCs w:val="18"/>
    </w:rPr>
  </w:style>
  <w:style w:type="character" w:customStyle="1" w:styleId="BalloonTextChar">
    <w:name w:val="Balloon Text Char"/>
    <w:basedOn w:val="DefaultParagraphFont"/>
    <w:link w:val="BalloonText"/>
    <w:uiPriority w:val="99"/>
    <w:semiHidden/>
    <w:rsid w:val="009031C7"/>
    <w:rPr>
      <w:rFonts w:ascii="Segoe UI" w:hAnsi="Segoe UI" w:cs="Segoe UI"/>
      <w:sz w:val="18"/>
      <w:szCs w:val="18"/>
      <w:lang w:val="en-GB"/>
    </w:rPr>
  </w:style>
  <w:style w:type="paragraph" w:customStyle="1" w:styleId="senn-regular">
    <w:name w:val="senn-regular"/>
    <w:basedOn w:val="Normal"/>
    <w:rsid w:val="00D5457A"/>
    <w:pPr>
      <w:spacing w:before="100" w:beforeAutospacing="1" w:after="100" w:afterAutospacing="1" w:line="240" w:lineRule="auto"/>
    </w:pPr>
    <w:rPr>
      <w:rFonts w:ascii="Times New Roman" w:eastAsia="Times New Roman" w:hAnsi="Times New Roman" w:cs="Times New Roman"/>
      <w:sz w:val="24"/>
      <w:szCs w:val="24"/>
      <w:lang w:val="de-DE" w:eastAsia="de-DE"/>
    </w:rPr>
  </w:style>
  <w:style w:type="character" w:styleId="Strong">
    <w:name w:val="Strong"/>
    <w:basedOn w:val="DefaultParagraphFont"/>
    <w:uiPriority w:val="22"/>
    <w:qFormat/>
    <w:rsid w:val="00D5457A"/>
    <w:rPr>
      <w:b/>
      <w:bCs/>
    </w:rPr>
  </w:style>
  <w:style w:type="character" w:customStyle="1" w:styleId="pricecurrency-sign">
    <w:name w:val="price__currency-sign"/>
    <w:basedOn w:val="DefaultParagraphFont"/>
    <w:rsid w:val="00D5457A"/>
  </w:style>
  <w:style w:type="character" w:customStyle="1" w:styleId="priceamount">
    <w:name w:val="price__amount"/>
    <w:basedOn w:val="DefaultParagraphFont"/>
    <w:rsid w:val="00D5457A"/>
  </w:style>
  <w:style w:type="paragraph" w:customStyle="1" w:styleId="product-teaserpricedetails">
    <w:name w:val="product-teaser__price__details"/>
    <w:basedOn w:val="Normal"/>
    <w:rsid w:val="00D5457A"/>
    <w:pPr>
      <w:spacing w:before="100" w:beforeAutospacing="1" w:after="100" w:afterAutospacing="1" w:line="240" w:lineRule="auto"/>
    </w:pPr>
    <w:rPr>
      <w:rFonts w:ascii="Times New Roman" w:eastAsia="Times New Roman" w:hAnsi="Times New Roman" w:cs="Times New Roman"/>
      <w:sz w:val="24"/>
      <w:szCs w:val="24"/>
      <w:lang w:val="de-DE" w:eastAsia="de-DE"/>
    </w:rPr>
  </w:style>
  <w:style w:type="character" w:styleId="FollowedHyperlink">
    <w:name w:val="FollowedHyperlink"/>
    <w:basedOn w:val="DefaultParagraphFont"/>
    <w:uiPriority w:val="99"/>
    <w:semiHidden/>
    <w:unhideWhenUsed/>
    <w:rsid w:val="0075529A"/>
    <w:rPr>
      <w:color w:val="000000" w:themeColor="followedHyperlink"/>
      <w:u w:val="single"/>
    </w:rPr>
  </w:style>
  <w:style w:type="paragraph" w:styleId="NormalWeb">
    <w:name w:val="Normal (Web)"/>
    <w:basedOn w:val="Normal"/>
    <w:uiPriority w:val="99"/>
    <w:semiHidden/>
    <w:unhideWhenUsed/>
    <w:rsid w:val="0075529A"/>
    <w:pPr>
      <w:spacing w:before="100" w:beforeAutospacing="1" w:after="100" w:afterAutospacing="1" w:line="240" w:lineRule="auto"/>
    </w:pPr>
    <w:rPr>
      <w:rFonts w:ascii="Times New Roman" w:eastAsia="Times New Roman" w:hAnsi="Times New Roman" w:cs="Times New Roman"/>
      <w:sz w:val="24"/>
      <w:szCs w:val="24"/>
      <w:lang w:val="de-DE" w:eastAsia="de-DE"/>
    </w:rPr>
  </w:style>
  <w:style w:type="character" w:customStyle="1" w:styleId="Heading5Char">
    <w:name w:val="Heading 5 Char"/>
    <w:basedOn w:val="DefaultParagraphFont"/>
    <w:link w:val="Heading5"/>
    <w:uiPriority w:val="9"/>
    <w:semiHidden/>
    <w:rsid w:val="0075529A"/>
    <w:rPr>
      <w:rFonts w:asciiTheme="majorHAnsi" w:eastAsiaTheme="majorEastAsia" w:hAnsiTheme="majorHAnsi" w:cstheme="majorBidi"/>
      <w:color w:val="006F9F" w:themeColor="accent1" w:themeShade="BF"/>
      <w:sz w:val="18"/>
      <w:lang w:val="en-GB"/>
    </w:rPr>
  </w:style>
  <w:style w:type="paragraph" w:customStyle="1" w:styleId="msonormal0">
    <w:name w:val="msonormal"/>
    <w:basedOn w:val="Normal"/>
    <w:rsid w:val="00052598"/>
    <w:pPr>
      <w:spacing w:before="100" w:beforeAutospacing="1" w:after="100" w:afterAutospacing="1" w:line="240" w:lineRule="auto"/>
    </w:pPr>
    <w:rPr>
      <w:rFonts w:ascii="Times New Roman" w:eastAsia="Times New Roman" w:hAnsi="Times New Roman" w:cs="Times New Roman"/>
      <w:sz w:val="24"/>
      <w:szCs w:val="24"/>
      <w:lang w:val="de-DE" w:eastAsia="de-DE"/>
    </w:rPr>
  </w:style>
  <w:style w:type="paragraph" w:customStyle="1" w:styleId="xl20">
    <w:name w:val="xl20"/>
    <w:basedOn w:val="Normal"/>
    <w:rsid w:val="00052598"/>
    <w:pPr>
      <w:spacing w:before="100" w:beforeAutospacing="1" w:after="100" w:afterAutospacing="1" w:line="240" w:lineRule="auto"/>
    </w:pPr>
    <w:rPr>
      <w:rFonts w:ascii="Times New Roman" w:eastAsia="Times New Roman" w:hAnsi="Times New Roman" w:cs="Times New Roman"/>
      <w:color w:val="0563C1"/>
      <w:sz w:val="24"/>
      <w:szCs w:val="24"/>
      <w:u w:val="single"/>
      <w:lang w:val="de-DE" w:eastAsia="de-DE"/>
    </w:rPr>
  </w:style>
  <w:style w:type="paragraph" w:customStyle="1" w:styleId="xl21">
    <w:name w:val="xl21"/>
    <w:basedOn w:val="Normal"/>
    <w:rsid w:val="00052598"/>
    <w:pPr>
      <w:spacing w:before="100" w:beforeAutospacing="1" w:after="100" w:afterAutospacing="1" w:line="240" w:lineRule="auto"/>
    </w:pPr>
    <w:rPr>
      <w:rFonts w:ascii="Times New Roman" w:eastAsia="Times New Roman" w:hAnsi="Times New Roman" w:cs="Times New Roman"/>
      <w:sz w:val="24"/>
      <w:szCs w:val="24"/>
      <w:lang w:val="de-DE" w:eastAsia="de-DE"/>
    </w:rPr>
  </w:style>
  <w:style w:type="paragraph" w:customStyle="1" w:styleId="xl23">
    <w:name w:val="xl23"/>
    <w:basedOn w:val="Normal"/>
    <w:rsid w:val="00052598"/>
    <w:pPr>
      <w:spacing w:before="100" w:beforeAutospacing="1" w:after="100" w:afterAutospacing="1" w:line="240" w:lineRule="auto"/>
    </w:pPr>
    <w:rPr>
      <w:rFonts w:ascii="Times New Roman" w:eastAsia="Times New Roman" w:hAnsi="Times New Roman" w:cs="Times New Roman"/>
      <w:sz w:val="24"/>
      <w:szCs w:val="24"/>
      <w:lang w:val="de-DE" w:eastAsia="de-DE"/>
    </w:rPr>
  </w:style>
  <w:style w:type="paragraph" w:customStyle="1" w:styleId="xl26">
    <w:name w:val="xl26"/>
    <w:basedOn w:val="Normal"/>
    <w:rsid w:val="00052598"/>
    <w:pPr>
      <w:spacing w:before="100" w:beforeAutospacing="1" w:after="100" w:afterAutospacing="1" w:line="240" w:lineRule="auto"/>
      <w:textAlignment w:val="center"/>
    </w:pPr>
    <w:rPr>
      <w:rFonts w:ascii="Times New Roman" w:eastAsia="Times New Roman" w:hAnsi="Times New Roman" w:cs="Times New Roman"/>
      <w:sz w:val="22"/>
      <w:lang w:val="de-DE" w:eastAsia="de-DE"/>
    </w:rPr>
  </w:style>
  <w:style w:type="character" w:customStyle="1" w:styleId="NichtaufgelsteErwhnung1">
    <w:name w:val="Nicht aufgelöste Erwähnung1"/>
    <w:basedOn w:val="DefaultParagraphFont"/>
    <w:uiPriority w:val="99"/>
    <w:semiHidden/>
    <w:unhideWhenUsed/>
    <w:rsid w:val="00117457"/>
    <w:rPr>
      <w:color w:val="605E5C"/>
      <w:shd w:val="clear" w:color="auto" w:fill="E1DFDD"/>
    </w:rPr>
  </w:style>
  <w:style w:type="paragraph" w:styleId="ListParagraph">
    <w:name w:val="List Paragraph"/>
    <w:basedOn w:val="Normal"/>
    <w:uiPriority w:val="34"/>
    <w:qFormat/>
    <w:rsid w:val="00FD6D26"/>
    <w:pPr>
      <w:ind w:left="720"/>
      <w:contextualSpacing/>
    </w:pPr>
  </w:style>
  <w:style w:type="character" w:customStyle="1" w:styleId="Heading4Char">
    <w:name w:val="Heading 4 Char"/>
    <w:basedOn w:val="DefaultParagraphFont"/>
    <w:link w:val="Heading4"/>
    <w:uiPriority w:val="9"/>
    <w:semiHidden/>
    <w:rsid w:val="00177338"/>
    <w:rPr>
      <w:rFonts w:asciiTheme="majorHAnsi" w:eastAsiaTheme="majorEastAsia" w:hAnsiTheme="majorHAnsi" w:cstheme="majorBidi"/>
      <w:i/>
      <w:iCs/>
      <w:color w:val="006F9F" w:themeColor="accent1" w:themeShade="BF"/>
      <w:sz w:val="18"/>
      <w:lang w:val="en-GB"/>
    </w:rPr>
  </w:style>
  <w:style w:type="character" w:styleId="Emphasis">
    <w:name w:val="Emphasis"/>
    <w:basedOn w:val="DefaultParagraphFont"/>
    <w:uiPriority w:val="20"/>
    <w:qFormat/>
    <w:rsid w:val="00EA33F7"/>
    <w:rPr>
      <w:i/>
      <w:iCs/>
    </w:rPr>
  </w:style>
  <w:style w:type="paragraph" w:customStyle="1" w:styleId="paragraph">
    <w:name w:val="paragraph"/>
    <w:basedOn w:val="Normal"/>
    <w:rsid w:val="007C6B1C"/>
    <w:pPr>
      <w:spacing w:before="100" w:beforeAutospacing="1" w:after="100" w:afterAutospacing="1" w:line="240" w:lineRule="auto"/>
    </w:pPr>
    <w:rPr>
      <w:rFonts w:ascii="Calibri" w:hAnsi="Calibri" w:cs="Calibri"/>
      <w:sz w:val="22"/>
      <w:lang w:val="de-DE" w:eastAsia="de-DE"/>
    </w:rPr>
  </w:style>
  <w:style w:type="character" w:customStyle="1" w:styleId="normaltextrun">
    <w:name w:val="normaltextrun"/>
    <w:basedOn w:val="DefaultParagraphFont"/>
    <w:rsid w:val="007C6B1C"/>
  </w:style>
  <w:style w:type="character" w:customStyle="1" w:styleId="eop">
    <w:name w:val="eop"/>
    <w:basedOn w:val="DefaultParagraphFont"/>
    <w:rsid w:val="007C6B1C"/>
  </w:style>
  <w:style w:type="character" w:customStyle="1" w:styleId="NichtaufgelsteErwhnung2">
    <w:name w:val="Nicht aufgelöste Erwähnung2"/>
    <w:basedOn w:val="DefaultParagraphFont"/>
    <w:uiPriority w:val="99"/>
    <w:semiHidden/>
    <w:unhideWhenUsed/>
    <w:rsid w:val="00F1798E"/>
    <w:rPr>
      <w:color w:val="605E5C"/>
      <w:shd w:val="clear" w:color="auto" w:fill="E1DFDD"/>
    </w:rPr>
  </w:style>
  <w:style w:type="character" w:customStyle="1" w:styleId="scxw52813454">
    <w:name w:val="scxw52813454"/>
    <w:basedOn w:val="DefaultParagraphFont"/>
    <w:rsid w:val="001A5A7D"/>
  </w:style>
  <w:style w:type="character" w:customStyle="1" w:styleId="ms-h3">
    <w:name w:val="ms-h3"/>
    <w:basedOn w:val="DefaultParagraphFont"/>
    <w:rsid w:val="0006221A"/>
  </w:style>
  <w:style w:type="character" w:customStyle="1" w:styleId="scxw130742757">
    <w:name w:val="scxw130742757"/>
    <w:basedOn w:val="DefaultParagraphFont"/>
    <w:rsid w:val="003E4BEF"/>
  </w:style>
  <w:style w:type="character" w:customStyle="1" w:styleId="ydpb5a3d5bfs1">
    <w:name w:val="ydpb5a3d5bfs1"/>
    <w:basedOn w:val="DefaultParagraphFont"/>
    <w:rsid w:val="008E477E"/>
  </w:style>
  <w:style w:type="character" w:styleId="UnresolvedMention">
    <w:name w:val="Unresolved Mention"/>
    <w:basedOn w:val="DefaultParagraphFont"/>
    <w:uiPriority w:val="99"/>
    <w:semiHidden/>
    <w:unhideWhenUsed/>
    <w:rsid w:val="00373F92"/>
    <w:rPr>
      <w:color w:val="605E5C"/>
      <w:shd w:val="clear" w:color="auto" w:fill="E1DFDD"/>
    </w:rPr>
  </w:style>
  <w:style w:type="character" w:customStyle="1" w:styleId="scxw170946324">
    <w:name w:val="scxw170946324"/>
    <w:basedOn w:val="DefaultParagraphFont"/>
    <w:rsid w:val="00576746"/>
  </w:style>
  <w:style w:type="character" w:customStyle="1" w:styleId="bcx9">
    <w:name w:val="bcx9"/>
    <w:basedOn w:val="DefaultParagraphFont"/>
    <w:rsid w:val="00C40047"/>
  </w:style>
  <w:style w:type="character" w:styleId="CommentReference">
    <w:name w:val="annotation reference"/>
    <w:basedOn w:val="DefaultParagraphFont"/>
    <w:uiPriority w:val="99"/>
    <w:semiHidden/>
    <w:unhideWhenUsed/>
    <w:rsid w:val="00ED0012"/>
    <w:rPr>
      <w:sz w:val="16"/>
      <w:szCs w:val="16"/>
    </w:rPr>
  </w:style>
  <w:style w:type="paragraph" w:styleId="CommentText">
    <w:name w:val="annotation text"/>
    <w:basedOn w:val="Normal"/>
    <w:link w:val="CommentTextChar"/>
    <w:uiPriority w:val="99"/>
    <w:unhideWhenUsed/>
    <w:rsid w:val="00ED0012"/>
    <w:pPr>
      <w:spacing w:line="240" w:lineRule="auto"/>
    </w:pPr>
    <w:rPr>
      <w:sz w:val="20"/>
      <w:szCs w:val="20"/>
    </w:rPr>
  </w:style>
  <w:style w:type="character" w:customStyle="1" w:styleId="CommentTextChar">
    <w:name w:val="Comment Text Char"/>
    <w:basedOn w:val="DefaultParagraphFont"/>
    <w:link w:val="CommentText"/>
    <w:uiPriority w:val="99"/>
    <w:rsid w:val="00ED0012"/>
    <w:rPr>
      <w:sz w:val="20"/>
      <w:szCs w:val="20"/>
      <w:lang w:val="en-GB"/>
    </w:rPr>
  </w:style>
  <w:style w:type="paragraph" w:styleId="CommentSubject">
    <w:name w:val="annotation subject"/>
    <w:basedOn w:val="CommentText"/>
    <w:next w:val="CommentText"/>
    <w:link w:val="CommentSubjectChar"/>
    <w:uiPriority w:val="99"/>
    <w:semiHidden/>
    <w:unhideWhenUsed/>
    <w:rsid w:val="00ED0012"/>
    <w:rPr>
      <w:b/>
      <w:bCs/>
    </w:rPr>
  </w:style>
  <w:style w:type="character" w:customStyle="1" w:styleId="CommentSubjectChar">
    <w:name w:val="Comment Subject Char"/>
    <w:basedOn w:val="CommentTextChar"/>
    <w:link w:val="CommentSubject"/>
    <w:uiPriority w:val="99"/>
    <w:semiHidden/>
    <w:rsid w:val="00ED0012"/>
    <w:rPr>
      <w:b/>
      <w:bCs/>
      <w:sz w:val="20"/>
      <w:szCs w:val="20"/>
      <w:lang w:val="en-GB"/>
    </w:rPr>
  </w:style>
  <w:style w:type="paragraph" w:styleId="Revision">
    <w:name w:val="Revision"/>
    <w:hidden/>
    <w:uiPriority w:val="99"/>
    <w:semiHidden/>
    <w:rsid w:val="00ED0012"/>
    <w:pPr>
      <w:spacing w:after="0" w:line="240" w:lineRule="auto"/>
    </w:pPr>
    <w:rPr>
      <w:sz w:val="18"/>
      <w:lang w:val="en-GB"/>
    </w:rPr>
  </w:style>
  <w:style w:type="paragraph" w:customStyle="1" w:styleId="transcript-list-item">
    <w:name w:val="transcript-list-item"/>
    <w:basedOn w:val="Normal"/>
    <w:rsid w:val="004A536A"/>
    <w:pPr>
      <w:spacing w:before="100" w:beforeAutospacing="1" w:after="100" w:afterAutospacing="1" w:line="240" w:lineRule="auto"/>
    </w:pPr>
    <w:rPr>
      <w:rFonts w:ascii="Times New Roman" w:eastAsia="Times New Roman" w:hAnsi="Times New Roman" w:cs="Times New Roman"/>
      <w:sz w:val="24"/>
      <w:szCs w:val="24"/>
      <w:lang w:val="en-A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9747347">
      <w:bodyDiv w:val="1"/>
      <w:marLeft w:val="0"/>
      <w:marRight w:val="0"/>
      <w:marTop w:val="0"/>
      <w:marBottom w:val="0"/>
      <w:divBdr>
        <w:top w:val="none" w:sz="0" w:space="0" w:color="auto"/>
        <w:left w:val="none" w:sz="0" w:space="0" w:color="auto"/>
        <w:bottom w:val="none" w:sz="0" w:space="0" w:color="auto"/>
        <w:right w:val="none" w:sz="0" w:space="0" w:color="auto"/>
      </w:divBdr>
    </w:div>
    <w:div w:id="23018322">
      <w:bodyDiv w:val="1"/>
      <w:marLeft w:val="0"/>
      <w:marRight w:val="0"/>
      <w:marTop w:val="0"/>
      <w:marBottom w:val="0"/>
      <w:divBdr>
        <w:top w:val="none" w:sz="0" w:space="0" w:color="auto"/>
        <w:left w:val="none" w:sz="0" w:space="0" w:color="auto"/>
        <w:bottom w:val="none" w:sz="0" w:space="0" w:color="auto"/>
        <w:right w:val="none" w:sz="0" w:space="0" w:color="auto"/>
      </w:divBdr>
    </w:div>
    <w:div w:id="42800546">
      <w:bodyDiv w:val="1"/>
      <w:marLeft w:val="0"/>
      <w:marRight w:val="0"/>
      <w:marTop w:val="0"/>
      <w:marBottom w:val="0"/>
      <w:divBdr>
        <w:top w:val="none" w:sz="0" w:space="0" w:color="auto"/>
        <w:left w:val="none" w:sz="0" w:space="0" w:color="auto"/>
        <w:bottom w:val="none" w:sz="0" w:space="0" w:color="auto"/>
        <w:right w:val="none" w:sz="0" w:space="0" w:color="auto"/>
      </w:divBdr>
      <w:divsChild>
        <w:div w:id="566915080">
          <w:marLeft w:val="0"/>
          <w:marRight w:val="0"/>
          <w:marTop w:val="0"/>
          <w:marBottom w:val="0"/>
          <w:divBdr>
            <w:top w:val="none" w:sz="0" w:space="0" w:color="auto"/>
            <w:left w:val="none" w:sz="0" w:space="0" w:color="auto"/>
            <w:bottom w:val="none" w:sz="0" w:space="0" w:color="auto"/>
            <w:right w:val="none" w:sz="0" w:space="0" w:color="auto"/>
          </w:divBdr>
        </w:div>
        <w:div w:id="1321425063">
          <w:marLeft w:val="0"/>
          <w:marRight w:val="0"/>
          <w:marTop w:val="0"/>
          <w:marBottom w:val="0"/>
          <w:divBdr>
            <w:top w:val="none" w:sz="0" w:space="0" w:color="auto"/>
            <w:left w:val="none" w:sz="0" w:space="0" w:color="auto"/>
            <w:bottom w:val="none" w:sz="0" w:space="0" w:color="auto"/>
            <w:right w:val="none" w:sz="0" w:space="0" w:color="auto"/>
          </w:divBdr>
        </w:div>
      </w:divsChild>
    </w:div>
    <w:div w:id="69163547">
      <w:bodyDiv w:val="1"/>
      <w:marLeft w:val="0"/>
      <w:marRight w:val="0"/>
      <w:marTop w:val="0"/>
      <w:marBottom w:val="0"/>
      <w:divBdr>
        <w:top w:val="none" w:sz="0" w:space="0" w:color="auto"/>
        <w:left w:val="none" w:sz="0" w:space="0" w:color="auto"/>
        <w:bottom w:val="none" w:sz="0" w:space="0" w:color="auto"/>
        <w:right w:val="none" w:sz="0" w:space="0" w:color="auto"/>
      </w:divBdr>
      <w:divsChild>
        <w:div w:id="717242639">
          <w:marLeft w:val="446"/>
          <w:marRight w:val="0"/>
          <w:marTop w:val="0"/>
          <w:marBottom w:val="0"/>
          <w:divBdr>
            <w:top w:val="none" w:sz="0" w:space="0" w:color="auto"/>
            <w:left w:val="none" w:sz="0" w:space="0" w:color="auto"/>
            <w:bottom w:val="none" w:sz="0" w:space="0" w:color="auto"/>
            <w:right w:val="none" w:sz="0" w:space="0" w:color="auto"/>
          </w:divBdr>
        </w:div>
        <w:div w:id="1195002463">
          <w:marLeft w:val="446"/>
          <w:marRight w:val="0"/>
          <w:marTop w:val="0"/>
          <w:marBottom w:val="0"/>
          <w:divBdr>
            <w:top w:val="none" w:sz="0" w:space="0" w:color="auto"/>
            <w:left w:val="none" w:sz="0" w:space="0" w:color="auto"/>
            <w:bottom w:val="none" w:sz="0" w:space="0" w:color="auto"/>
            <w:right w:val="none" w:sz="0" w:space="0" w:color="auto"/>
          </w:divBdr>
        </w:div>
        <w:div w:id="1458913994">
          <w:marLeft w:val="446"/>
          <w:marRight w:val="0"/>
          <w:marTop w:val="0"/>
          <w:marBottom w:val="0"/>
          <w:divBdr>
            <w:top w:val="none" w:sz="0" w:space="0" w:color="auto"/>
            <w:left w:val="none" w:sz="0" w:space="0" w:color="auto"/>
            <w:bottom w:val="none" w:sz="0" w:space="0" w:color="auto"/>
            <w:right w:val="none" w:sz="0" w:space="0" w:color="auto"/>
          </w:divBdr>
        </w:div>
        <w:div w:id="1843352553">
          <w:marLeft w:val="446"/>
          <w:marRight w:val="0"/>
          <w:marTop w:val="0"/>
          <w:marBottom w:val="0"/>
          <w:divBdr>
            <w:top w:val="none" w:sz="0" w:space="0" w:color="auto"/>
            <w:left w:val="none" w:sz="0" w:space="0" w:color="auto"/>
            <w:bottom w:val="none" w:sz="0" w:space="0" w:color="auto"/>
            <w:right w:val="none" w:sz="0" w:space="0" w:color="auto"/>
          </w:divBdr>
        </w:div>
      </w:divsChild>
    </w:div>
    <w:div w:id="84038083">
      <w:bodyDiv w:val="1"/>
      <w:marLeft w:val="0"/>
      <w:marRight w:val="0"/>
      <w:marTop w:val="0"/>
      <w:marBottom w:val="0"/>
      <w:divBdr>
        <w:top w:val="none" w:sz="0" w:space="0" w:color="auto"/>
        <w:left w:val="none" w:sz="0" w:space="0" w:color="auto"/>
        <w:bottom w:val="none" w:sz="0" w:space="0" w:color="auto"/>
        <w:right w:val="none" w:sz="0" w:space="0" w:color="auto"/>
      </w:divBdr>
    </w:div>
    <w:div w:id="110057208">
      <w:bodyDiv w:val="1"/>
      <w:marLeft w:val="0"/>
      <w:marRight w:val="0"/>
      <w:marTop w:val="0"/>
      <w:marBottom w:val="0"/>
      <w:divBdr>
        <w:top w:val="none" w:sz="0" w:space="0" w:color="auto"/>
        <w:left w:val="none" w:sz="0" w:space="0" w:color="auto"/>
        <w:bottom w:val="none" w:sz="0" w:space="0" w:color="auto"/>
        <w:right w:val="none" w:sz="0" w:space="0" w:color="auto"/>
      </w:divBdr>
    </w:div>
    <w:div w:id="190067877">
      <w:bodyDiv w:val="1"/>
      <w:marLeft w:val="0"/>
      <w:marRight w:val="0"/>
      <w:marTop w:val="0"/>
      <w:marBottom w:val="0"/>
      <w:divBdr>
        <w:top w:val="none" w:sz="0" w:space="0" w:color="auto"/>
        <w:left w:val="none" w:sz="0" w:space="0" w:color="auto"/>
        <w:bottom w:val="none" w:sz="0" w:space="0" w:color="auto"/>
        <w:right w:val="none" w:sz="0" w:space="0" w:color="auto"/>
      </w:divBdr>
    </w:div>
    <w:div w:id="215243041">
      <w:bodyDiv w:val="1"/>
      <w:marLeft w:val="0"/>
      <w:marRight w:val="0"/>
      <w:marTop w:val="0"/>
      <w:marBottom w:val="0"/>
      <w:divBdr>
        <w:top w:val="none" w:sz="0" w:space="0" w:color="auto"/>
        <w:left w:val="none" w:sz="0" w:space="0" w:color="auto"/>
        <w:bottom w:val="none" w:sz="0" w:space="0" w:color="auto"/>
        <w:right w:val="none" w:sz="0" w:space="0" w:color="auto"/>
      </w:divBdr>
    </w:div>
    <w:div w:id="240793692">
      <w:bodyDiv w:val="1"/>
      <w:marLeft w:val="0"/>
      <w:marRight w:val="0"/>
      <w:marTop w:val="0"/>
      <w:marBottom w:val="0"/>
      <w:divBdr>
        <w:top w:val="none" w:sz="0" w:space="0" w:color="auto"/>
        <w:left w:val="none" w:sz="0" w:space="0" w:color="auto"/>
        <w:bottom w:val="none" w:sz="0" w:space="0" w:color="auto"/>
        <w:right w:val="none" w:sz="0" w:space="0" w:color="auto"/>
      </w:divBdr>
      <w:divsChild>
        <w:div w:id="361174478">
          <w:marLeft w:val="0"/>
          <w:marRight w:val="0"/>
          <w:marTop w:val="0"/>
          <w:marBottom w:val="0"/>
          <w:divBdr>
            <w:top w:val="none" w:sz="0" w:space="0" w:color="auto"/>
            <w:left w:val="none" w:sz="0" w:space="0" w:color="auto"/>
            <w:bottom w:val="none" w:sz="0" w:space="0" w:color="auto"/>
            <w:right w:val="none" w:sz="0" w:space="0" w:color="auto"/>
          </w:divBdr>
          <w:divsChild>
            <w:div w:id="1494486521">
              <w:marLeft w:val="0"/>
              <w:marRight w:val="0"/>
              <w:marTop w:val="0"/>
              <w:marBottom w:val="0"/>
              <w:divBdr>
                <w:top w:val="none" w:sz="0" w:space="0" w:color="auto"/>
                <w:left w:val="none" w:sz="0" w:space="0" w:color="auto"/>
                <w:bottom w:val="none" w:sz="0" w:space="0" w:color="auto"/>
                <w:right w:val="none" w:sz="0" w:space="0" w:color="auto"/>
              </w:divBdr>
            </w:div>
            <w:div w:id="1912690369">
              <w:marLeft w:val="0"/>
              <w:marRight w:val="150"/>
              <w:marTop w:val="0"/>
              <w:marBottom w:val="0"/>
              <w:divBdr>
                <w:top w:val="none" w:sz="0" w:space="0" w:color="auto"/>
                <w:left w:val="none" w:sz="0" w:space="0" w:color="auto"/>
                <w:bottom w:val="none" w:sz="0" w:space="0" w:color="auto"/>
                <w:right w:val="none" w:sz="0" w:space="0" w:color="auto"/>
              </w:divBdr>
            </w:div>
          </w:divsChild>
        </w:div>
        <w:div w:id="1378437295">
          <w:marLeft w:val="0"/>
          <w:marRight w:val="0"/>
          <w:marTop w:val="0"/>
          <w:marBottom w:val="0"/>
          <w:divBdr>
            <w:top w:val="none" w:sz="0" w:space="0" w:color="auto"/>
            <w:left w:val="none" w:sz="0" w:space="0" w:color="auto"/>
            <w:bottom w:val="none" w:sz="0" w:space="0" w:color="auto"/>
            <w:right w:val="none" w:sz="0" w:space="0" w:color="auto"/>
          </w:divBdr>
        </w:div>
      </w:divsChild>
    </w:div>
    <w:div w:id="244459196">
      <w:bodyDiv w:val="1"/>
      <w:marLeft w:val="0"/>
      <w:marRight w:val="0"/>
      <w:marTop w:val="0"/>
      <w:marBottom w:val="0"/>
      <w:divBdr>
        <w:top w:val="none" w:sz="0" w:space="0" w:color="auto"/>
        <w:left w:val="none" w:sz="0" w:space="0" w:color="auto"/>
        <w:bottom w:val="none" w:sz="0" w:space="0" w:color="auto"/>
        <w:right w:val="none" w:sz="0" w:space="0" w:color="auto"/>
      </w:divBdr>
    </w:div>
    <w:div w:id="271744175">
      <w:bodyDiv w:val="1"/>
      <w:marLeft w:val="0"/>
      <w:marRight w:val="0"/>
      <w:marTop w:val="0"/>
      <w:marBottom w:val="0"/>
      <w:divBdr>
        <w:top w:val="none" w:sz="0" w:space="0" w:color="auto"/>
        <w:left w:val="none" w:sz="0" w:space="0" w:color="auto"/>
        <w:bottom w:val="none" w:sz="0" w:space="0" w:color="auto"/>
        <w:right w:val="none" w:sz="0" w:space="0" w:color="auto"/>
      </w:divBdr>
      <w:divsChild>
        <w:div w:id="1230730675">
          <w:marLeft w:val="0"/>
          <w:marRight w:val="0"/>
          <w:marTop w:val="0"/>
          <w:marBottom w:val="0"/>
          <w:divBdr>
            <w:top w:val="none" w:sz="0" w:space="0" w:color="auto"/>
            <w:left w:val="none" w:sz="0" w:space="0" w:color="auto"/>
            <w:bottom w:val="none" w:sz="0" w:space="0" w:color="auto"/>
            <w:right w:val="none" w:sz="0" w:space="0" w:color="auto"/>
          </w:divBdr>
        </w:div>
      </w:divsChild>
    </w:div>
    <w:div w:id="272830360">
      <w:bodyDiv w:val="1"/>
      <w:marLeft w:val="0"/>
      <w:marRight w:val="0"/>
      <w:marTop w:val="0"/>
      <w:marBottom w:val="0"/>
      <w:divBdr>
        <w:top w:val="none" w:sz="0" w:space="0" w:color="auto"/>
        <w:left w:val="none" w:sz="0" w:space="0" w:color="auto"/>
        <w:bottom w:val="none" w:sz="0" w:space="0" w:color="auto"/>
        <w:right w:val="none" w:sz="0" w:space="0" w:color="auto"/>
      </w:divBdr>
    </w:div>
    <w:div w:id="295524813">
      <w:bodyDiv w:val="1"/>
      <w:marLeft w:val="0"/>
      <w:marRight w:val="0"/>
      <w:marTop w:val="0"/>
      <w:marBottom w:val="0"/>
      <w:divBdr>
        <w:top w:val="none" w:sz="0" w:space="0" w:color="auto"/>
        <w:left w:val="none" w:sz="0" w:space="0" w:color="auto"/>
        <w:bottom w:val="none" w:sz="0" w:space="0" w:color="auto"/>
        <w:right w:val="none" w:sz="0" w:space="0" w:color="auto"/>
      </w:divBdr>
    </w:div>
    <w:div w:id="310646135">
      <w:bodyDiv w:val="1"/>
      <w:marLeft w:val="0"/>
      <w:marRight w:val="0"/>
      <w:marTop w:val="0"/>
      <w:marBottom w:val="0"/>
      <w:divBdr>
        <w:top w:val="none" w:sz="0" w:space="0" w:color="auto"/>
        <w:left w:val="none" w:sz="0" w:space="0" w:color="auto"/>
        <w:bottom w:val="none" w:sz="0" w:space="0" w:color="auto"/>
        <w:right w:val="none" w:sz="0" w:space="0" w:color="auto"/>
      </w:divBdr>
    </w:div>
    <w:div w:id="337773556">
      <w:bodyDiv w:val="1"/>
      <w:marLeft w:val="0"/>
      <w:marRight w:val="0"/>
      <w:marTop w:val="0"/>
      <w:marBottom w:val="0"/>
      <w:divBdr>
        <w:top w:val="none" w:sz="0" w:space="0" w:color="auto"/>
        <w:left w:val="none" w:sz="0" w:space="0" w:color="auto"/>
        <w:bottom w:val="none" w:sz="0" w:space="0" w:color="auto"/>
        <w:right w:val="none" w:sz="0" w:space="0" w:color="auto"/>
      </w:divBdr>
    </w:div>
    <w:div w:id="338850621">
      <w:bodyDiv w:val="1"/>
      <w:marLeft w:val="0"/>
      <w:marRight w:val="0"/>
      <w:marTop w:val="0"/>
      <w:marBottom w:val="0"/>
      <w:divBdr>
        <w:top w:val="none" w:sz="0" w:space="0" w:color="auto"/>
        <w:left w:val="none" w:sz="0" w:space="0" w:color="auto"/>
        <w:bottom w:val="none" w:sz="0" w:space="0" w:color="auto"/>
        <w:right w:val="none" w:sz="0" w:space="0" w:color="auto"/>
      </w:divBdr>
    </w:div>
    <w:div w:id="357780203">
      <w:bodyDiv w:val="1"/>
      <w:marLeft w:val="0"/>
      <w:marRight w:val="0"/>
      <w:marTop w:val="0"/>
      <w:marBottom w:val="0"/>
      <w:divBdr>
        <w:top w:val="none" w:sz="0" w:space="0" w:color="auto"/>
        <w:left w:val="none" w:sz="0" w:space="0" w:color="auto"/>
        <w:bottom w:val="none" w:sz="0" w:space="0" w:color="auto"/>
        <w:right w:val="none" w:sz="0" w:space="0" w:color="auto"/>
      </w:divBdr>
    </w:div>
    <w:div w:id="358316993">
      <w:bodyDiv w:val="1"/>
      <w:marLeft w:val="0"/>
      <w:marRight w:val="0"/>
      <w:marTop w:val="0"/>
      <w:marBottom w:val="0"/>
      <w:divBdr>
        <w:top w:val="none" w:sz="0" w:space="0" w:color="auto"/>
        <w:left w:val="none" w:sz="0" w:space="0" w:color="auto"/>
        <w:bottom w:val="none" w:sz="0" w:space="0" w:color="auto"/>
        <w:right w:val="none" w:sz="0" w:space="0" w:color="auto"/>
      </w:divBdr>
    </w:div>
    <w:div w:id="359160915">
      <w:bodyDiv w:val="1"/>
      <w:marLeft w:val="0"/>
      <w:marRight w:val="0"/>
      <w:marTop w:val="0"/>
      <w:marBottom w:val="0"/>
      <w:divBdr>
        <w:top w:val="none" w:sz="0" w:space="0" w:color="auto"/>
        <w:left w:val="none" w:sz="0" w:space="0" w:color="auto"/>
        <w:bottom w:val="none" w:sz="0" w:space="0" w:color="auto"/>
        <w:right w:val="none" w:sz="0" w:space="0" w:color="auto"/>
      </w:divBdr>
      <w:divsChild>
        <w:div w:id="40714118">
          <w:marLeft w:val="706"/>
          <w:marRight w:val="0"/>
          <w:marTop w:val="0"/>
          <w:marBottom w:val="160"/>
          <w:divBdr>
            <w:top w:val="none" w:sz="0" w:space="0" w:color="auto"/>
            <w:left w:val="none" w:sz="0" w:space="0" w:color="auto"/>
            <w:bottom w:val="none" w:sz="0" w:space="0" w:color="auto"/>
            <w:right w:val="none" w:sz="0" w:space="0" w:color="auto"/>
          </w:divBdr>
        </w:div>
        <w:div w:id="185170980">
          <w:marLeft w:val="706"/>
          <w:marRight w:val="0"/>
          <w:marTop w:val="0"/>
          <w:marBottom w:val="160"/>
          <w:divBdr>
            <w:top w:val="none" w:sz="0" w:space="0" w:color="auto"/>
            <w:left w:val="none" w:sz="0" w:space="0" w:color="auto"/>
            <w:bottom w:val="none" w:sz="0" w:space="0" w:color="auto"/>
            <w:right w:val="none" w:sz="0" w:space="0" w:color="auto"/>
          </w:divBdr>
        </w:div>
        <w:div w:id="808134379">
          <w:marLeft w:val="706"/>
          <w:marRight w:val="0"/>
          <w:marTop w:val="0"/>
          <w:marBottom w:val="160"/>
          <w:divBdr>
            <w:top w:val="none" w:sz="0" w:space="0" w:color="auto"/>
            <w:left w:val="none" w:sz="0" w:space="0" w:color="auto"/>
            <w:bottom w:val="none" w:sz="0" w:space="0" w:color="auto"/>
            <w:right w:val="none" w:sz="0" w:space="0" w:color="auto"/>
          </w:divBdr>
        </w:div>
        <w:div w:id="1095973863">
          <w:marLeft w:val="706"/>
          <w:marRight w:val="0"/>
          <w:marTop w:val="0"/>
          <w:marBottom w:val="160"/>
          <w:divBdr>
            <w:top w:val="none" w:sz="0" w:space="0" w:color="auto"/>
            <w:left w:val="none" w:sz="0" w:space="0" w:color="auto"/>
            <w:bottom w:val="none" w:sz="0" w:space="0" w:color="auto"/>
            <w:right w:val="none" w:sz="0" w:space="0" w:color="auto"/>
          </w:divBdr>
        </w:div>
        <w:div w:id="1276206655">
          <w:marLeft w:val="706"/>
          <w:marRight w:val="0"/>
          <w:marTop w:val="0"/>
          <w:marBottom w:val="160"/>
          <w:divBdr>
            <w:top w:val="none" w:sz="0" w:space="0" w:color="auto"/>
            <w:left w:val="none" w:sz="0" w:space="0" w:color="auto"/>
            <w:bottom w:val="none" w:sz="0" w:space="0" w:color="auto"/>
            <w:right w:val="none" w:sz="0" w:space="0" w:color="auto"/>
          </w:divBdr>
        </w:div>
        <w:div w:id="1596160391">
          <w:marLeft w:val="360"/>
          <w:marRight w:val="0"/>
          <w:marTop w:val="0"/>
          <w:marBottom w:val="240"/>
          <w:divBdr>
            <w:top w:val="none" w:sz="0" w:space="0" w:color="auto"/>
            <w:left w:val="none" w:sz="0" w:space="0" w:color="auto"/>
            <w:bottom w:val="none" w:sz="0" w:space="0" w:color="auto"/>
            <w:right w:val="none" w:sz="0" w:space="0" w:color="auto"/>
          </w:divBdr>
        </w:div>
        <w:div w:id="1730883189">
          <w:marLeft w:val="706"/>
          <w:marRight w:val="0"/>
          <w:marTop w:val="0"/>
          <w:marBottom w:val="160"/>
          <w:divBdr>
            <w:top w:val="none" w:sz="0" w:space="0" w:color="auto"/>
            <w:left w:val="none" w:sz="0" w:space="0" w:color="auto"/>
            <w:bottom w:val="none" w:sz="0" w:space="0" w:color="auto"/>
            <w:right w:val="none" w:sz="0" w:space="0" w:color="auto"/>
          </w:divBdr>
        </w:div>
        <w:div w:id="2044666357">
          <w:marLeft w:val="706"/>
          <w:marRight w:val="0"/>
          <w:marTop w:val="0"/>
          <w:marBottom w:val="160"/>
          <w:divBdr>
            <w:top w:val="none" w:sz="0" w:space="0" w:color="auto"/>
            <w:left w:val="none" w:sz="0" w:space="0" w:color="auto"/>
            <w:bottom w:val="none" w:sz="0" w:space="0" w:color="auto"/>
            <w:right w:val="none" w:sz="0" w:space="0" w:color="auto"/>
          </w:divBdr>
        </w:div>
      </w:divsChild>
    </w:div>
    <w:div w:id="375398387">
      <w:bodyDiv w:val="1"/>
      <w:marLeft w:val="0"/>
      <w:marRight w:val="0"/>
      <w:marTop w:val="0"/>
      <w:marBottom w:val="0"/>
      <w:divBdr>
        <w:top w:val="none" w:sz="0" w:space="0" w:color="auto"/>
        <w:left w:val="none" w:sz="0" w:space="0" w:color="auto"/>
        <w:bottom w:val="none" w:sz="0" w:space="0" w:color="auto"/>
        <w:right w:val="none" w:sz="0" w:space="0" w:color="auto"/>
      </w:divBdr>
    </w:div>
    <w:div w:id="412121908">
      <w:bodyDiv w:val="1"/>
      <w:marLeft w:val="0"/>
      <w:marRight w:val="0"/>
      <w:marTop w:val="0"/>
      <w:marBottom w:val="0"/>
      <w:divBdr>
        <w:top w:val="none" w:sz="0" w:space="0" w:color="auto"/>
        <w:left w:val="none" w:sz="0" w:space="0" w:color="auto"/>
        <w:bottom w:val="none" w:sz="0" w:space="0" w:color="auto"/>
        <w:right w:val="none" w:sz="0" w:space="0" w:color="auto"/>
      </w:divBdr>
    </w:div>
    <w:div w:id="421024519">
      <w:bodyDiv w:val="1"/>
      <w:marLeft w:val="0"/>
      <w:marRight w:val="0"/>
      <w:marTop w:val="0"/>
      <w:marBottom w:val="0"/>
      <w:divBdr>
        <w:top w:val="none" w:sz="0" w:space="0" w:color="auto"/>
        <w:left w:val="none" w:sz="0" w:space="0" w:color="auto"/>
        <w:bottom w:val="none" w:sz="0" w:space="0" w:color="auto"/>
        <w:right w:val="none" w:sz="0" w:space="0" w:color="auto"/>
      </w:divBdr>
      <w:divsChild>
        <w:div w:id="322662837">
          <w:marLeft w:val="0"/>
          <w:marRight w:val="0"/>
          <w:marTop w:val="0"/>
          <w:marBottom w:val="0"/>
          <w:divBdr>
            <w:top w:val="none" w:sz="0" w:space="0" w:color="auto"/>
            <w:left w:val="none" w:sz="0" w:space="0" w:color="auto"/>
            <w:bottom w:val="none" w:sz="0" w:space="0" w:color="auto"/>
            <w:right w:val="none" w:sz="0" w:space="0" w:color="auto"/>
          </w:divBdr>
        </w:div>
        <w:div w:id="991105166">
          <w:marLeft w:val="0"/>
          <w:marRight w:val="0"/>
          <w:marTop w:val="0"/>
          <w:marBottom w:val="0"/>
          <w:divBdr>
            <w:top w:val="none" w:sz="0" w:space="0" w:color="auto"/>
            <w:left w:val="none" w:sz="0" w:space="0" w:color="auto"/>
            <w:bottom w:val="none" w:sz="0" w:space="0" w:color="auto"/>
            <w:right w:val="none" w:sz="0" w:space="0" w:color="auto"/>
          </w:divBdr>
        </w:div>
      </w:divsChild>
    </w:div>
    <w:div w:id="428894715">
      <w:bodyDiv w:val="1"/>
      <w:marLeft w:val="0"/>
      <w:marRight w:val="0"/>
      <w:marTop w:val="0"/>
      <w:marBottom w:val="0"/>
      <w:divBdr>
        <w:top w:val="none" w:sz="0" w:space="0" w:color="auto"/>
        <w:left w:val="none" w:sz="0" w:space="0" w:color="auto"/>
        <w:bottom w:val="none" w:sz="0" w:space="0" w:color="auto"/>
        <w:right w:val="none" w:sz="0" w:space="0" w:color="auto"/>
      </w:divBdr>
    </w:div>
    <w:div w:id="429010523">
      <w:bodyDiv w:val="1"/>
      <w:marLeft w:val="0"/>
      <w:marRight w:val="0"/>
      <w:marTop w:val="0"/>
      <w:marBottom w:val="0"/>
      <w:divBdr>
        <w:top w:val="none" w:sz="0" w:space="0" w:color="auto"/>
        <w:left w:val="none" w:sz="0" w:space="0" w:color="auto"/>
        <w:bottom w:val="none" w:sz="0" w:space="0" w:color="auto"/>
        <w:right w:val="none" w:sz="0" w:space="0" w:color="auto"/>
      </w:divBdr>
      <w:divsChild>
        <w:div w:id="644547632">
          <w:marLeft w:val="0"/>
          <w:marRight w:val="0"/>
          <w:marTop w:val="0"/>
          <w:marBottom w:val="0"/>
          <w:divBdr>
            <w:top w:val="none" w:sz="0" w:space="0" w:color="auto"/>
            <w:left w:val="none" w:sz="0" w:space="0" w:color="auto"/>
            <w:bottom w:val="none" w:sz="0" w:space="0" w:color="auto"/>
            <w:right w:val="none" w:sz="0" w:space="0" w:color="auto"/>
          </w:divBdr>
        </w:div>
        <w:div w:id="1703742699">
          <w:marLeft w:val="0"/>
          <w:marRight w:val="0"/>
          <w:marTop w:val="0"/>
          <w:marBottom w:val="0"/>
          <w:divBdr>
            <w:top w:val="none" w:sz="0" w:space="0" w:color="auto"/>
            <w:left w:val="none" w:sz="0" w:space="0" w:color="auto"/>
            <w:bottom w:val="none" w:sz="0" w:space="0" w:color="auto"/>
            <w:right w:val="none" w:sz="0" w:space="0" w:color="auto"/>
          </w:divBdr>
          <w:divsChild>
            <w:div w:id="330989426">
              <w:marLeft w:val="0"/>
              <w:marRight w:val="0"/>
              <w:marTop w:val="0"/>
              <w:marBottom w:val="0"/>
              <w:divBdr>
                <w:top w:val="none" w:sz="0" w:space="0" w:color="auto"/>
                <w:left w:val="none" w:sz="0" w:space="0" w:color="auto"/>
                <w:bottom w:val="none" w:sz="0" w:space="0" w:color="auto"/>
                <w:right w:val="none" w:sz="0" w:space="0" w:color="auto"/>
              </w:divBdr>
            </w:div>
            <w:div w:id="786393146">
              <w:marLeft w:val="0"/>
              <w:marRight w:val="150"/>
              <w:marTop w:val="0"/>
              <w:marBottom w:val="0"/>
              <w:divBdr>
                <w:top w:val="none" w:sz="0" w:space="0" w:color="auto"/>
                <w:left w:val="none" w:sz="0" w:space="0" w:color="auto"/>
                <w:bottom w:val="none" w:sz="0" w:space="0" w:color="auto"/>
                <w:right w:val="none" w:sz="0" w:space="0" w:color="auto"/>
              </w:divBdr>
            </w:div>
          </w:divsChild>
        </w:div>
      </w:divsChild>
    </w:div>
    <w:div w:id="431046159">
      <w:bodyDiv w:val="1"/>
      <w:marLeft w:val="0"/>
      <w:marRight w:val="0"/>
      <w:marTop w:val="0"/>
      <w:marBottom w:val="0"/>
      <w:divBdr>
        <w:top w:val="none" w:sz="0" w:space="0" w:color="auto"/>
        <w:left w:val="none" w:sz="0" w:space="0" w:color="auto"/>
        <w:bottom w:val="none" w:sz="0" w:space="0" w:color="auto"/>
        <w:right w:val="none" w:sz="0" w:space="0" w:color="auto"/>
      </w:divBdr>
      <w:divsChild>
        <w:div w:id="383649270">
          <w:marLeft w:val="360"/>
          <w:marRight w:val="0"/>
          <w:marTop w:val="0"/>
          <w:marBottom w:val="360"/>
          <w:divBdr>
            <w:top w:val="none" w:sz="0" w:space="0" w:color="auto"/>
            <w:left w:val="none" w:sz="0" w:space="0" w:color="auto"/>
            <w:bottom w:val="none" w:sz="0" w:space="0" w:color="auto"/>
            <w:right w:val="none" w:sz="0" w:space="0" w:color="auto"/>
          </w:divBdr>
        </w:div>
        <w:div w:id="407967835">
          <w:marLeft w:val="706"/>
          <w:marRight w:val="0"/>
          <w:marTop w:val="0"/>
          <w:marBottom w:val="360"/>
          <w:divBdr>
            <w:top w:val="none" w:sz="0" w:space="0" w:color="auto"/>
            <w:left w:val="none" w:sz="0" w:space="0" w:color="auto"/>
            <w:bottom w:val="none" w:sz="0" w:space="0" w:color="auto"/>
            <w:right w:val="none" w:sz="0" w:space="0" w:color="auto"/>
          </w:divBdr>
        </w:div>
        <w:div w:id="577906760">
          <w:marLeft w:val="706"/>
          <w:marRight w:val="0"/>
          <w:marTop w:val="0"/>
          <w:marBottom w:val="360"/>
          <w:divBdr>
            <w:top w:val="none" w:sz="0" w:space="0" w:color="auto"/>
            <w:left w:val="none" w:sz="0" w:space="0" w:color="auto"/>
            <w:bottom w:val="none" w:sz="0" w:space="0" w:color="auto"/>
            <w:right w:val="none" w:sz="0" w:space="0" w:color="auto"/>
          </w:divBdr>
        </w:div>
        <w:div w:id="639189589">
          <w:marLeft w:val="706"/>
          <w:marRight w:val="0"/>
          <w:marTop w:val="0"/>
          <w:marBottom w:val="360"/>
          <w:divBdr>
            <w:top w:val="none" w:sz="0" w:space="0" w:color="auto"/>
            <w:left w:val="none" w:sz="0" w:space="0" w:color="auto"/>
            <w:bottom w:val="none" w:sz="0" w:space="0" w:color="auto"/>
            <w:right w:val="none" w:sz="0" w:space="0" w:color="auto"/>
          </w:divBdr>
        </w:div>
        <w:div w:id="920993277">
          <w:marLeft w:val="706"/>
          <w:marRight w:val="0"/>
          <w:marTop w:val="0"/>
          <w:marBottom w:val="360"/>
          <w:divBdr>
            <w:top w:val="none" w:sz="0" w:space="0" w:color="auto"/>
            <w:left w:val="none" w:sz="0" w:space="0" w:color="auto"/>
            <w:bottom w:val="none" w:sz="0" w:space="0" w:color="auto"/>
            <w:right w:val="none" w:sz="0" w:space="0" w:color="auto"/>
          </w:divBdr>
        </w:div>
        <w:div w:id="1089885464">
          <w:marLeft w:val="706"/>
          <w:marRight w:val="0"/>
          <w:marTop w:val="0"/>
          <w:marBottom w:val="360"/>
          <w:divBdr>
            <w:top w:val="none" w:sz="0" w:space="0" w:color="auto"/>
            <w:left w:val="none" w:sz="0" w:space="0" w:color="auto"/>
            <w:bottom w:val="none" w:sz="0" w:space="0" w:color="auto"/>
            <w:right w:val="none" w:sz="0" w:space="0" w:color="auto"/>
          </w:divBdr>
        </w:div>
        <w:div w:id="1099906280">
          <w:marLeft w:val="706"/>
          <w:marRight w:val="0"/>
          <w:marTop w:val="0"/>
          <w:marBottom w:val="360"/>
          <w:divBdr>
            <w:top w:val="none" w:sz="0" w:space="0" w:color="auto"/>
            <w:left w:val="none" w:sz="0" w:space="0" w:color="auto"/>
            <w:bottom w:val="none" w:sz="0" w:space="0" w:color="auto"/>
            <w:right w:val="none" w:sz="0" w:space="0" w:color="auto"/>
          </w:divBdr>
        </w:div>
        <w:div w:id="1176459583">
          <w:marLeft w:val="706"/>
          <w:marRight w:val="0"/>
          <w:marTop w:val="0"/>
          <w:marBottom w:val="360"/>
          <w:divBdr>
            <w:top w:val="none" w:sz="0" w:space="0" w:color="auto"/>
            <w:left w:val="none" w:sz="0" w:space="0" w:color="auto"/>
            <w:bottom w:val="none" w:sz="0" w:space="0" w:color="auto"/>
            <w:right w:val="none" w:sz="0" w:space="0" w:color="auto"/>
          </w:divBdr>
        </w:div>
        <w:div w:id="1218469335">
          <w:marLeft w:val="706"/>
          <w:marRight w:val="0"/>
          <w:marTop w:val="0"/>
          <w:marBottom w:val="360"/>
          <w:divBdr>
            <w:top w:val="none" w:sz="0" w:space="0" w:color="auto"/>
            <w:left w:val="none" w:sz="0" w:space="0" w:color="auto"/>
            <w:bottom w:val="none" w:sz="0" w:space="0" w:color="auto"/>
            <w:right w:val="none" w:sz="0" w:space="0" w:color="auto"/>
          </w:divBdr>
        </w:div>
        <w:div w:id="1372028009">
          <w:marLeft w:val="706"/>
          <w:marRight w:val="0"/>
          <w:marTop w:val="0"/>
          <w:marBottom w:val="360"/>
          <w:divBdr>
            <w:top w:val="none" w:sz="0" w:space="0" w:color="auto"/>
            <w:left w:val="none" w:sz="0" w:space="0" w:color="auto"/>
            <w:bottom w:val="none" w:sz="0" w:space="0" w:color="auto"/>
            <w:right w:val="none" w:sz="0" w:space="0" w:color="auto"/>
          </w:divBdr>
        </w:div>
        <w:div w:id="1717000448">
          <w:marLeft w:val="706"/>
          <w:marRight w:val="0"/>
          <w:marTop w:val="0"/>
          <w:marBottom w:val="360"/>
          <w:divBdr>
            <w:top w:val="none" w:sz="0" w:space="0" w:color="auto"/>
            <w:left w:val="none" w:sz="0" w:space="0" w:color="auto"/>
            <w:bottom w:val="none" w:sz="0" w:space="0" w:color="auto"/>
            <w:right w:val="none" w:sz="0" w:space="0" w:color="auto"/>
          </w:divBdr>
        </w:div>
        <w:div w:id="2123450216">
          <w:marLeft w:val="360"/>
          <w:marRight w:val="0"/>
          <w:marTop w:val="0"/>
          <w:marBottom w:val="360"/>
          <w:divBdr>
            <w:top w:val="none" w:sz="0" w:space="0" w:color="auto"/>
            <w:left w:val="none" w:sz="0" w:space="0" w:color="auto"/>
            <w:bottom w:val="none" w:sz="0" w:space="0" w:color="auto"/>
            <w:right w:val="none" w:sz="0" w:space="0" w:color="auto"/>
          </w:divBdr>
        </w:div>
      </w:divsChild>
    </w:div>
    <w:div w:id="441653122">
      <w:bodyDiv w:val="1"/>
      <w:marLeft w:val="0"/>
      <w:marRight w:val="0"/>
      <w:marTop w:val="0"/>
      <w:marBottom w:val="0"/>
      <w:divBdr>
        <w:top w:val="none" w:sz="0" w:space="0" w:color="auto"/>
        <w:left w:val="none" w:sz="0" w:space="0" w:color="auto"/>
        <w:bottom w:val="none" w:sz="0" w:space="0" w:color="auto"/>
        <w:right w:val="none" w:sz="0" w:space="0" w:color="auto"/>
      </w:divBdr>
      <w:divsChild>
        <w:div w:id="62337055">
          <w:marLeft w:val="547"/>
          <w:marRight w:val="0"/>
          <w:marTop w:val="0"/>
          <w:marBottom w:val="0"/>
          <w:divBdr>
            <w:top w:val="none" w:sz="0" w:space="0" w:color="auto"/>
            <w:left w:val="none" w:sz="0" w:space="0" w:color="auto"/>
            <w:bottom w:val="none" w:sz="0" w:space="0" w:color="auto"/>
            <w:right w:val="none" w:sz="0" w:space="0" w:color="auto"/>
          </w:divBdr>
        </w:div>
        <w:div w:id="827748664">
          <w:marLeft w:val="547"/>
          <w:marRight w:val="0"/>
          <w:marTop w:val="0"/>
          <w:marBottom w:val="0"/>
          <w:divBdr>
            <w:top w:val="none" w:sz="0" w:space="0" w:color="auto"/>
            <w:left w:val="none" w:sz="0" w:space="0" w:color="auto"/>
            <w:bottom w:val="none" w:sz="0" w:space="0" w:color="auto"/>
            <w:right w:val="none" w:sz="0" w:space="0" w:color="auto"/>
          </w:divBdr>
        </w:div>
        <w:div w:id="1752847972">
          <w:marLeft w:val="547"/>
          <w:marRight w:val="0"/>
          <w:marTop w:val="0"/>
          <w:marBottom w:val="0"/>
          <w:divBdr>
            <w:top w:val="none" w:sz="0" w:space="0" w:color="auto"/>
            <w:left w:val="none" w:sz="0" w:space="0" w:color="auto"/>
            <w:bottom w:val="none" w:sz="0" w:space="0" w:color="auto"/>
            <w:right w:val="none" w:sz="0" w:space="0" w:color="auto"/>
          </w:divBdr>
        </w:div>
        <w:div w:id="2030716770">
          <w:marLeft w:val="547"/>
          <w:marRight w:val="0"/>
          <w:marTop w:val="0"/>
          <w:marBottom w:val="0"/>
          <w:divBdr>
            <w:top w:val="none" w:sz="0" w:space="0" w:color="auto"/>
            <w:left w:val="none" w:sz="0" w:space="0" w:color="auto"/>
            <w:bottom w:val="none" w:sz="0" w:space="0" w:color="auto"/>
            <w:right w:val="none" w:sz="0" w:space="0" w:color="auto"/>
          </w:divBdr>
        </w:div>
      </w:divsChild>
    </w:div>
    <w:div w:id="452136899">
      <w:bodyDiv w:val="1"/>
      <w:marLeft w:val="0"/>
      <w:marRight w:val="0"/>
      <w:marTop w:val="0"/>
      <w:marBottom w:val="0"/>
      <w:divBdr>
        <w:top w:val="none" w:sz="0" w:space="0" w:color="auto"/>
        <w:left w:val="none" w:sz="0" w:space="0" w:color="auto"/>
        <w:bottom w:val="none" w:sz="0" w:space="0" w:color="auto"/>
        <w:right w:val="none" w:sz="0" w:space="0" w:color="auto"/>
      </w:divBdr>
    </w:div>
    <w:div w:id="487985258">
      <w:bodyDiv w:val="1"/>
      <w:marLeft w:val="0"/>
      <w:marRight w:val="0"/>
      <w:marTop w:val="0"/>
      <w:marBottom w:val="0"/>
      <w:divBdr>
        <w:top w:val="none" w:sz="0" w:space="0" w:color="auto"/>
        <w:left w:val="none" w:sz="0" w:space="0" w:color="auto"/>
        <w:bottom w:val="none" w:sz="0" w:space="0" w:color="auto"/>
        <w:right w:val="none" w:sz="0" w:space="0" w:color="auto"/>
      </w:divBdr>
    </w:div>
    <w:div w:id="562449832">
      <w:bodyDiv w:val="1"/>
      <w:marLeft w:val="0"/>
      <w:marRight w:val="0"/>
      <w:marTop w:val="0"/>
      <w:marBottom w:val="0"/>
      <w:divBdr>
        <w:top w:val="none" w:sz="0" w:space="0" w:color="auto"/>
        <w:left w:val="none" w:sz="0" w:space="0" w:color="auto"/>
        <w:bottom w:val="none" w:sz="0" w:space="0" w:color="auto"/>
        <w:right w:val="none" w:sz="0" w:space="0" w:color="auto"/>
      </w:divBdr>
      <w:divsChild>
        <w:div w:id="511527149">
          <w:marLeft w:val="0"/>
          <w:marRight w:val="0"/>
          <w:marTop w:val="0"/>
          <w:marBottom w:val="0"/>
          <w:divBdr>
            <w:top w:val="none" w:sz="0" w:space="0" w:color="auto"/>
            <w:left w:val="none" w:sz="0" w:space="0" w:color="auto"/>
            <w:bottom w:val="none" w:sz="0" w:space="0" w:color="auto"/>
            <w:right w:val="none" w:sz="0" w:space="0" w:color="auto"/>
          </w:divBdr>
        </w:div>
        <w:div w:id="992954140">
          <w:marLeft w:val="0"/>
          <w:marRight w:val="0"/>
          <w:marTop w:val="0"/>
          <w:marBottom w:val="0"/>
          <w:divBdr>
            <w:top w:val="none" w:sz="0" w:space="0" w:color="auto"/>
            <w:left w:val="none" w:sz="0" w:space="0" w:color="auto"/>
            <w:bottom w:val="none" w:sz="0" w:space="0" w:color="auto"/>
            <w:right w:val="none" w:sz="0" w:space="0" w:color="auto"/>
          </w:divBdr>
        </w:div>
        <w:div w:id="1044675117">
          <w:marLeft w:val="0"/>
          <w:marRight w:val="0"/>
          <w:marTop w:val="0"/>
          <w:marBottom w:val="0"/>
          <w:divBdr>
            <w:top w:val="none" w:sz="0" w:space="0" w:color="auto"/>
            <w:left w:val="none" w:sz="0" w:space="0" w:color="auto"/>
            <w:bottom w:val="none" w:sz="0" w:space="0" w:color="auto"/>
            <w:right w:val="none" w:sz="0" w:space="0" w:color="auto"/>
          </w:divBdr>
        </w:div>
        <w:div w:id="1304002247">
          <w:marLeft w:val="0"/>
          <w:marRight w:val="0"/>
          <w:marTop w:val="0"/>
          <w:marBottom w:val="0"/>
          <w:divBdr>
            <w:top w:val="none" w:sz="0" w:space="0" w:color="auto"/>
            <w:left w:val="none" w:sz="0" w:space="0" w:color="auto"/>
            <w:bottom w:val="none" w:sz="0" w:space="0" w:color="auto"/>
            <w:right w:val="none" w:sz="0" w:space="0" w:color="auto"/>
          </w:divBdr>
        </w:div>
        <w:div w:id="1844392334">
          <w:marLeft w:val="0"/>
          <w:marRight w:val="0"/>
          <w:marTop w:val="0"/>
          <w:marBottom w:val="0"/>
          <w:divBdr>
            <w:top w:val="none" w:sz="0" w:space="0" w:color="auto"/>
            <w:left w:val="none" w:sz="0" w:space="0" w:color="auto"/>
            <w:bottom w:val="none" w:sz="0" w:space="0" w:color="auto"/>
            <w:right w:val="none" w:sz="0" w:space="0" w:color="auto"/>
          </w:divBdr>
        </w:div>
      </w:divsChild>
    </w:div>
    <w:div w:id="566842203">
      <w:bodyDiv w:val="1"/>
      <w:marLeft w:val="0"/>
      <w:marRight w:val="0"/>
      <w:marTop w:val="0"/>
      <w:marBottom w:val="0"/>
      <w:divBdr>
        <w:top w:val="none" w:sz="0" w:space="0" w:color="auto"/>
        <w:left w:val="none" w:sz="0" w:space="0" w:color="auto"/>
        <w:bottom w:val="none" w:sz="0" w:space="0" w:color="auto"/>
        <w:right w:val="none" w:sz="0" w:space="0" w:color="auto"/>
      </w:divBdr>
    </w:div>
    <w:div w:id="625158482">
      <w:bodyDiv w:val="1"/>
      <w:marLeft w:val="0"/>
      <w:marRight w:val="0"/>
      <w:marTop w:val="0"/>
      <w:marBottom w:val="0"/>
      <w:divBdr>
        <w:top w:val="none" w:sz="0" w:space="0" w:color="auto"/>
        <w:left w:val="none" w:sz="0" w:space="0" w:color="auto"/>
        <w:bottom w:val="none" w:sz="0" w:space="0" w:color="auto"/>
        <w:right w:val="none" w:sz="0" w:space="0" w:color="auto"/>
      </w:divBdr>
    </w:div>
    <w:div w:id="627394370">
      <w:bodyDiv w:val="1"/>
      <w:marLeft w:val="0"/>
      <w:marRight w:val="0"/>
      <w:marTop w:val="0"/>
      <w:marBottom w:val="0"/>
      <w:divBdr>
        <w:top w:val="none" w:sz="0" w:space="0" w:color="auto"/>
        <w:left w:val="none" w:sz="0" w:space="0" w:color="auto"/>
        <w:bottom w:val="none" w:sz="0" w:space="0" w:color="auto"/>
        <w:right w:val="none" w:sz="0" w:space="0" w:color="auto"/>
      </w:divBdr>
    </w:div>
    <w:div w:id="681394850">
      <w:bodyDiv w:val="1"/>
      <w:marLeft w:val="0"/>
      <w:marRight w:val="0"/>
      <w:marTop w:val="0"/>
      <w:marBottom w:val="0"/>
      <w:divBdr>
        <w:top w:val="none" w:sz="0" w:space="0" w:color="auto"/>
        <w:left w:val="none" w:sz="0" w:space="0" w:color="auto"/>
        <w:bottom w:val="none" w:sz="0" w:space="0" w:color="auto"/>
        <w:right w:val="none" w:sz="0" w:space="0" w:color="auto"/>
      </w:divBdr>
    </w:div>
    <w:div w:id="683483976">
      <w:bodyDiv w:val="1"/>
      <w:marLeft w:val="0"/>
      <w:marRight w:val="0"/>
      <w:marTop w:val="0"/>
      <w:marBottom w:val="0"/>
      <w:divBdr>
        <w:top w:val="none" w:sz="0" w:space="0" w:color="auto"/>
        <w:left w:val="none" w:sz="0" w:space="0" w:color="auto"/>
        <w:bottom w:val="none" w:sz="0" w:space="0" w:color="auto"/>
        <w:right w:val="none" w:sz="0" w:space="0" w:color="auto"/>
      </w:divBdr>
    </w:div>
    <w:div w:id="760032738">
      <w:bodyDiv w:val="1"/>
      <w:marLeft w:val="0"/>
      <w:marRight w:val="0"/>
      <w:marTop w:val="0"/>
      <w:marBottom w:val="0"/>
      <w:divBdr>
        <w:top w:val="none" w:sz="0" w:space="0" w:color="auto"/>
        <w:left w:val="none" w:sz="0" w:space="0" w:color="auto"/>
        <w:bottom w:val="none" w:sz="0" w:space="0" w:color="auto"/>
        <w:right w:val="none" w:sz="0" w:space="0" w:color="auto"/>
      </w:divBdr>
    </w:div>
    <w:div w:id="794711305">
      <w:bodyDiv w:val="1"/>
      <w:marLeft w:val="0"/>
      <w:marRight w:val="0"/>
      <w:marTop w:val="0"/>
      <w:marBottom w:val="0"/>
      <w:divBdr>
        <w:top w:val="none" w:sz="0" w:space="0" w:color="auto"/>
        <w:left w:val="none" w:sz="0" w:space="0" w:color="auto"/>
        <w:bottom w:val="none" w:sz="0" w:space="0" w:color="auto"/>
        <w:right w:val="none" w:sz="0" w:space="0" w:color="auto"/>
      </w:divBdr>
      <w:divsChild>
        <w:div w:id="916136560">
          <w:marLeft w:val="0"/>
          <w:marRight w:val="0"/>
          <w:marTop w:val="0"/>
          <w:marBottom w:val="0"/>
          <w:divBdr>
            <w:top w:val="none" w:sz="0" w:space="0" w:color="auto"/>
            <w:left w:val="none" w:sz="0" w:space="0" w:color="auto"/>
            <w:bottom w:val="none" w:sz="0" w:space="0" w:color="auto"/>
            <w:right w:val="none" w:sz="0" w:space="0" w:color="auto"/>
          </w:divBdr>
          <w:divsChild>
            <w:div w:id="537549795">
              <w:marLeft w:val="0"/>
              <w:marRight w:val="0"/>
              <w:marTop w:val="0"/>
              <w:marBottom w:val="0"/>
              <w:divBdr>
                <w:top w:val="none" w:sz="0" w:space="0" w:color="auto"/>
                <w:left w:val="none" w:sz="0" w:space="0" w:color="auto"/>
                <w:bottom w:val="none" w:sz="0" w:space="0" w:color="auto"/>
                <w:right w:val="none" w:sz="0" w:space="0" w:color="auto"/>
              </w:divBdr>
            </w:div>
            <w:div w:id="10457195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01772349">
      <w:bodyDiv w:val="1"/>
      <w:marLeft w:val="0"/>
      <w:marRight w:val="0"/>
      <w:marTop w:val="0"/>
      <w:marBottom w:val="0"/>
      <w:divBdr>
        <w:top w:val="none" w:sz="0" w:space="0" w:color="auto"/>
        <w:left w:val="none" w:sz="0" w:space="0" w:color="auto"/>
        <w:bottom w:val="none" w:sz="0" w:space="0" w:color="auto"/>
        <w:right w:val="none" w:sz="0" w:space="0" w:color="auto"/>
      </w:divBdr>
    </w:div>
    <w:div w:id="828446525">
      <w:bodyDiv w:val="1"/>
      <w:marLeft w:val="0"/>
      <w:marRight w:val="0"/>
      <w:marTop w:val="0"/>
      <w:marBottom w:val="0"/>
      <w:divBdr>
        <w:top w:val="none" w:sz="0" w:space="0" w:color="auto"/>
        <w:left w:val="none" w:sz="0" w:space="0" w:color="auto"/>
        <w:bottom w:val="none" w:sz="0" w:space="0" w:color="auto"/>
        <w:right w:val="none" w:sz="0" w:space="0" w:color="auto"/>
      </w:divBdr>
    </w:div>
    <w:div w:id="829953031">
      <w:bodyDiv w:val="1"/>
      <w:marLeft w:val="0"/>
      <w:marRight w:val="0"/>
      <w:marTop w:val="0"/>
      <w:marBottom w:val="0"/>
      <w:divBdr>
        <w:top w:val="none" w:sz="0" w:space="0" w:color="auto"/>
        <w:left w:val="none" w:sz="0" w:space="0" w:color="auto"/>
        <w:bottom w:val="none" w:sz="0" w:space="0" w:color="auto"/>
        <w:right w:val="none" w:sz="0" w:space="0" w:color="auto"/>
      </w:divBdr>
    </w:div>
    <w:div w:id="850267279">
      <w:bodyDiv w:val="1"/>
      <w:marLeft w:val="0"/>
      <w:marRight w:val="0"/>
      <w:marTop w:val="0"/>
      <w:marBottom w:val="0"/>
      <w:divBdr>
        <w:top w:val="none" w:sz="0" w:space="0" w:color="auto"/>
        <w:left w:val="none" w:sz="0" w:space="0" w:color="auto"/>
        <w:bottom w:val="none" w:sz="0" w:space="0" w:color="auto"/>
        <w:right w:val="none" w:sz="0" w:space="0" w:color="auto"/>
      </w:divBdr>
    </w:div>
    <w:div w:id="905264929">
      <w:bodyDiv w:val="1"/>
      <w:marLeft w:val="0"/>
      <w:marRight w:val="0"/>
      <w:marTop w:val="0"/>
      <w:marBottom w:val="0"/>
      <w:divBdr>
        <w:top w:val="none" w:sz="0" w:space="0" w:color="auto"/>
        <w:left w:val="none" w:sz="0" w:space="0" w:color="auto"/>
        <w:bottom w:val="none" w:sz="0" w:space="0" w:color="auto"/>
        <w:right w:val="none" w:sz="0" w:space="0" w:color="auto"/>
      </w:divBdr>
      <w:divsChild>
        <w:div w:id="894701133">
          <w:marLeft w:val="300"/>
          <w:marRight w:val="0"/>
          <w:marTop w:val="0"/>
          <w:marBottom w:val="360"/>
          <w:divBdr>
            <w:top w:val="none" w:sz="0" w:space="0" w:color="auto"/>
            <w:left w:val="none" w:sz="0" w:space="0" w:color="auto"/>
            <w:bottom w:val="none" w:sz="0" w:space="0" w:color="auto"/>
            <w:right w:val="none" w:sz="0" w:space="0" w:color="auto"/>
          </w:divBdr>
          <w:divsChild>
            <w:div w:id="426074440">
              <w:marLeft w:val="1500"/>
              <w:marRight w:val="0"/>
              <w:marTop w:val="0"/>
              <w:marBottom w:val="0"/>
              <w:divBdr>
                <w:top w:val="none" w:sz="0" w:space="0" w:color="auto"/>
                <w:left w:val="none" w:sz="0" w:space="0" w:color="auto"/>
                <w:bottom w:val="none" w:sz="0" w:space="0" w:color="auto"/>
                <w:right w:val="none" w:sz="0" w:space="0" w:color="auto"/>
              </w:divBdr>
            </w:div>
          </w:divsChild>
        </w:div>
        <w:div w:id="1526286375">
          <w:marLeft w:val="300"/>
          <w:marRight w:val="0"/>
          <w:marTop w:val="0"/>
          <w:marBottom w:val="360"/>
          <w:divBdr>
            <w:top w:val="none" w:sz="0" w:space="0" w:color="auto"/>
            <w:left w:val="none" w:sz="0" w:space="0" w:color="auto"/>
            <w:bottom w:val="none" w:sz="0" w:space="0" w:color="auto"/>
            <w:right w:val="none" w:sz="0" w:space="0" w:color="auto"/>
          </w:divBdr>
          <w:divsChild>
            <w:div w:id="1155073083">
              <w:marLeft w:val="1500"/>
              <w:marRight w:val="0"/>
              <w:marTop w:val="0"/>
              <w:marBottom w:val="0"/>
              <w:divBdr>
                <w:top w:val="none" w:sz="0" w:space="0" w:color="auto"/>
                <w:left w:val="none" w:sz="0" w:space="0" w:color="auto"/>
                <w:bottom w:val="none" w:sz="0" w:space="0" w:color="auto"/>
                <w:right w:val="none" w:sz="0" w:space="0" w:color="auto"/>
              </w:divBdr>
            </w:div>
          </w:divsChild>
        </w:div>
      </w:divsChild>
    </w:div>
    <w:div w:id="912087990">
      <w:bodyDiv w:val="1"/>
      <w:marLeft w:val="0"/>
      <w:marRight w:val="0"/>
      <w:marTop w:val="0"/>
      <w:marBottom w:val="0"/>
      <w:divBdr>
        <w:top w:val="none" w:sz="0" w:space="0" w:color="auto"/>
        <w:left w:val="none" w:sz="0" w:space="0" w:color="auto"/>
        <w:bottom w:val="none" w:sz="0" w:space="0" w:color="auto"/>
        <w:right w:val="none" w:sz="0" w:space="0" w:color="auto"/>
      </w:divBdr>
    </w:div>
    <w:div w:id="963075893">
      <w:bodyDiv w:val="1"/>
      <w:marLeft w:val="0"/>
      <w:marRight w:val="0"/>
      <w:marTop w:val="0"/>
      <w:marBottom w:val="0"/>
      <w:divBdr>
        <w:top w:val="none" w:sz="0" w:space="0" w:color="auto"/>
        <w:left w:val="none" w:sz="0" w:space="0" w:color="auto"/>
        <w:bottom w:val="none" w:sz="0" w:space="0" w:color="auto"/>
        <w:right w:val="none" w:sz="0" w:space="0" w:color="auto"/>
      </w:divBdr>
    </w:div>
    <w:div w:id="973406638">
      <w:bodyDiv w:val="1"/>
      <w:marLeft w:val="0"/>
      <w:marRight w:val="0"/>
      <w:marTop w:val="0"/>
      <w:marBottom w:val="0"/>
      <w:divBdr>
        <w:top w:val="none" w:sz="0" w:space="0" w:color="auto"/>
        <w:left w:val="none" w:sz="0" w:space="0" w:color="auto"/>
        <w:bottom w:val="none" w:sz="0" w:space="0" w:color="auto"/>
        <w:right w:val="none" w:sz="0" w:space="0" w:color="auto"/>
      </w:divBdr>
    </w:div>
    <w:div w:id="974723290">
      <w:bodyDiv w:val="1"/>
      <w:marLeft w:val="0"/>
      <w:marRight w:val="0"/>
      <w:marTop w:val="0"/>
      <w:marBottom w:val="0"/>
      <w:divBdr>
        <w:top w:val="none" w:sz="0" w:space="0" w:color="auto"/>
        <w:left w:val="none" w:sz="0" w:space="0" w:color="auto"/>
        <w:bottom w:val="none" w:sz="0" w:space="0" w:color="auto"/>
        <w:right w:val="none" w:sz="0" w:space="0" w:color="auto"/>
      </w:divBdr>
    </w:div>
    <w:div w:id="1046872221">
      <w:bodyDiv w:val="1"/>
      <w:marLeft w:val="0"/>
      <w:marRight w:val="0"/>
      <w:marTop w:val="0"/>
      <w:marBottom w:val="0"/>
      <w:divBdr>
        <w:top w:val="none" w:sz="0" w:space="0" w:color="auto"/>
        <w:left w:val="none" w:sz="0" w:space="0" w:color="auto"/>
        <w:bottom w:val="none" w:sz="0" w:space="0" w:color="auto"/>
        <w:right w:val="none" w:sz="0" w:space="0" w:color="auto"/>
      </w:divBdr>
    </w:div>
    <w:div w:id="1088118511">
      <w:bodyDiv w:val="1"/>
      <w:marLeft w:val="0"/>
      <w:marRight w:val="0"/>
      <w:marTop w:val="0"/>
      <w:marBottom w:val="0"/>
      <w:divBdr>
        <w:top w:val="none" w:sz="0" w:space="0" w:color="auto"/>
        <w:left w:val="none" w:sz="0" w:space="0" w:color="auto"/>
        <w:bottom w:val="none" w:sz="0" w:space="0" w:color="auto"/>
        <w:right w:val="none" w:sz="0" w:space="0" w:color="auto"/>
      </w:divBdr>
    </w:div>
    <w:div w:id="1143739276">
      <w:bodyDiv w:val="1"/>
      <w:marLeft w:val="0"/>
      <w:marRight w:val="0"/>
      <w:marTop w:val="0"/>
      <w:marBottom w:val="0"/>
      <w:divBdr>
        <w:top w:val="none" w:sz="0" w:space="0" w:color="auto"/>
        <w:left w:val="none" w:sz="0" w:space="0" w:color="auto"/>
        <w:bottom w:val="none" w:sz="0" w:space="0" w:color="auto"/>
        <w:right w:val="none" w:sz="0" w:space="0" w:color="auto"/>
      </w:divBdr>
      <w:divsChild>
        <w:div w:id="1790778462">
          <w:marLeft w:val="0"/>
          <w:marRight w:val="0"/>
          <w:marTop w:val="0"/>
          <w:marBottom w:val="0"/>
          <w:divBdr>
            <w:top w:val="none" w:sz="0" w:space="0" w:color="auto"/>
            <w:left w:val="none" w:sz="0" w:space="0" w:color="auto"/>
            <w:bottom w:val="none" w:sz="0" w:space="0" w:color="auto"/>
            <w:right w:val="none" w:sz="0" w:space="0" w:color="auto"/>
          </w:divBdr>
        </w:div>
      </w:divsChild>
    </w:div>
    <w:div w:id="1155100446">
      <w:bodyDiv w:val="1"/>
      <w:marLeft w:val="0"/>
      <w:marRight w:val="0"/>
      <w:marTop w:val="0"/>
      <w:marBottom w:val="0"/>
      <w:divBdr>
        <w:top w:val="none" w:sz="0" w:space="0" w:color="auto"/>
        <w:left w:val="none" w:sz="0" w:space="0" w:color="auto"/>
        <w:bottom w:val="none" w:sz="0" w:space="0" w:color="auto"/>
        <w:right w:val="none" w:sz="0" w:space="0" w:color="auto"/>
      </w:divBdr>
    </w:div>
    <w:div w:id="1171943291">
      <w:bodyDiv w:val="1"/>
      <w:marLeft w:val="0"/>
      <w:marRight w:val="0"/>
      <w:marTop w:val="0"/>
      <w:marBottom w:val="0"/>
      <w:divBdr>
        <w:top w:val="none" w:sz="0" w:space="0" w:color="auto"/>
        <w:left w:val="none" w:sz="0" w:space="0" w:color="auto"/>
        <w:bottom w:val="none" w:sz="0" w:space="0" w:color="auto"/>
        <w:right w:val="none" w:sz="0" w:space="0" w:color="auto"/>
      </w:divBdr>
    </w:div>
    <w:div w:id="1174809216">
      <w:bodyDiv w:val="1"/>
      <w:marLeft w:val="0"/>
      <w:marRight w:val="0"/>
      <w:marTop w:val="0"/>
      <w:marBottom w:val="0"/>
      <w:divBdr>
        <w:top w:val="none" w:sz="0" w:space="0" w:color="auto"/>
        <w:left w:val="none" w:sz="0" w:space="0" w:color="auto"/>
        <w:bottom w:val="none" w:sz="0" w:space="0" w:color="auto"/>
        <w:right w:val="none" w:sz="0" w:space="0" w:color="auto"/>
      </w:divBdr>
      <w:divsChild>
        <w:div w:id="1639725389">
          <w:marLeft w:val="0"/>
          <w:marRight w:val="0"/>
          <w:marTop w:val="0"/>
          <w:marBottom w:val="0"/>
          <w:divBdr>
            <w:top w:val="none" w:sz="0" w:space="0" w:color="auto"/>
            <w:left w:val="none" w:sz="0" w:space="0" w:color="auto"/>
            <w:bottom w:val="none" w:sz="0" w:space="0" w:color="auto"/>
            <w:right w:val="none" w:sz="0" w:space="0" w:color="auto"/>
          </w:divBdr>
        </w:div>
        <w:div w:id="1942182494">
          <w:marLeft w:val="0"/>
          <w:marRight w:val="0"/>
          <w:marTop w:val="0"/>
          <w:marBottom w:val="0"/>
          <w:divBdr>
            <w:top w:val="none" w:sz="0" w:space="0" w:color="auto"/>
            <w:left w:val="none" w:sz="0" w:space="0" w:color="auto"/>
            <w:bottom w:val="none" w:sz="0" w:space="0" w:color="auto"/>
            <w:right w:val="none" w:sz="0" w:space="0" w:color="auto"/>
          </w:divBdr>
          <w:divsChild>
            <w:div w:id="18255832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94921548">
      <w:bodyDiv w:val="1"/>
      <w:marLeft w:val="0"/>
      <w:marRight w:val="0"/>
      <w:marTop w:val="0"/>
      <w:marBottom w:val="0"/>
      <w:divBdr>
        <w:top w:val="none" w:sz="0" w:space="0" w:color="auto"/>
        <w:left w:val="none" w:sz="0" w:space="0" w:color="auto"/>
        <w:bottom w:val="none" w:sz="0" w:space="0" w:color="auto"/>
        <w:right w:val="none" w:sz="0" w:space="0" w:color="auto"/>
      </w:divBdr>
    </w:div>
    <w:div w:id="1197037438">
      <w:bodyDiv w:val="1"/>
      <w:marLeft w:val="0"/>
      <w:marRight w:val="0"/>
      <w:marTop w:val="0"/>
      <w:marBottom w:val="0"/>
      <w:divBdr>
        <w:top w:val="none" w:sz="0" w:space="0" w:color="auto"/>
        <w:left w:val="none" w:sz="0" w:space="0" w:color="auto"/>
        <w:bottom w:val="none" w:sz="0" w:space="0" w:color="auto"/>
        <w:right w:val="none" w:sz="0" w:space="0" w:color="auto"/>
      </w:divBdr>
    </w:div>
    <w:div w:id="1202471558">
      <w:bodyDiv w:val="1"/>
      <w:marLeft w:val="0"/>
      <w:marRight w:val="0"/>
      <w:marTop w:val="0"/>
      <w:marBottom w:val="0"/>
      <w:divBdr>
        <w:top w:val="none" w:sz="0" w:space="0" w:color="auto"/>
        <w:left w:val="none" w:sz="0" w:space="0" w:color="auto"/>
        <w:bottom w:val="none" w:sz="0" w:space="0" w:color="auto"/>
        <w:right w:val="none" w:sz="0" w:space="0" w:color="auto"/>
      </w:divBdr>
      <w:divsChild>
        <w:div w:id="656613880">
          <w:marLeft w:val="0"/>
          <w:marRight w:val="0"/>
          <w:marTop w:val="0"/>
          <w:marBottom w:val="0"/>
          <w:divBdr>
            <w:top w:val="none" w:sz="0" w:space="0" w:color="auto"/>
            <w:left w:val="none" w:sz="0" w:space="0" w:color="auto"/>
            <w:bottom w:val="none" w:sz="0" w:space="0" w:color="auto"/>
            <w:right w:val="none" w:sz="0" w:space="0" w:color="auto"/>
          </w:divBdr>
        </w:div>
        <w:div w:id="789204768">
          <w:marLeft w:val="0"/>
          <w:marRight w:val="0"/>
          <w:marTop w:val="0"/>
          <w:marBottom w:val="0"/>
          <w:divBdr>
            <w:top w:val="none" w:sz="0" w:space="0" w:color="auto"/>
            <w:left w:val="none" w:sz="0" w:space="0" w:color="auto"/>
            <w:bottom w:val="none" w:sz="0" w:space="0" w:color="auto"/>
            <w:right w:val="none" w:sz="0" w:space="0" w:color="auto"/>
          </w:divBdr>
          <w:divsChild>
            <w:div w:id="6465907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27180393">
      <w:bodyDiv w:val="1"/>
      <w:marLeft w:val="0"/>
      <w:marRight w:val="0"/>
      <w:marTop w:val="0"/>
      <w:marBottom w:val="0"/>
      <w:divBdr>
        <w:top w:val="none" w:sz="0" w:space="0" w:color="auto"/>
        <w:left w:val="none" w:sz="0" w:space="0" w:color="auto"/>
        <w:bottom w:val="none" w:sz="0" w:space="0" w:color="auto"/>
        <w:right w:val="none" w:sz="0" w:space="0" w:color="auto"/>
      </w:divBdr>
    </w:div>
    <w:div w:id="1270164342">
      <w:bodyDiv w:val="1"/>
      <w:marLeft w:val="0"/>
      <w:marRight w:val="0"/>
      <w:marTop w:val="0"/>
      <w:marBottom w:val="0"/>
      <w:divBdr>
        <w:top w:val="none" w:sz="0" w:space="0" w:color="auto"/>
        <w:left w:val="none" w:sz="0" w:space="0" w:color="auto"/>
        <w:bottom w:val="none" w:sz="0" w:space="0" w:color="auto"/>
        <w:right w:val="none" w:sz="0" w:space="0" w:color="auto"/>
      </w:divBdr>
    </w:div>
    <w:div w:id="1293752689">
      <w:bodyDiv w:val="1"/>
      <w:marLeft w:val="0"/>
      <w:marRight w:val="0"/>
      <w:marTop w:val="0"/>
      <w:marBottom w:val="0"/>
      <w:divBdr>
        <w:top w:val="none" w:sz="0" w:space="0" w:color="auto"/>
        <w:left w:val="none" w:sz="0" w:space="0" w:color="auto"/>
        <w:bottom w:val="none" w:sz="0" w:space="0" w:color="auto"/>
        <w:right w:val="none" w:sz="0" w:space="0" w:color="auto"/>
      </w:divBdr>
    </w:div>
    <w:div w:id="1340810285">
      <w:bodyDiv w:val="1"/>
      <w:marLeft w:val="0"/>
      <w:marRight w:val="0"/>
      <w:marTop w:val="0"/>
      <w:marBottom w:val="0"/>
      <w:divBdr>
        <w:top w:val="none" w:sz="0" w:space="0" w:color="auto"/>
        <w:left w:val="none" w:sz="0" w:space="0" w:color="auto"/>
        <w:bottom w:val="none" w:sz="0" w:space="0" w:color="auto"/>
        <w:right w:val="none" w:sz="0" w:space="0" w:color="auto"/>
      </w:divBdr>
    </w:div>
    <w:div w:id="1400442704">
      <w:bodyDiv w:val="1"/>
      <w:marLeft w:val="0"/>
      <w:marRight w:val="0"/>
      <w:marTop w:val="0"/>
      <w:marBottom w:val="0"/>
      <w:divBdr>
        <w:top w:val="none" w:sz="0" w:space="0" w:color="auto"/>
        <w:left w:val="none" w:sz="0" w:space="0" w:color="auto"/>
        <w:bottom w:val="none" w:sz="0" w:space="0" w:color="auto"/>
        <w:right w:val="none" w:sz="0" w:space="0" w:color="auto"/>
      </w:divBdr>
    </w:div>
    <w:div w:id="1435859037">
      <w:bodyDiv w:val="1"/>
      <w:marLeft w:val="0"/>
      <w:marRight w:val="0"/>
      <w:marTop w:val="0"/>
      <w:marBottom w:val="0"/>
      <w:divBdr>
        <w:top w:val="none" w:sz="0" w:space="0" w:color="auto"/>
        <w:left w:val="none" w:sz="0" w:space="0" w:color="auto"/>
        <w:bottom w:val="none" w:sz="0" w:space="0" w:color="auto"/>
        <w:right w:val="none" w:sz="0" w:space="0" w:color="auto"/>
      </w:divBdr>
      <w:divsChild>
        <w:div w:id="934822531">
          <w:marLeft w:val="446"/>
          <w:marRight w:val="0"/>
          <w:marTop w:val="0"/>
          <w:marBottom w:val="0"/>
          <w:divBdr>
            <w:top w:val="none" w:sz="0" w:space="0" w:color="auto"/>
            <w:left w:val="none" w:sz="0" w:space="0" w:color="auto"/>
            <w:bottom w:val="none" w:sz="0" w:space="0" w:color="auto"/>
            <w:right w:val="none" w:sz="0" w:space="0" w:color="auto"/>
          </w:divBdr>
        </w:div>
        <w:div w:id="984050553">
          <w:marLeft w:val="446"/>
          <w:marRight w:val="0"/>
          <w:marTop w:val="0"/>
          <w:marBottom w:val="0"/>
          <w:divBdr>
            <w:top w:val="none" w:sz="0" w:space="0" w:color="auto"/>
            <w:left w:val="none" w:sz="0" w:space="0" w:color="auto"/>
            <w:bottom w:val="none" w:sz="0" w:space="0" w:color="auto"/>
            <w:right w:val="none" w:sz="0" w:space="0" w:color="auto"/>
          </w:divBdr>
        </w:div>
        <w:div w:id="1575897615">
          <w:marLeft w:val="446"/>
          <w:marRight w:val="0"/>
          <w:marTop w:val="0"/>
          <w:marBottom w:val="0"/>
          <w:divBdr>
            <w:top w:val="none" w:sz="0" w:space="0" w:color="auto"/>
            <w:left w:val="none" w:sz="0" w:space="0" w:color="auto"/>
            <w:bottom w:val="none" w:sz="0" w:space="0" w:color="auto"/>
            <w:right w:val="none" w:sz="0" w:space="0" w:color="auto"/>
          </w:divBdr>
        </w:div>
        <w:div w:id="1800954577">
          <w:marLeft w:val="446"/>
          <w:marRight w:val="0"/>
          <w:marTop w:val="0"/>
          <w:marBottom w:val="0"/>
          <w:divBdr>
            <w:top w:val="none" w:sz="0" w:space="0" w:color="auto"/>
            <w:left w:val="none" w:sz="0" w:space="0" w:color="auto"/>
            <w:bottom w:val="none" w:sz="0" w:space="0" w:color="auto"/>
            <w:right w:val="none" w:sz="0" w:space="0" w:color="auto"/>
          </w:divBdr>
        </w:div>
      </w:divsChild>
    </w:div>
    <w:div w:id="1444180643">
      <w:bodyDiv w:val="1"/>
      <w:marLeft w:val="0"/>
      <w:marRight w:val="0"/>
      <w:marTop w:val="0"/>
      <w:marBottom w:val="0"/>
      <w:divBdr>
        <w:top w:val="none" w:sz="0" w:space="0" w:color="auto"/>
        <w:left w:val="none" w:sz="0" w:space="0" w:color="auto"/>
        <w:bottom w:val="none" w:sz="0" w:space="0" w:color="auto"/>
        <w:right w:val="none" w:sz="0" w:space="0" w:color="auto"/>
      </w:divBdr>
    </w:div>
    <w:div w:id="1462190992">
      <w:bodyDiv w:val="1"/>
      <w:marLeft w:val="0"/>
      <w:marRight w:val="0"/>
      <w:marTop w:val="0"/>
      <w:marBottom w:val="0"/>
      <w:divBdr>
        <w:top w:val="none" w:sz="0" w:space="0" w:color="auto"/>
        <w:left w:val="none" w:sz="0" w:space="0" w:color="auto"/>
        <w:bottom w:val="none" w:sz="0" w:space="0" w:color="auto"/>
        <w:right w:val="none" w:sz="0" w:space="0" w:color="auto"/>
      </w:divBdr>
    </w:div>
    <w:div w:id="1463038490">
      <w:bodyDiv w:val="1"/>
      <w:marLeft w:val="0"/>
      <w:marRight w:val="0"/>
      <w:marTop w:val="0"/>
      <w:marBottom w:val="0"/>
      <w:divBdr>
        <w:top w:val="none" w:sz="0" w:space="0" w:color="auto"/>
        <w:left w:val="none" w:sz="0" w:space="0" w:color="auto"/>
        <w:bottom w:val="none" w:sz="0" w:space="0" w:color="auto"/>
        <w:right w:val="none" w:sz="0" w:space="0" w:color="auto"/>
      </w:divBdr>
      <w:divsChild>
        <w:div w:id="1318068333">
          <w:marLeft w:val="0"/>
          <w:marRight w:val="0"/>
          <w:marTop w:val="0"/>
          <w:marBottom w:val="0"/>
          <w:divBdr>
            <w:top w:val="none" w:sz="0" w:space="0" w:color="auto"/>
            <w:left w:val="none" w:sz="0" w:space="0" w:color="auto"/>
            <w:bottom w:val="none" w:sz="0" w:space="0" w:color="auto"/>
            <w:right w:val="none" w:sz="0" w:space="0" w:color="auto"/>
          </w:divBdr>
        </w:div>
        <w:div w:id="1970548415">
          <w:marLeft w:val="0"/>
          <w:marRight w:val="0"/>
          <w:marTop w:val="0"/>
          <w:marBottom w:val="0"/>
          <w:divBdr>
            <w:top w:val="none" w:sz="0" w:space="0" w:color="auto"/>
            <w:left w:val="none" w:sz="0" w:space="0" w:color="auto"/>
            <w:bottom w:val="none" w:sz="0" w:space="0" w:color="auto"/>
            <w:right w:val="none" w:sz="0" w:space="0" w:color="auto"/>
          </w:divBdr>
        </w:div>
        <w:div w:id="1923487217">
          <w:marLeft w:val="0"/>
          <w:marRight w:val="0"/>
          <w:marTop w:val="0"/>
          <w:marBottom w:val="0"/>
          <w:divBdr>
            <w:top w:val="none" w:sz="0" w:space="0" w:color="auto"/>
            <w:left w:val="none" w:sz="0" w:space="0" w:color="auto"/>
            <w:bottom w:val="none" w:sz="0" w:space="0" w:color="auto"/>
            <w:right w:val="none" w:sz="0" w:space="0" w:color="auto"/>
          </w:divBdr>
        </w:div>
        <w:div w:id="1190220453">
          <w:marLeft w:val="0"/>
          <w:marRight w:val="0"/>
          <w:marTop w:val="0"/>
          <w:marBottom w:val="0"/>
          <w:divBdr>
            <w:top w:val="none" w:sz="0" w:space="0" w:color="auto"/>
            <w:left w:val="none" w:sz="0" w:space="0" w:color="auto"/>
            <w:bottom w:val="none" w:sz="0" w:space="0" w:color="auto"/>
            <w:right w:val="none" w:sz="0" w:space="0" w:color="auto"/>
          </w:divBdr>
        </w:div>
        <w:div w:id="655690105">
          <w:marLeft w:val="0"/>
          <w:marRight w:val="0"/>
          <w:marTop w:val="0"/>
          <w:marBottom w:val="0"/>
          <w:divBdr>
            <w:top w:val="none" w:sz="0" w:space="0" w:color="auto"/>
            <w:left w:val="none" w:sz="0" w:space="0" w:color="auto"/>
            <w:bottom w:val="none" w:sz="0" w:space="0" w:color="auto"/>
            <w:right w:val="none" w:sz="0" w:space="0" w:color="auto"/>
          </w:divBdr>
        </w:div>
        <w:div w:id="24792480">
          <w:marLeft w:val="0"/>
          <w:marRight w:val="0"/>
          <w:marTop w:val="0"/>
          <w:marBottom w:val="0"/>
          <w:divBdr>
            <w:top w:val="none" w:sz="0" w:space="0" w:color="auto"/>
            <w:left w:val="none" w:sz="0" w:space="0" w:color="auto"/>
            <w:bottom w:val="none" w:sz="0" w:space="0" w:color="auto"/>
            <w:right w:val="none" w:sz="0" w:space="0" w:color="auto"/>
          </w:divBdr>
        </w:div>
        <w:div w:id="78213223">
          <w:marLeft w:val="0"/>
          <w:marRight w:val="0"/>
          <w:marTop w:val="0"/>
          <w:marBottom w:val="0"/>
          <w:divBdr>
            <w:top w:val="none" w:sz="0" w:space="0" w:color="auto"/>
            <w:left w:val="none" w:sz="0" w:space="0" w:color="auto"/>
            <w:bottom w:val="none" w:sz="0" w:space="0" w:color="auto"/>
            <w:right w:val="none" w:sz="0" w:space="0" w:color="auto"/>
          </w:divBdr>
        </w:div>
        <w:div w:id="1176730573">
          <w:marLeft w:val="0"/>
          <w:marRight w:val="0"/>
          <w:marTop w:val="0"/>
          <w:marBottom w:val="0"/>
          <w:divBdr>
            <w:top w:val="none" w:sz="0" w:space="0" w:color="auto"/>
            <w:left w:val="none" w:sz="0" w:space="0" w:color="auto"/>
            <w:bottom w:val="none" w:sz="0" w:space="0" w:color="auto"/>
            <w:right w:val="none" w:sz="0" w:space="0" w:color="auto"/>
          </w:divBdr>
        </w:div>
        <w:div w:id="427622996">
          <w:marLeft w:val="0"/>
          <w:marRight w:val="0"/>
          <w:marTop w:val="0"/>
          <w:marBottom w:val="0"/>
          <w:divBdr>
            <w:top w:val="none" w:sz="0" w:space="0" w:color="auto"/>
            <w:left w:val="none" w:sz="0" w:space="0" w:color="auto"/>
            <w:bottom w:val="none" w:sz="0" w:space="0" w:color="auto"/>
            <w:right w:val="none" w:sz="0" w:space="0" w:color="auto"/>
          </w:divBdr>
        </w:div>
        <w:div w:id="1214654379">
          <w:marLeft w:val="0"/>
          <w:marRight w:val="0"/>
          <w:marTop w:val="0"/>
          <w:marBottom w:val="0"/>
          <w:divBdr>
            <w:top w:val="none" w:sz="0" w:space="0" w:color="auto"/>
            <w:left w:val="none" w:sz="0" w:space="0" w:color="auto"/>
            <w:bottom w:val="none" w:sz="0" w:space="0" w:color="auto"/>
            <w:right w:val="none" w:sz="0" w:space="0" w:color="auto"/>
          </w:divBdr>
        </w:div>
        <w:div w:id="1478375131">
          <w:marLeft w:val="0"/>
          <w:marRight w:val="0"/>
          <w:marTop w:val="0"/>
          <w:marBottom w:val="0"/>
          <w:divBdr>
            <w:top w:val="none" w:sz="0" w:space="0" w:color="auto"/>
            <w:left w:val="none" w:sz="0" w:space="0" w:color="auto"/>
            <w:bottom w:val="none" w:sz="0" w:space="0" w:color="auto"/>
            <w:right w:val="none" w:sz="0" w:space="0" w:color="auto"/>
          </w:divBdr>
        </w:div>
        <w:div w:id="2057462774">
          <w:marLeft w:val="0"/>
          <w:marRight w:val="0"/>
          <w:marTop w:val="0"/>
          <w:marBottom w:val="0"/>
          <w:divBdr>
            <w:top w:val="none" w:sz="0" w:space="0" w:color="auto"/>
            <w:left w:val="none" w:sz="0" w:space="0" w:color="auto"/>
            <w:bottom w:val="none" w:sz="0" w:space="0" w:color="auto"/>
            <w:right w:val="none" w:sz="0" w:space="0" w:color="auto"/>
          </w:divBdr>
        </w:div>
        <w:div w:id="1883056620">
          <w:marLeft w:val="0"/>
          <w:marRight w:val="0"/>
          <w:marTop w:val="0"/>
          <w:marBottom w:val="0"/>
          <w:divBdr>
            <w:top w:val="none" w:sz="0" w:space="0" w:color="auto"/>
            <w:left w:val="none" w:sz="0" w:space="0" w:color="auto"/>
            <w:bottom w:val="none" w:sz="0" w:space="0" w:color="auto"/>
            <w:right w:val="none" w:sz="0" w:space="0" w:color="auto"/>
          </w:divBdr>
        </w:div>
        <w:div w:id="1259605475">
          <w:marLeft w:val="0"/>
          <w:marRight w:val="0"/>
          <w:marTop w:val="0"/>
          <w:marBottom w:val="0"/>
          <w:divBdr>
            <w:top w:val="none" w:sz="0" w:space="0" w:color="auto"/>
            <w:left w:val="none" w:sz="0" w:space="0" w:color="auto"/>
            <w:bottom w:val="none" w:sz="0" w:space="0" w:color="auto"/>
            <w:right w:val="none" w:sz="0" w:space="0" w:color="auto"/>
          </w:divBdr>
        </w:div>
        <w:div w:id="1188522725">
          <w:marLeft w:val="0"/>
          <w:marRight w:val="0"/>
          <w:marTop w:val="0"/>
          <w:marBottom w:val="0"/>
          <w:divBdr>
            <w:top w:val="none" w:sz="0" w:space="0" w:color="auto"/>
            <w:left w:val="none" w:sz="0" w:space="0" w:color="auto"/>
            <w:bottom w:val="none" w:sz="0" w:space="0" w:color="auto"/>
            <w:right w:val="none" w:sz="0" w:space="0" w:color="auto"/>
          </w:divBdr>
        </w:div>
        <w:div w:id="1922787054">
          <w:marLeft w:val="0"/>
          <w:marRight w:val="0"/>
          <w:marTop w:val="0"/>
          <w:marBottom w:val="0"/>
          <w:divBdr>
            <w:top w:val="none" w:sz="0" w:space="0" w:color="auto"/>
            <w:left w:val="none" w:sz="0" w:space="0" w:color="auto"/>
            <w:bottom w:val="none" w:sz="0" w:space="0" w:color="auto"/>
            <w:right w:val="none" w:sz="0" w:space="0" w:color="auto"/>
          </w:divBdr>
        </w:div>
        <w:div w:id="1334183823">
          <w:marLeft w:val="0"/>
          <w:marRight w:val="0"/>
          <w:marTop w:val="0"/>
          <w:marBottom w:val="0"/>
          <w:divBdr>
            <w:top w:val="none" w:sz="0" w:space="0" w:color="auto"/>
            <w:left w:val="none" w:sz="0" w:space="0" w:color="auto"/>
            <w:bottom w:val="none" w:sz="0" w:space="0" w:color="auto"/>
            <w:right w:val="none" w:sz="0" w:space="0" w:color="auto"/>
          </w:divBdr>
        </w:div>
        <w:div w:id="1966344956">
          <w:marLeft w:val="0"/>
          <w:marRight w:val="0"/>
          <w:marTop w:val="0"/>
          <w:marBottom w:val="0"/>
          <w:divBdr>
            <w:top w:val="none" w:sz="0" w:space="0" w:color="auto"/>
            <w:left w:val="none" w:sz="0" w:space="0" w:color="auto"/>
            <w:bottom w:val="none" w:sz="0" w:space="0" w:color="auto"/>
            <w:right w:val="none" w:sz="0" w:space="0" w:color="auto"/>
          </w:divBdr>
        </w:div>
        <w:div w:id="1828203470">
          <w:marLeft w:val="0"/>
          <w:marRight w:val="0"/>
          <w:marTop w:val="0"/>
          <w:marBottom w:val="0"/>
          <w:divBdr>
            <w:top w:val="none" w:sz="0" w:space="0" w:color="auto"/>
            <w:left w:val="none" w:sz="0" w:space="0" w:color="auto"/>
            <w:bottom w:val="none" w:sz="0" w:space="0" w:color="auto"/>
            <w:right w:val="none" w:sz="0" w:space="0" w:color="auto"/>
          </w:divBdr>
        </w:div>
        <w:div w:id="623462305">
          <w:marLeft w:val="0"/>
          <w:marRight w:val="0"/>
          <w:marTop w:val="0"/>
          <w:marBottom w:val="0"/>
          <w:divBdr>
            <w:top w:val="none" w:sz="0" w:space="0" w:color="auto"/>
            <w:left w:val="none" w:sz="0" w:space="0" w:color="auto"/>
            <w:bottom w:val="none" w:sz="0" w:space="0" w:color="auto"/>
            <w:right w:val="none" w:sz="0" w:space="0" w:color="auto"/>
          </w:divBdr>
        </w:div>
        <w:div w:id="441146690">
          <w:marLeft w:val="0"/>
          <w:marRight w:val="0"/>
          <w:marTop w:val="0"/>
          <w:marBottom w:val="0"/>
          <w:divBdr>
            <w:top w:val="none" w:sz="0" w:space="0" w:color="auto"/>
            <w:left w:val="none" w:sz="0" w:space="0" w:color="auto"/>
            <w:bottom w:val="none" w:sz="0" w:space="0" w:color="auto"/>
            <w:right w:val="none" w:sz="0" w:space="0" w:color="auto"/>
          </w:divBdr>
        </w:div>
        <w:div w:id="1305887329">
          <w:marLeft w:val="0"/>
          <w:marRight w:val="0"/>
          <w:marTop w:val="0"/>
          <w:marBottom w:val="0"/>
          <w:divBdr>
            <w:top w:val="none" w:sz="0" w:space="0" w:color="auto"/>
            <w:left w:val="none" w:sz="0" w:space="0" w:color="auto"/>
            <w:bottom w:val="none" w:sz="0" w:space="0" w:color="auto"/>
            <w:right w:val="none" w:sz="0" w:space="0" w:color="auto"/>
          </w:divBdr>
        </w:div>
        <w:div w:id="683047389">
          <w:marLeft w:val="0"/>
          <w:marRight w:val="0"/>
          <w:marTop w:val="0"/>
          <w:marBottom w:val="0"/>
          <w:divBdr>
            <w:top w:val="none" w:sz="0" w:space="0" w:color="auto"/>
            <w:left w:val="none" w:sz="0" w:space="0" w:color="auto"/>
            <w:bottom w:val="none" w:sz="0" w:space="0" w:color="auto"/>
            <w:right w:val="none" w:sz="0" w:space="0" w:color="auto"/>
          </w:divBdr>
        </w:div>
        <w:div w:id="877863328">
          <w:marLeft w:val="0"/>
          <w:marRight w:val="0"/>
          <w:marTop w:val="0"/>
          <w:marBottom w:val="0"/>
          <w:divBdr>
            <w:top w:val="none" w:sz="0" w:space="0" w:color="auto"/>
            <w:left w:val="none" w:sz="0" w:space="0" w:color="auto"/>
            <w:bottom w:val="none" w:sz="0" w:space="0" w:color="auto"/>
            <w:right w:val="none" w:sz="0" w:space="0" w:color="auto"/>
          </w:divBdr>
        </w:div>
        <w:div w:id="2062315925">
          <w:marLeft w:val="0"/>
          <w:marRight w:val="0"/>
          <w:marTop w:val="0"/>
          <w:marBottom w:val="0"/>
          <w:divBdr>
            <w:top w:val="none" w:sz="0" w:space="0" w:color="auto"/>
            <w:left w:val="none" w:sz="0" w:space="0" w:color="auto"/>
            <w:bottom w:val="none" w:sz="0" w:space="0" w:color="auto"/>
            <w:right w:val="none" w:sz="0" w:space="0" w:color="auto"/>
          </w:divBdr>
        </w:div>
        <w:div w:id="478038125">
          <w:marLeft w:val="0"/>
          <w:marRight w:val="0"/>
          <w:marTop w:val="0"/>
          <w:marBottom w:val="0"/>
          <w:divBdr>
            <w:top w:val="none" w:sz="0" w:space="0" w:color="auto"/>
            <w:left w:val="none" w:sz="0" w:space="0" w:color="auto"/>
            <w:bottom w:val="none" w:sz="0" w:space="0" w:color="auto"/>
            <w:right w:val="none" w:sz="0" w:space="0" w:color="auto"/>
          </w:divBdr>
        </w:div>
        <w:div w:id="740519936">
          <w:marLeft w:val="0"/>
          <w:marRight w:val="0"/>
          <w:marTop w:val="0"/>
          <w:marBottom w:val="0"/>
          <w:divBdr>
            <w:top w:val="none" w:sz="0" w:space="0" w:color="auto"/>
            <w:left w:val="none" w:sz="0" w:space="0" w:color="auto"/>
            <w:bottom w:val="none" w:sz="0" w:space="0" w:color="auto"/>
            <w:right w:val="none" w:sz="0" w:space="0" w:color="auto"/>
          </w:divBdr>
        </w:div>
      </w:divsChild>
    </w:div>
    <w:div w:id="1466460859">
      <w:bodyDiv w:val="1"/>
      <w:marLeft w:val="0"/>
      <w:marRight w:val="0"/>
      <w:marTop w:val="0"/>
      <w:marBottom w:val="0"/>
      <w:divBdr>
        <w:top w:val="none" w:sz="0" w:space="0" w:color="auto"/>
        <w:left w:val="none" w:sz="0" w:space="0" w:color="auto"/>
        <w:bottom w:val="none" w:sz="0" w:space="0" w:color="auto"/>
        <w:right w:val="none" w:sz="0" w:space="0" w:color="auto"/>
      </w:divBdr>
    </w:div>
    <w:div w:id="1488324164">
      <w:bodyDiv w:val="1"/>
      <w:marLeft w:val="0"/>
      <w:marRight w:val="0"/>
      <w:marTop w:val="0"/>
      <w:marBottom w:val="0"/>
      <w:divBdr>
        <w:top w:val="none" w:sz="0" w:space="0" w:color="auto"/>
        <w:left w:val="none" w:sz="0" w:space="0" w:color="auto"/>
        <w:bottom w:val="none" w:sz="0" w:space="0" w:color="auto"/>
        <w:right w:val="none" w:sz="0" w:space="0" w:color="auto"/>
      </w:divBdr>
      <w:divsChild>
        <w:div w:id="1664310975">
          <w:marLeft w:val="0"/>
          <w:marRight w:val="0"/>
          <w:marTop w:val="0"/>
          <w:marBottom w:val="0"/>
          <w:divBdr>
            <w:top w:val="none" w:sz="0" w:space="0" w:color="auto"/>
            <w:left w:val="none" w:sz="0" w:space="0" w:color="auto"/>
            <w:bottom w:val="none" w:sz="0" w:space="0" w:color="auto"/>
            <w:right w:val="none" w:sz="0" w:space="0" w:color="auto"/>
          </w:divBdr>
        </w:div>
      </w:divsChild>
    </w:div>
    <w:div w:id="1525290713">
      <w:bodyDiv w:val="1"/>
      <w:marLeft w:val="0"/>
      <w:marRight w:val="0"/>
      <w:marTop w:val="0"/>
      <w:marBottom w:val="0"/>
      <w:divBdr>
        <w:top w:val="none" w:sz="0" w:space="0" w:color="auto"/>
        <w:left w:val="none" w:sz="0" w:space="0" w:color="auto"/>
        <w:bottom w:val="none" w:sz="0" w:space="0" w:color="auto"/>
        <w:right w:val="none" w:sz="0" w:space="0" w:color="auto"/>
      </w:divBdr>
    </w:div>
    <w:div w:id="1559395589">
      <w:bodyDiv w:val="1"/>
      <w:marLeft w:val="0"/>
      <w:marRight w:val="0"/>
      <w:marTop w:val="0"/>
      <w:marBottom w:val="0"/>
      <w:divBdr>
        <w:top w:val="none" w:sz="0" w:space="0" w:color="auto"/>
        <w:left w:val="none" w:sz="0" w:space="0" w:color="auto"/>
        <w:bottom w:val="none" w:sz="0" w:space="0" w:color="auto"/>
        <w:right w:val="none" w:sz="0" w:space="0" w:color="auto"/>
      </w:divBdr>
    </w:div>
    <w:div w:id="1579562323">
      <w:bodyDiv w:val="1"/>
      <w:marLeft w:val="0"/>
      <w:marRight w:val="0"/>
      <w:marTop w:val="0"/>
      <w:marBottom w:val="0"/>
      <w:divBdr>
        <w:top w:val="none" w:sz="0" w:space="0" w:color="auto"/>
        <w:left w:val="none" w:sz="0" w:space="0" w:color="auto"/>
        <w:bottom w:val="none" w:sz="0" w:space="0" w:color="auto"/>
        <w:right w:val="none" w:sz="0" w:space="0" w:color="auto"/>
      </w:divBdr>
      <w:divsChild>
        <w:div w:id="536354514">
          <w:marLeft w:val="0"/>
          <w:marRight w:val="0"/>
          <w:marTop w:val="0"/>
          <w:marBottom w:val="0"/>
          <w:divBdr>
            <w:top w:val="none" w:sz="0" w:space="0" w:color="auto"/>
            <w:left w:val="none" w:sz="0" w:space="0" w:color="auto"/>
            <w:bottom w:val="none" w:sz="0" w:space="0" w:color="auto"/>
            <w:right w:val="none" w:sz="0" w:space="0" w:color="auto"/>
          </w:divBdr>
        </w:div>
        <w:div w:id="554321240">
          <w:marLeft w:val="0"/>
          <w:marRight w:val="0"/>
          <w:marTop w:val="0"/>
          <w:marBottom w:val="0"/>
          <w:divBdr>
            <w:top w:val="none" w:sz="0" w:space="0" w:color="auto"/>
            <w:left w:val="none" w:sz="0" w:space="0" w:color="auto"/>
            <w:bottom w:val="none" w:sz="0" w:space="0" w:color="auto"/>
            <w:right w:val="none" w:sz="0" w:space="0" w:color="auto"/>
          </w:divBdr>
        </w:div>
        <w:div w:id="626201057">
          <w:marLeft w:val="0"/>
          <w:marRight w:val="0"/>
          <w:marTop w:val="0"/>
          <w:marBottom w:val="0"/>
          <w:divBdr>
            <w:top w:val="none" w:sz="0" w:space="0" w:color="auto"/>
            <w:left w:val="none" w:sz="0" w:space="0" w:color="auto"/>
            <w:bottom w:val="none" w:sz="0" w:space="0" w:color="auto"/>
            <w:right w:val="none" w:sz="0" w:space="0" w:color="auto"/>
          </w:divBdr>
        </w:div>
        <w:div w:id="706104523">
          <w:marLeft w:val="0"/>
          <w:marRight w:val="0"/>
          <w:marTop w:val="0"/>
          <w:marBottom w:val="0"/>
          <w:divBdr>
            <w:top w:val="none" w:sz="0" w:space="0" w:color="auto"/>
            <w:left w:val="none" w:sz="0" w:space="0" w:color="auto"/>
            <w:bottom w:val="none" w:sz="0" w:space="0" w:color="auto"/>
            <w:right w:val="none" w:sz="0" w:space="0" w:color="auto"/>
          </w:divBdr>
        </w:div>
        <w:div w:id="787243829">
          <w:marLeft w:val="0"/>
          <w:marRight w:val="0"/>
          <w:marTop w:val="0"/>
          <w:marBottom w:val="0"/>
          <w:divBdr>
            <w:top w:val="none" w:sz="0" w:space="0" w:color="auto"/>
            <w:left w:val="none" w:sz="0" w:space="0" w:color="auto"/>
            <w:bottom w:val="none" w:sz="0" w:space="0" w:color="auto"/>
            <w:right w:val="none" w:sz="0" w:space="0" w:color="auto"/>
          </w:divBdr>
        </w:div>
        <w:div w:id="1065908668">
          <w:marLeft w:val="0"/>
          <w:marRight w:val="0"/>
          <w:marTop w:val="0"/>
          <w:marBottom w:val="0"/>
          <w:divBdr>
            <w:top w:val="none" w:sz="0" w:space="0" w:color="auto"/>
            <w:left w:val="none" w:sz="0" w:space="0" w:color="auto"/>
            <w:bottom w:val="none" w:sz="0" w:space="0" w:color="auto"/>
            <w:right w:val="none" w:sz="0" w:space="0" w:color="auto"/>
          </w:divBdr>
        </w:div>
        <w:div w:id="1152985258">
          <w:marLeft w:val="0"/>
          <w:marRight w:val="0"/>
          <w:marTop w:val="0"/>
          <w:marBottom w:val="0"/>
          <w:divBdr>
            <w:top w:val="none" w:sz="0" w:space="0" w:color="auto"/>
            <w:left w:val="none" w:sz="0" w:space="0" w:color="auto"/>
            <w:bottom w:val="none" w:sz="0" w:space="0" w:color="auto"/>
            <w:right w:val="none" w:sz="0" w:space="0" w:color="auto"/>
          </w:divBdr>
        </w:div>
        <w:div w:id="1413162298">
          <w:marLeft w:val="0"/>
          <w:marRight w:val="0"/>
          <w:marTop w:val="0"/>
          <w:marBottom w:val="0"/>
          <w:divBdr>
            <w:top w:val="none" w:sz="0" w:space="0" w:color="auto"/>
            <w:left w:val="none" w:sz="0" w:space="0" w:color="auto"/>
            <w:bottom w:val="none" w:sz="0" w:space="0" w:color="auto"/>
            <w:right w:val="none" w:sz="0" w:space="0" w:color="auto"/>
          </w:divBdr>
        </w:div>
        <w:div w:id="1584530395">
          <w:marLeft w:val="0"/>
          <w:marRight w:val="0"/>
          <w:marTop w:val="0"/>
          <w:marBottom w:val="0"/>
          <w:divBdr>
            <w:top w:val="none" w:sz="0" w:space="0" w:color="auto"/>
            <w:left w:val="none" w:sz="0" w:space="0" w:color="auto"/>
            <w:bottom w:val="none" w:sz="0" w:space="0" w:color="auto"/>
            <w:right w:val="none" w:sz="0" w:space="0" w:color="auto"/>
          </w:divBdr>
        </w:div>
        <w:div w:id="1706902477">
          <w:marLeft w:val="0"/>
          <w:marRight w:val="0"/>
          <w:marTop w:val="0"/>
          <w:marBottom w:val="0"/>
          <w:divBdr>
            <w:top w:val="none" w:sz="0" w:space="0" w:color="auto"/>
            <w:left w:val="none" w:sz="0" w:space="0" w:color="auto"/>
            <w:bottom w:val="none" w:sz="0" w:space="0" w:color="auto"/>
            <w:right w:val="none" w:sz="0" w:space="0" w:color="auto"/>
          </w:divBdr>
        </w:div>
        <w:div w:id="1769810235">
          <w:marLeft w:val="0"/>
          <w:marRight w:val="0"/>
          <w:marTop w:val="0"/>
          <w:marBottom w:val="0"/>
          <w:divBdr>
            <w:top w:val="none" w:sz="0" w:space="0" w:color="auto"/>
            <w:left w:val="none" w:sz="0" w:space="0" w:color="auto"/>
            <w:bottom w:val="none" w:sz="0" w:space="0" w:color="auto"/>
            <w:right w:val="none" w:sz="0" w:space="0" w:color="auto"/>
          </w:divBdr>
        </w:div>
        <w:div w:id="1794785330">
          <w:marLeft w:val="0"/>
          <w:marRight w:val="0"/>
          <w:marTop w:val="0"/>
          <w:marBottom w:val="0"/>
          <w:divBdr>
            <w:top w:val="none" w:sz="0" w:space="0" w:color="auto"/>
            <w:left w:val="none" w:sz="0" w:space="0" w:color="auto"/>
            <w:bottom w:val="none" w:sz="0" w:space="0" w:color="auto"/>
            <w:right w:val="none" w:sz="0" w:space="0" w:color="auto"/>
          </w:divBdr>
        </w:div>
      </w:divsChild>
    </w:div>
    <w:div w:id="1586912346">
      <w:bodyDiv w:val="1"/>
      <w:marLeft w:val="0"/>
      <w:marRight w:val="0"/>
      <w:marTop w:val="0"/>
      <w:marBottom w:val="0"/>
      <w:divBdr>
        <w:top w:val="none" w:sz="0" w:space="0" w:color="auto"/>
        <w:left w:val="none" w:sz="0" w:space="0" w:color="auto"/>
        <w:bottom w:val="none" w:sz="0" w:space="0" w:color="auto"/>
        <w:right w:val="none" w:sz="0" w:space="0" w:color="auto"/>
      </w:divBdr>
    </w:div>
    <w:div w:id="1597208546">
      <w:bodyDiv w:val="1"/>
      <w:marLeft w:val="0"/>
      <w:marRight w:val="0"/>
      <w:marTop w:val="0"/>
      <w:marBottom w:val="0"/>
      <w:divBdr>
        <w:top w:val="none" w:sz="0" w:space="0" w:color="auto"/>
        <w:left w:val="none" w:sz="0" w:space="0" w:color="auto"/>
        <w:bottom w:val="none" w:sz="0" w:space="0" w:color="auto"/>
        <w:right w:val="none" w:sz="0" w:space="0" w:color="auto"/>
      </w:divBdr>
      <w:divsChild>
        <w:div w:id="463425093">
          <w:marLeft w:val="0"/>
          <w:marRight w:val="0"/>
          <w:marTop w:val="0"/>
          <w:marBottom w:val="0"/>
          <w:divBdr>
            <w:top w:val="none" w:sz="0" w:space="0" w:color="auto"/>
            <w:left w:val="none" w:sz="0" w:space="0" w:color="auto"/>
            <w:bottom w:val="none" w:sz="0" w:space="0" w:color="auto"/>
            <w:right w:val="none" w:sz="0" w:space="0" w:color="auto"/>
          </w:divBdr>
        </w:div>
        <w:div w:id="1091659817">
          <w:marLeft w:val="0"/>
          <w:marRight w:val="0"/>
          <w:marTop w:val="0"/>
          <w:marBottom w:val="0"/>
          <w:divBdr>
            <w:top w:val="none" w:sz="0" w:space="0" w:color="auto"/>
            <w:left w:val="none" w:sz="0" w:space="0" w:color="auto"/>
            <w:bottom w:val="none" w:sz="0" w:space="0" w:color="auto"/>
            <w:right w:val="none" w:sz="0" w:space="0" w:color="auto"/>
          </w:divBdr>
        </w:div>
        <w:div w:id="241255565">
          <w:marLeft w:val="0"/>
          <w:marRight w:val="0"/>
          <w:marTop w:val="0"/>
          <w:marBottom w:val="0"/>
          <w:divBdr>
            <w:top w:val="none" w:sz="0" w:space="0" w:color="auto"/>
            <w:left w:val="none" w:sz="0" w:space="0" w:color="auto"/>
            <w:bottom w:val="none" w:sz="0" w:space="0" w:color="auto"/>
            <w:right w:val="none" w:sz="0" w:space="0" w:color="auto"/>
          </w:divBdr>
        </w:div>
        <w:div w:id="1842968691">
          <w:marLeft w:val="0"/>
          <w:marRight w:val="0"/>
          <w:marTop w:val="0"/>
          <w:marBottom w:val="0"/>
          <w:divBdr>
            <w:top w:val="none" w:sz="0" w:space="0" w:color="auto"/>
            <w:left w:val="none" w:sz="0" w:space="0" w:color="auto"/>
            <w:bottom w:val="none" w:sz="0" w:space="0" w:color="auto"/>
            <w:right w:val="none" w:sz="0" w:space="0" w:color="auto"/>
          </w:divBdr>
        </w:div>
        <w:div w:id="256332954">
          <w:marLeft w:val="0"/>
          <w:marRight w:val="0"/>
          <w:marTop w:val="0"/>
          <w:marBottom w:val="0"/>
          <w:divBdr>
            <w:top w:val="none" w:sz="0" w:space="0" w:color="auto"/>
            <w:left w:val="none" w:sz="0" w:space="0" w:color="auto"/>
            <w:bottom w:val="none" w:sz="0" w:space="0" w:color="auto"/>
            <w:right w:val="none" w:sz="0" w:space="0" w:color="auto"/>
          </w:divBdr>
        </w:div>
        <w:div w:id="988287478">
          <w:marLeft w:val="0"/>
          <w:marRight w:val="0"/>
          <w:marTop w:val="0"/>
          <w:marBottom w:val="0"/>
          <w:divBdr>
            <w:top w:val="none" w:sz="0" w:space="0" w:color="auto"/>
            <w:left w:val="none" w:sz="0" w:space="0" w:color="auto"/>
            <w:bottom w:val="none" w:sz="0" w:space="0" w:color="auto"/>
            <w:right w:val="none" w:sz="0" w:space="0" w:color="auto"/>
          </w:divBdr>
        </w:div>
        <w:div w:id="711030185">
          <w:marLeft w:val="0"/>
          <w:marRight w:val="0"/>
          <w:marTop w:val="0"/>
          <w:marBottom w:val="0"/>
          <w:divBdr>
            <w:top w:val="none" w:sz="0" w:space="0" w:color="auto"/>
            <w:left w:val="none" w:sz="0" w:space="0" w:color="auto"/>
            <w:bottom w:val="none" w:sz="0" w:space="0" w:color="auto"/>
            <w:right w:val="none" w:sz="0" w:space="0" w:color="auto"/>
          </w:divBdr>
        </w:div>
        <w:div w:id="225649129">
          <w:marLeft w:val="0"/>
          <w:marRight w:val="0"/>
          <w:marTop w:val="0"/>
          <w:marBottom w:val="0"/>
          <w:divBdr>
            <w:top w:val="none" w:sz="0" w:space="0" w:color="auto"/>
            <w:left w:val="none" w:sz="0" w:space="0" w:color="auto"/>
            <w:bottom w:val="none" w:sz="0" w:space="0" w:color="auto"/>
            <w:right w:val="none" w:sz="0" w:space="0" w:color="auto"/>
          </w:divBdr>
        </w:div>
        <w:div w:id="80565843">
          <w:marLeft w:val="0"/>
          <w:marRight w:val="0"/>
          <w:marTop w:val="0"/>
          <w:marBottom w:val="0"/>
          <w:divBdr>
            <w:top w:val="none" w:sz="0" w:space="0" w:color="auto"/>
            <w:left w:val="none" w:sz="0" w:space="0" w:color="auto"/>
            <w:bottom w:val="none" w:sz="0" w:space="0" w:color="auto"/>
            <w:right w:val="none" w:sz="0" w:space="0" w:color="auto"/>
          </w:divBdr>
        </w:div>
        <w:div w:id="1073940203">
          <w:marLeft w:val="0"/>
          <w:marRight w:val="0"/>
          <w:marTop w:val="0"/>
          <w:marBottom w:val="0"/>
          <w:divBdr>
            <w:top w:val="none" w:sz="0" w:space="0" w:color="auto"/>
            <w:left w:val="none" w:sz="0" w:space="0" w:color="auto"/>
            <w:bottom w:val="none" w:sz="0" w:space="0" w:color="auto"/>
            <w:right w:val="none" w:sz="0" w:space="0" w:color="auto"/>
          </w:divBdr>
        </w:div>
        <w:div w:id="1639921349">
          <w:marLeft w:val="0"/>
          <w:marRight w:val="0"/>
          <w:marTop w:val="0"/>
          <w:marBottom w:val="0"/>
          <w:divBdr>
            <w:top w:val="none" w:sz="0" w:space="0" w:color="auto"/>
            <w:left w:val="none" w:sz="0" w:space="0" w:color="auto"/>
            <w:bottom w:val="none" w:sz="0" w:space="0" w:color="auto"/>
            <w:right w:val="none" w:sz="0" w:space="0" w:color="auto"/>
          </w:divBdr>
        </w:div>
        <w:div w:id="812285549">
          <w:marLeft w:val="0"/>
          <w:marRight w:val="0"/>
          <w:marTop w:val="0"/>
          <w:marBottom w:val="0"/>
          <w:divBdr>
            <w:top w:val="none" w:sz="0" w:space="0" w:color="auto"/>
            <w:left w:val="none" w:sz="0" w:space="0" w:color="auto"/>
            <w:bottom w:val="none" w:sz="0" w:space="0" w:color="auto"/>
            <w:right w:val="none" w:sz="0" w:space="0" w:color="auto"/>
          </w:divBdr>
        </w:div>
        <w:div w:id="1526796010">
          <w:marLeft w:val="0"/>
          <w:marRight w:val="0"/>
          <w:marTop w:val="0"/>
          <w:marBottom w:val="0"/>
          <w:divBdr>
            <w:top w:val="none" w:sz="0" w:space="0" w:color="auto"/>
            <w:left w:val="none" w:sz="0" w:space="0" w:color="auto"/>
            <w:bottom w:val="none" w:sz="0" w:space="0" w:color="auto"/>
            <w:right w:val="none" w:sz="0" w:space="0" w:color="auto"/>
          </w:divBdr>
        </w:div>
        <w:div w:id="1164904779">
          <w:marLeft w:val="0"/>
          <w:marRight w:val="0"/>
          <w:marTop w:val="0"/>
          <w:marBottom w:val="0"/>
          <w:divBdr>
            <w:top w:val="none" w:sz="0" w:space="0" w:color="auto"/>
            <w:left w:val="none" w:sz="0" w:space="0" w:color="auto"/>
            <w:bottom w:val="none" w:sz="0" w:space="0" w:color="auto"/>
            <w:right w:val="none" w:sz="0" w:space="0" w:color="auto"/>
          </w:divBdr>
        </w:div>
        <w:div w:id="58554976">
          <w:marLeft w:val="0"/>
          <w:marRight w:val="0"/>
          <w:marTop w:val="0"/>
          <w:marBottom w:val="0"/>
          <w:divBdr>
            <w:top w:val="none" w:sz="0" w:space="0" w:color="auto"/>
            <w:left w:val="none" w:sz="0" w:space="0" w:color="auto"/>
            <w:bottom w:val="none" w:sz="0" w:space="0" w:color="auto"/>
            <w:right w:val="none" w:sz="0" w:space="0" w:color="auto"/>
          </w:divBdr>
        </w:div>
        <w:div w:id="1378161142">
          <w:marLeft w:val="0"/>
          <w:marRight w:val="0"/>
          <w:marTop w:val="0"/>
          <w:marBottom w:val="0"/>
          <w:divBdr>
            <w:top w:val="none" w:sz="0" w:space="0" w:color="auto"/>
            <w:left w:val="none" w:sz="0" w:space="0" w:color="auto"/>
            <w:bottom w:val="none" w:sz="0" w:space="0" w:color="auto"/>
            <w:right w:val="none" w:sz="0" w:space="0" w:color="auto"/>
          </w:divBdr>
        </w:div>
        <w:div w:id="542401864">
          <w:marLeft w:val="0"/>
          <w:marRight w:val="0"/>
          <w:marTop w:val="0"/>
          <w:marBottom w:val="0"/>
          <w:divBdr>
            <w:top w:val="none" w:sz="0" w:space="0" w:color="auto"/>
            <w:left w:val="none" w:sz="0" w:space="0" w:color="auto"/>
            <w:bottom w:val="none" w:sz="0" w:space="0" w:color="auto"/>
            <w:right w:val="none" w:sz="0" w:space="0" w:color="auto"/>
          </w:divBdr>
        </w:div>
        <w:div w:id="580258480">
          <w:marLeft w:val="0"/>
          <w:marRight w:val="0"/>
          <w:marTop w:val="0"/>
          <w:marBottom w:val="0"/>
          <w:divBdr>
            <w:top w:val="none" w:sz="0" w:space="0" w:color="auto"/>
            <w:left w:val="none" w:sz="0" w:space="0" w:color="auto"/>
            <w:bottom w:val="none" w:sz="0" w:space="0" w:color="auto"/>
            <w:right w:val="none" w:sz="0" w:space="0" w:color="auto"/>
          </w:divBdr>
        </w:div>
        <w:div w:id="2046521401">
          <w:marLeft w:val="0"/>
          <w:marRight w:val="0"/>
          <w:marTop w:val="0"/>
          <w:marBottom w:val="0"/>
          <w:divBdr>
            <w:top w:val="none" w:sz="0" w:space="0" w:color="auto"/>
            <w:left w:val="none" w:sz="0" w:space="0" w:color="auto"/>
            <w:bottom w:val="none" w:sz="0" w:space="0" w:color="auto"/>
            <w:right w:val="none" w:sz="0" w:space="0" w:color="auto"/>
          </w:divBdr>
        </w:div>
        <w:div w:id="1499232033">
          <w:marLeft w:val="0"/>
          <w:marRight w:val="0"/>
          <w:marTop w:val="0"/>
          <w:marBottom w:val="0"/>
          <w:divBdr>
            <w:top w:val="none" w:sz="0" w:space="0" w:color="auto"/>
            <w:left w:val="none" w:sz="0" w:space="0" w:color="auto"/>
            <w:bottom w:val="none" w:sz="0" w:space="0" w:color="auto"/>
            <w:right w:val="none" w:sz="0" w:space="0" w:color="auto"/>
          </w:divBdr>
        </w:div>
        <w:div w:id="1351106825">
          <w:marLeft w:val="0"/>
          <w:marRight w:val="0"/>
          <w:marTop w:val="0"/>
          <w:marBottom w:val="0"/>
          <w:divBdr>
            <w:top w:val="none" w:sz="0" w:space="0" w:color="auto"/>
            <w:left w:val="none" w:sz="0" w:space="0" w:color="auto"/>
            <w:bottom w:val="none" w:sz="0" w:space="0" w:color="auto"/>
            <w:right w:val="none" w:sz="0" w:space="0" w:color="auto"/>
          </w:divBdr>
        </w:div>
        <w:div w:id="167336102">
          <w:marLeft w:val="0"/>
          <w:marRight w:val="0"/>
          <w:marTop w:val="0"/>
          <w:marBottom w:val="0"/>
          <w:divBdr>
            <w:top w:val="none" w:sz="0" w:space="0" w:color="auto"/>
            <w:left w:val="none" w:sz="0" w:space="0" w:color="auto"/>
            <w:bottom w:val="none" w:sz="0" w:space="0" w:color="auto"/>
            <w:right w:val="none" w:sz="0" w:space="0" w:color="auto"/>
          </w:divBdr>
        </w:div>
        <w:div w:id="1954046060">
          <w:marLeft w:val="0"/>
          <w:marRight w:val="0"/>
          <w:marTop w:val="0"/>
          <w:marBottom w:val="0"/>
          <w:divBdr>
            <w:top w:val="none" w:sz="0" w:space="0" w:color="auto"/>
            <w:left w:val="none" w:sz="0" w:space="0" w:color="auto"/>
            <w:bottom w:val="none" w:sz="0" w:space="0" w:color="auto"/>
            <w:right w:val="none" w:sz="0" w:space="0" w:color="auto"/>
          </w:divBdr>
        </w:div>
        <w:div w:id="953638715">
          <w:marLeft w:val="0"/>
          <w:marRight w:val="0"/>
          <w:marTop w:val="0"/>
          <w:marBottom w:val="0"/>
          <w:divBdr>
            <w:top w:val="none" w:sz="0" w:space="0" w:color="auto"/>
            <w:left w:val="none" w:sz="0" w:space="0" w:color="auto"/>
            <w:bottom w:val="none" w:sz="0" w:space="0" w:color="auto"/>
            <w:right w:val="none" w:sz="0" w:space="0" w:color="auto"/>
          </w:divBdr>
        </w:div>
        <w:div w:id="2107073386">
          <w:marLeft w:val="0"/>
          <w:marRight w:val="0"/>
          <w:marTop w:val="0"/>
          <w:marBottom w:val="0"/>
          <w:divBdr>
            <w:top w:val="none" w:sz="0" w:space="0" w:color="auto"/>
            <w:left w:val="none" w:sz="0" w:space="0" w:color="auto"/>
            <w:bottom w:val="none" w:sz="0" w:space="0" w:color="auto"/>
            <w:right w:val="none" w:sz="0" w:space="0" w:color="auto"/>
          </w:divBdr>
        </w:div>
        <w:div w:id="2026440849">
          <w:marLeft w:val="0"/>
          <w:marRight w:val="0"/>
          <w:marTop w:val="0"/>
          <w:marBottom w:val="0"/>
          <w:divBdr>
            <w:top w:val="none" w:sz="0" w:space="0" w:color="auto"/>
            <w:left w:val="none" w:sz="0" w:space="0" w:color="auto"/>
            <w:bottom w:val="none" w:sz="0" w:space="0" w:color="auto"/>
            <w:right w:val="none" w:sz="0" w:space="0" w:color="auto"/>
          </w:divBdr>
        </w:div>
        <w:div w:id="478349849">
          <w:marLeft w:val="0"/>
          <w:marRight w:val="0"/>
          <w:marTop w:val="0"/>
          <w:marBottom w:val="0"/>
          <w:divBdr>
            <w:top w:val="none" w:sz="0" w:space="0" w:color="auto"/>
            <w:left w:val="none" w:sz="0" w:space="0" w:color="auto"/>
            <w:bottom w:val="none" w:sz="0" w:space="0" w:color="auto"/>
            <w:right w:val="none" w:sz="0" w:space="0" w:color="auto"/>
          </w:divBdr>
        </w:div>
      </w:divsChild>
    </w:div>
    <w:div w:id="1639530929">
      <w:bodyDiv w:val="1"/>
      <w:marLeft w:val="0"/>
      <w:marRight w:val="0"/>
      <w:marTop w:val="0"/>
      <w:marBottom w:val="0"/>
      <w:divBdr>
        <w:top w:val="none" w:sz="0" w:space="0" w:color="auto"/>
        <w:left w:val="none" w:sz="0" w:space="0" w:color="auto"/>
        <w:bottom w:val="none" w:sz="0" w:space="0" w:color="auto"/>
        <w:right w:val="none" w:sz="0" w:space="0" w:color="auto"/>
      </w:divBdr>
    </w:div>
    <w:div w:id="1647737523">
      <w:bodyDiv w:val="1"/>
      <w:marLeft w:val="0"/>
      <w:marRight w:val="0"/>
      <w:marTop w:val="0"/>
      <w:marBottom w:val="0"/>
      <w:divBdr>
        <w:top w:val="none" w:sz="0" w:space="0" w:color="auto"/>
        <w:left w:val="none" w:sz="0" w:space="0" w:color="auto"/>
        <w:bottom w:val="none" w:sz="0" w:space="0" w:color="auto"/>
        <w:right w:val="none" w:sz="0" w:space="0" w:color="auto"/>
      </w:divBdr>
      <w:divsChild>
        <w:div w:id="348603372">
          <w:marLeft w:val="0"/>
          <w:marRight w:val="0"/>
          <w:marTop w:val="0"/>
          <w:marBottom w:val="0"/>
          <w:divBdr>
            <w:top w:val="none" w:sz="0" w:space="0" w:color="auto"/>
            <w:left w:val="none" w:sz="0" w:space="0" w:color="auto"/>
            <w:bottom w:val="none" w:sz="0" w:space="0" w:color="auto"/>
            <w:right w:val="none" w:sz="0" w:space="0" w:color="auto"/>
          </w:divBdr>
        </w:div>
        <w:div w:id="1212155872">
          <w:marLeft w:val="0"/>
          <w:marRight w:val="0"/>
          <w:marTop w:val="0"/>
          <w:marBottom w:val="0"/>
          <w:divBdr>
            <w:top w:val="none" w:sz="0" w:space="0" w:color="auto"/>
            <w:left w:val="none" w:sz="0" w:space="0" w:color="auto"/>
            <w:bottom w:val="none" w:sz="0" w:space="0" w:color="auto"/>
            <w:right w:val="none" w:sz="0" w:space="0" w:color="auto"/>
          </w:divBdr>
        </w:div>
        <w:div w:id="1686862034">
          <w:marLeft w:val="0"/>
          <w:marRight w:val="0"/>
          <w:marTop w:val="0"/>
          <w:marBottom w:val="0"/>
          <w:divBdr>
            <w:top w:val="none" w:sz="0" w:space="0" w:color="auto"/>
            <w:left w:val="none" w:sz="0" w:space="0" w:color="auto"/>
            <w:bottom w:val="none" w:sz="0" w:space="0" w:color="auto"/>
            <w:right w:val="none" w:sz="0" w:space="0" w:color="auto"/>
          </w:divBdr>
        </w:div>
        <w:div w:id="1941864056">
          <w:marLeft w:val="0"/>
          <w:marRight w:val="0"/>
          <w:marTop w:val="0"/>
          <w:marBottom w:val="0"/>
          <w:divBdr>
            <w:top w:val="none" w:sz="0" w:space="0" w:color="auto"/>
            <w:left w:val="none" w:sz="0" w:space="0" w:color="auto"/>
            <w:bottom w:val="none" w:sz="0" w:space="0" w:color="auto"/>
            <w:right w:val="none" w:sz="0" w:space="0" w:color="auto"/>
          </w:divBdr>
        </w:div>
      </w:divsChild>
    </w:div>
    <w:div w:id="1654946672">
      <w:bodyDiv w:val="1"/>
      <w:marLeft w:val="0"/>
      <w:marRight w:val="0"/>
      <w:marTop w:val="0"/>
      <w:marBottom w:val="0"/>
      <w:divBdr>
        <w:top w:val="none" w:sz="0" w:space="0" w:color="auto"/>
        <w:left w:val="none" w:sz="0" w:space="0" w:color="auto"/>
        <w:bottom w:val="none" w:sz="0" w:space="0" w:color="auto"/>
        <w:right w:val="none" w:sz="0" w:space="0" w:color="auto"/>
      </w:divBdr>
    </w:div>
    <w:div w:id="1659186070">
      <w:bodyDiv w:val="1"/>
      <w:marLeft w:val="0"/>
      <w:marRight w:val="0"/>
      <w:marTop w:val="0"/>
      <w:marBottom w:val="0"/>
      <w:divBdr>
        <w:top w:val="none" w:sz="0" w:space="0" w:color="auto"/>
        <w:left w:val="none" w:sz="0" w:space="0" w:color="auto"/>
        <w:bottom w:val="none" w:sz="0" w:space="0" w:color="auto"/>
        <w:right w:val="none" w:sz="0" w:space="0" w:color="auto"/>
      </w:divBdr>
    </w:div>
    <w:div w:id="1665739298">
      <w:bodyDiv w:val="1"/>
      <w:marLeft w:val="0"/>
      <w:marRight w:val="0"/>
      <w:marTop w:val="0"/>
      <w:marBottom w:val="0"/>
      <w:divBdr>
        <w:top w:val="none" w:sz="0" w:space="0" w:color="auto"/>
        <w:left w:val="none" w:sz="0" w:space="0" w:color="auto"/>
        <w:bottom w:val="none" w:sz="0" w:space="0" w:color="auto"/>
        <w:right w:val="none" w:sz="0" w:space="0" w:color="auto"/>
      </w:divBdr>
    </w:div>
    <w:div w:id="1720394791">
      <w:bodyDiv w:val="1"/>
      <w:marLeft w:val="0"/>
      <w:marRight w:val="0"/>
      <w:marTop w:val="0"/>
      <w:marBottom w:val="0"/>
      <w:divBdr>
        <w:top w:val="none" w:sz="0" w:space="0" w:color="auto"/>
        <w:left w:val="none" w:sz="0" w:space="0" w:color="auto"/>
        <w:bottom w:val="none" w:sz="0" w:space="0" w:color="auto"/>
        <w:right w:val="none" w:sz="0" w:space="0" w:color="auto"/>
      </w:divBdr>
    </w:div>
    <w:div w:id="1729721674">
      <w:bodyDiv w:val="1"/>
      <w:marLeft w:val="0"/>
      <w:marRight w:val="0"/>
      <w:marTop w:val="0"/>
      <w:marBottom w:val="0"/>
      <w:divBdr>
        <w:top w:val="none" w:sz="0" w:space="0" w:color="auto"/>
        <w:left w:val="none" w:sz="0" w:space="0" w:color="auto"/>
        <w:bottom w:val="none" w:sz="0" w:space="0" w:color="auto"/>
        <w:right w:val="none" w:sz="0" w:space="0" w:color="auto"/>
      </w:divBdr>
    </w:div>
    <w:div w:id="1738480656">
      <w:bodyDiv w:val="1"/>
      <w:marLeft w:val="0"/>
      <w:marRight w:val="0"/>
      <w:marTop w:val="0"/>
      <w:marBottom w:val="0"/>
      <w:divBdr>
        <w:top w:val="none" w:sz="0" w:space="0" w:color="auto"/>
        <w:left w:val="none" w:sz="0" w:space="0" w:color="auto"/>
        <w:bottom w:val="none" w:sz="0" w:space="0" w:color="auto"/>
        <w:right w:val="none" w:sz="0" w:space="0" w:color="auto"/>
      </w:divBdr>
    </w:div>
    <w:div w:id="1775201699">
      <w:bodyDiv w:val="1"/>
      <w:marLeft w:val="0"/>
      <w:marRight w:val="0"/>
      <w:marTop w:val="0"/>
      <w:marBottom w:val="0"/>
      <w:divBdr>
        <w:top w:val="none" w:sz="0" w:space="0" w:color="auto"/>
        <w:left w:val="none" w:sz="0" w:space="0" w:color="auto"/>
        <w:bottom w:val="none" w:sz="0" w:space="0" w:color="auto"/>
        <w:right w:val="none" w:sz="0" w:space="0" w:color="auto"/>
      </w:divBdr>
    </w:div>
    <w:div w:id="1782333632">
      <w:bodyDiv w:val="1"/>
      <w:marLeft w:val="0"/>
      <w:marRight w:val="0"/>
      <w:marTop w:val="0"/>
      <w:marBottom w:val="0"/>
      <w:divBdr>
        <w:top w:val="none" w:sz="0" w:space="0" w:color="auto"/>
        <w:left w:val="none" w:sz="0" w:space="0" w:color="auto"/>
        <w:bottom w:val="none" w:sz="0" w:space="0" w:color="auto"/>
        <w:right w:val="none" w:sz="0" w:space="0" w:color="auto"/>
      </w:divBdr>
    </w:div>
    <w:div w:id="1790658279">
      <w:bodyDiv w:val="1"/>
      <w:marLeft w:val="0"/>
      <w:marRight w:val="0"/>
      <w:marTop w:val="0"/>
      <w:marBottom w:val="0"/>
      <w:divBdr>
        <w:top w:val="none" w:sz="0" w:space="0" w:color="auto"/>
        <w:left w:val="none" w:sz="0" w:space="0" w:color="auto"/>
        <w:bottom w:val="none" w:sz="0" w:space="0" w:color="auto"/>
        <w:right w:val="none" w:sz="0" w:space="0" w:color="auto"/>
      </w:divBdr>
    </w:div>
    <w:div w:id="1799372133">
      <w:bodyDiv w:val="1"/>
      <w:marLeft w:val="0"/>
      <w:marRight w:val="0"/>
      <w:marTop w:val="0"/>
      <w:marBottom w:val="0"/>
      <w:divBdr>
        <w:top w:val="none" w:sz="0" w:space="0" w:color="auto"/>
        <w:left w:val="none" w:sz="0" w:space="0" w:color="auto"/>
        <w:bottom w:val="none" w:sz="0" w:space="0" w:color="auto"/>
        <w:right w:val="none" w:sz="0" w:space="0" w:color="auto"/>
      </w:divBdr>
      <w:divsChild>
        <w:div w:id="107823795">
          <w:marLeft w:val="0"/>
          <w:marRight w:val="0"/>
          <w:marTop w:val="0"/>
          <w:marBottom w:val="435"/>
          <w:divBdr>
            <w:top w:val="none" w:sz="0" w:space="0" w:color="auto"/>
            <w:left w:val="none" w:sz="0" w:space="0" w:color="auto"/>
            <w:bottom w:val="none" w:sz="0" w:space="0" w:color="auto"/>
            <w:right w:val="none" w:sz="0" w:space="0" w:color="auto"/>
          </w:divBdr>
          <w:divsChild>
            <w:div w:id="2075273292">
              <w:marLeft w:val="0"/>
              <w:marRight w:val="0"/>
              <w:marTop w:val="0"/>
              <w:marBottom w:val="0"/>
              <w:divBdr>
                <w:top w:val="none" w:sz="0" w:space="0" w:color="auto"/>
                <w:left w:val="none" w:sz="0" w:space="0" w:color="auto"/>
                <w:bottom w:val="none" w:sz="0" w:space="0" w:color="auto"/>
                <w:right w:val="none" w:sz="0" w:space="0" w:color="auto"/>
              </w:divBdr>
            </w:div>
          </w:divsChild>
        </w:div>
        <w:div w:id="754978420">
          <w:marLeft w:val="0"/>
          <w:marRight w:val="0"/>
          <w:marTop w:val="0"/>
          <w:marBottom w:val="521"/>
          <w:divBdr>
            <w:top w:val="none" w:sz="0" w:space="0" w:color="auto"/>
            <w:left w:val="none" w:sz="0" w:space="0" w:color="auto"/>
            <w:bottom w:val="none" w:sz="0" w:space="0" w:color="auto"/>
            <w:right w:val="none" w:sz="0" w:space="0" w:color="auto"/>
          </w:divBdr>
          <w:divsChild>
            <w:div w:id="2124231441">
              <w:marLeft w:val="0"/>
              <w:marRight w:val="0"/>
              <w:marTop w:val="0"/>
              <w:marBottom w:val="0"/>
              <w:divBdr>
                <w:top w:val="none" w:sz="0" w:space="0" w:color="auto"/>
                <w:left w:val="none" w:sz="0" w:space="0" w:color="auto"/>
                <w:bottom w:val="none" w:sz="0" w:space="0" w:color="auto"/>
                <w:right w:val="none" w:sz="0" w:space="0" w:color="auto"/>
              </w:divBdr>
            </w:div>
          </w:divsChild>
        </w:div>
        <w:div w:id="1778675132">
          <w:marLeft w:val="0"/>
          <w:marRight w:val="0"/>
          <w:marTop w:val="0"/>
          <w:marBottom w:val="0"/>
          <w:divBdr>
            <w:top w:val="none" w:sz="0" w:space="0" w:color="auto"/>
            <w:left w:val="none" w:sz="0" w:space="0" w:color="auto"/>
            <w:bottom w:val="none" w:sz="0" w:space="0" w:color="auto"/>
            <w:right w:val="none" w:sz="0" w:space="0" w:color="auto"/>
          </w:divBdr>
        </w:div>
      </w:divsChild>
    </w:div>
    <w:div w:id="1801725863">
      <w:bodyDiv w:val="1"/>
      <w:marLeft w:val="0"/>
      <w:marRight w:val="0"/>
      <w:marTop w:val="0"/>
      <w:marBottom w:val="0"/>
      <w:divBdr>
        <w:top w:val="none" w:sz="0" w:space="0" w:color="auto"/>
        <w:left w:val="none" w:sz="0" w:space="0" w:color="auto"/>
        <w:bottom w:val="none" w:sz="0" w:space="0" w:color="auto"/>
        <w:right w:val="none" w:sz="0" w:space="0" w:color="auto"/>
      </w:divBdr>
    </w:div>
    <w:div w:id="1806699646">
      <w:bodyDiv w:val="1"/>
      <w:marLeft w:val="0"/>
      <w:marRight w:val="0"/>
      <w:marTop w:val="0"/>
      <w:marBottom w:val="0"/>
      <w:divBdr>
        <w:top w:val="none" w:sz="0" w:space="0" w:color="auto"/>
        <w:left w:val="none" w:sz="0" w:space="0" w:color="auto"/>
        <w:bottom w:val="none" w:sz="0" w:space="0" w:color="auto"/>
        <w:right w:val="none" w:sz="0" w:space="0" w:color="auto"/>
      </w:divBdr>
    </w:div>
    <w:div w:id="1898054710">
      <w:bodyDiv w:val="1"/>
      <w:marLeft w:val="0"/>
      <w:marRight w:val="0"/>
      <w:marTop w:val="0"/>
      <w:marBottom w:val="0"/>
      <w:divBdr>
        <w:top w:val="none" w:sz="0" w:space="0" w:color="auto"/>
        <w:left w:val="none" w:sz="0" w:space="0" w:color="auto"/>
        <w:bottom w:val="none" w:sz="0" w:space="0" w:color="auto"/>
        <w:right w:val="none" w:sz="0" w:space="0" w:color="auto"/>
      </w:divBdr>
      <w:divsChild>
        <w:div w:id="149369237">
          <w:marLeft w:val="0"/>
          <w:marRight w:val="0"/>
          <w:marTop w:val="0"/>
          <w:marBottom w:val="0"/>
          <w:divBdr>
            <w:top w:val="none" w:sz="0" w:space="0" w:color="auto"/>
            <w:left w:val="none" w:sz="0" w:space="0" w:color="auto"/>
            <w:bottom w:val="none" w:sz="0" w:space="0" w:color="auto"/>
            <w:right w:val="none" w:sz="0" w:space="0" w:color="auto"/>
          </w:divBdr>
        </w:div>
        <w:div w:id="748694864">
          <w:marLeft w:val="0"/>
          <w:marRight w:val="0"/>
          <w:marTop w:val="0"/>
          <w:marBottom w:val="0"/>
          <w:divBdr>
            <w:top w:val="none" w:sz="0" w:space="0" w:color="auto"/>
            <w:left w:val="none" w:sz="0" w:space="0" w:color="auto"/>
            <w:bottom w:val="none" w:sz="0" w:space="0" w:color="auto"/>
            <w:right w:val="none" w:sz="0" w:space="0" w:color="auto"/>
          </w:divBdr>
        </w:div>
        <w:div w:id="889880126">
          <w:marLeft w:val="0"/>
          <w:marRight w:val="0"/>
          <w:marTop w:val="0"/>
          <w:marBottom w:val="0"/>
          <w:divBdr>
            <w:top w:val="none" w:sz="0" w:space="0" w:color="auto"/>
            <w:left w:val="none" w:sz="0" w:space="0" w:color="auto"/>
            <w:bottom w:val="none" w:sz="0" w:space="0" w:color="auto"/>
            <w:right w:val="none" w:sz="0" w:space="0" w:color="auto"/>
          </w:divBdr>
        </w:div>
        <w:div w:id="1132093073">
          <w:marLeft w:val="0"/>
          <w:marRight w:val="0"/>
          <w:marTop w:val="0"/>
          <w:marBottom w:val="0"/>
          <w:divBdr>
            <w:top w:val="none" w:sz="0" w:space="0" w:color="auto"/>
            <w:left w:val="none" w:sz="0" w:space="0" w:color="auto"/>
            <w:bottom w:val="none" w:sz="0" w:space="0" w:color="auto"/>
            <w:right w:val="none" w:sz="0" w:space="0" w:color="auto"/>
          </w:divBdr>
        </w:div>
        <w:div w:id="1327829836">
          <w:marLeft w:val="0"/>
          <w:marRight w:val="0"/>
          <w:marTop w:val="0"/>
          <w:marBottom w:val="0"/>
          <w:divBdr>
            <w:top w:val="none" w:sz="0" w:space="0" w:color="auto"/>
            <w:left w:val="none" w:sz="0" w:space="0" w:color="auto"/>
            <w:bottom w:val="none" w:sz="0" w:space="0" w:color="auto"/>
            <w:right w:val="none" w:sz="0" w:space="0" w:color="auto"/>
          </w:divBdr>
        </w:div>
        <w:div w:id="1447578257">
          <w:marLeft w:val="0"/>
          <w:marRight w:val="0"/>
          <w:marTop w:val="0"/>
          <w:marBottom w:val="0"/>
          <w:divBdr>
            <w:top w:val="none" w:sz="0" w:space="0" w:color="auto"/>
            <w:left w:val="none" w:sz="0" w:space="0" w:color="auto"/>
            <w:bottom w:val="none" w:sz="0" w:space="0" w:color="auto"/>
            <w:right w:val="none" w:sz="0" w:space="0" w:color="auto"/>
          </w:divBdr>
        </w:div>
        <w:div w:id="1481776208">
          <w:marLeft w:val="0"/>
          <w:marRight w:val="0"/>
          <w:marTop w:val="0"/>
          <w:marBottom w:val="0"/>
          <w:divBdr>
            <w:top w:val="none" w:sz="0" w:space="0" w:color="auto"/>
            <w:left w:val="none" w:sz="0" w:space="0" w:color="auto"/>
            <w:bottom w:val="none" w:sz="0" w:space="0" w:color="auto"/>
            <w:right w:val="none" w:sz="0" w:space="0" w:color="auto"/>
          </w:divBdr>
        </w:div>
        <w:div w:id="2041393646">
          <w:marLeft w:val="0"/>
          <w:marRight w:val="0"/>
          <w:marTop w:val="0"/>
          <w:marBottom w:val="0"/>
          <w:divBdr>
            <w:top w:val="none" w:sz="0" w:space="0" w:color="auto"/>
            <w:left w:val="none" w:sz="0" w:space="0" w:color="auto"/>
            <w:bottom w:val="none" w:sz="0" w:space="0" w:color="auto"/>
            <w:right w:val="none" w:sz="0" w:space="0" w:color="auto"/>
          </w:divBdr>
        </w:div>
      </w:divsChild>
    </w:div>
    <w:div w:id="1899050966">
      <w:bodyDiv w:val="1"/>
      <w:marLeft w:val="0"/>
      <w:marRight w:val="0"/>
      <w:marTop w:val="0"/>
      <w:marBottom w:val="0"/>
      <w:divBdr>
        <w:top w:val="none" w:sz="0" w:space="0" w:color="auto"/>
        <w:left w:val="none" w:sz="0" w:space="0" w:color="auto"/>
        <w:bottom w:val="none" w:sz="0" w:space="0" w:color="auto"/>
        <w:right w:val="none" w:sz="0" w:space="0" w:color="auto"/>
      </w:divBdr>
    </w:div>
    <w:div w:id="1925340910">
      <w:bodyDiv w:val="1"/>
      <w:marLeft w:val="0"/>
      <w:marRight w:val="0"/>
      <w:marTop w:val="0"/>
      <w:marBottom w:val="0"/>
      <w:divBdr>
        <w:top w:val="none" w:sz="0" w:space="0" w:color="auto"/>
        <w:left w:val="none" w:sz="0" w:space="0" w:color="auto"/>
        <w:bottom w:val="none" w:sz="0" w:space="0" w:color="auto"/>
        <w:right w:val="none" w:sz="0" w:space="0" w:color="auto"/>
      </w:divBdr>
    </w:div>
    <w:div w:id="1978293477">
      <w:bodyDiv w:val="1"/>
      <w:marLeft w:val="0"/>
      <w:marRight w:val="0"/>
      <w:marTop w:val="0"/>
      <w:marBottom w:val="0"/>
      <w:divBdr>
        <w:top w:val="none" w:sz="0" w:space="0" w:color="auto"/>
        <w:left w:val="none" w:sz="0" w:space="0" w:color="auto"/>
        <w:bottom w:val="none" w:sz="0" w:space="0" w:color="auto"/>
        <w:right w:val="none" w:sz="0" w:space="0" w:color="auto"/>
      </w:divBdr>
    </w:div>
    <w:div w:id="2027247327">
      <w:bodyDiv w:val="1"/>
      <w:marLeft w:val="0"/>
      <w:marRight w:val="0"/>
      <w:marTop w:val="0"/>
      <w:marBottom w:val="0"/>
      <w:divBdr>
        <w:top w:val="none" w:sz="0" w:space="0" w:color="auto"/>
        <w:left w:val="none" w:sz="0" w:space="0" w:color="auto"/>
        <w:bottom w:val="none" w:sz="0" w:space="0" w:color="auto"/>
        <w:right w:val="none" w:sz="0" w:space="0" w:color="auto"/>
      </w:divBdr>
    </w:div>
    <w:div w:id="2049720025">
      <w:bodyDiv w:val="1"/>
      <w:marLeft w:val="0"/>
      <w:marRight w:val="0"/>
      <w:marTop w:val="0"/>
      <w:marBottom w:val="0"/>
      <w:divBdr>
        <w:top w:val="none" w:sz="0" w:space="0" w:color="auto"/>
        <w:left w:val="none" w:sz="0" w:space="0" w:color="auto"/>
        <w:bottom w:val="none" w:sz="0" w:space="0" w:color="auto"/>
        <w:right w:val="none" w:sz="0" w:space="0" w:color="auto"/>
      </w:divBdr>
    </w:div>
    <w:div w:id="2062316535">
      <w:bodyDiv w:val="1"/>
      <w:marLeft w:val="0"/>
      <w:marRight w:val="0"/>
      <w:marTop w:val="0"/>
      <w:marBottom w:val="0"/>
      <w:divBdr>
        <w:top w:val="none" w:sz="0" w:space="0" w:color="auto"/>
        <w:left w:val="none" w:sz="0" w:space="0" w:color="auto"/>
        <w:bottom w:val="none" w:sz="0" w:space="0" w:color="auto"/>
        <w:right w:val="none" w:sz="0" w:space="0" w:color="auto"/>
      </w:divBdr>
    </w:div>
    <w:div w:id="2065134170">
      <w:bodyDiv w:val="1"/>
      <w:marLeft w:val="0"/>
      <w:marRight w:val="0"/>
      <w:marTop w:val="0"/>
      <w:marBottom w:val="0"/>
      <w:divBdr>
        <w:top w:val="none" w:sz="0" w:space="0" w:color="auto"/>
        <w:left w:val="none" w:sz="0" w:space="0" w:color="auto"/>
        <w:bottom w:val="none" w:sz="0" w:space="0" w:color="auto"/>
        <w:right w:val="none" w:sz="0" w:space="0" w:color="auto"/>
      </w:divBdr>
    </w:div>
    <w:div w:id="2116827474">
      <w:bodyDiv w:val="1"/>
      <w:marLeft w:val="0"/>
      <w:marRight w:val="0"/>
      <w:marTop w:val="0"/>
      <w:marBottom w:val="0"/>
      <w:divBdr>
        <w:top w:val="none" w:sz="0" w:space="0" w:color="auto"/>
        <w:left w:val="none" w:sz="0" w:space="0" w:color="auto"/>
        <w:bottom w:val="none" w:sz="0" w:space="0" w:color="auto"/>
        <w:right w:val="none" w:sz="0" w:space="0" w:color="auto"/>
      </w:divBdr>
      <w:divsChild>
        <w:div w:id="852189087">
          <w:marLeft w:val="0"/>
          <w:marRight w:val="0"/>
          <w:marTop w:val="0"/>
          <w:marBottom w:val="0"/>
          <w:divBdr>
            <w:top w:val="none" w:sz="0" w:space="0" w:color="auto"/>
            <w:left w:val="none" w:sz="0" w:space="0" w:color="auto"/>
            <w:bottom w:val="none" w:sz="0" w:space="0" w:color="auto"/>
            <w:right w:val="none" w:sz="0" w:space="0" w:color="auto"/>
          </w:divBdr>
        </w:div>
        <w:div w:id="1552811668">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eg"/><Relationship Id="rId18" Type="http://schemas.openxmlformats.org/officeDocument/2006/relationships/hyperlink" Target="https://protect-eu.mimecast.com/s/hW3dCm2oZUjNQA8YSDwLrJ?domain=neumann.com" TargetMode="External"/><Relationship Id="rId26" Type="http://schemas.openxmlformats.org/officeDocument/2006/relationships/header" Target="header3.xml"/><Relationship Id="rId3" Type="http://schemas.openxmlformats.org/officeDocument/2006/relationships/customXml" Target="../customXml/item3.xml"/><Relationship Id="rId21" Type="http://schemas.openxmlformats.org/officeDocument/2006/relationships/hyperlink" Target="mailto:sennheiseranz@hotwireglobal.com" TargetMode="External"/><Relationship Id="rId7" Type="http://schemas.openxmlformats.org/officeDocument/2006/relationships/settings" Target="settings.xml"/><Relationship Id="rId12" Type="http://schemas.openxmlformats.org/officeDocument/2006/relationships/image" Target="media/image2.jpeg"/><Relationship Id="rId17" Type="http://schemas.openxmlformats.org/officeDocument/2006/relationships/hyperlink" Target="https://protect-eu.mimecast.com/s/lUszCgxgJHAZzmKWSo3cGI?domain=sennheiser.com" TargetMode="External"/><Relationship Id="rId25" Type="http://schemas.openxmlformats.org/officeDocument/2006/relationships/footer" Target="footer2.xml"/><Relationship Id="rId2" Type="http://schemas.openxmlformats.org/officeDocument/2006/relationships/customXml" Target="../customXml/item2.xml"/><Relationship Id="rId16" Type="http://schemas.openxmlformats.org/officeDocument/2006/relationships/hyperlink" Target="https://www.youtube.com/watch?v=0Vna3apxW78&amp;t=6s&amp;ab_channel=Sennheiser" TargetMode="External"/><Relationship Id="rId20" Type="http://schemas.openxmlformats.org/officeDocument/2006/relationships/hyperlink" Target="https://www.merging.com/" TargetMode="External"/><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jpeg"/><Relationship Id="rId24" Type="http://schemas.openxmlformats.org/officeDocument/2006/relationships/footer" Target="footer1.xml"/><Relationship Id="rId5" Type="http://schemas.openxmlformats.org/officeDocument/2006/relationships/numbering" Target="numbering.xml"/><Relationship Id="rId15" Type="http://schemas.openxmlformats.org/officeDocument/2006/relationships/image" Target="media/image5.jpeg"/><Relationship Id="rId23" Type="http://schemas.openxmlformats.org/officeDocument/2006/relationships/header" Target="header2.xml"/><Relationship Id="rId28"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hyperlink" Target="https://www.dear-reality.com/"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eg"/><Relationship Id="rId22" Type="http://schemas.openxmlformats.org/officeDocument/2006/relationships/header" Target="header1.xml"/><Relationship Id="rId27" Type="http://schemas.openxmlformats.org/officeDocument/2006/relationships/footer" Target="footer3.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3.xml.rels><?xml version="1.0" encoding="UTF-8" standalone="yes"?>
<Relationships xmlns="http://schemas.openxmlformats.org/package/2006/relationships"><Relationship Id="rId1" Type="http://schemas.openxmlformats.org/officeDocument/2006/relationships/image" Target="media/image7.emf"/></Relationships>
</file>

<file path=word/_rels/header2.xml.rels><?xml version="1.0" encoding="UTF-8" standalone="yes"?>
<Relationships xmlns="http://schemas.openxmlformats.org/package/2006/relationships"><Relationship Id="rId1" Type="http://schemas.openxmlformats.org/officeDocument/2006/relationships/image" Target="media/image6.emf"/></Relationships>
</file>

<file path=word/_rels/header3.xml.rels><?xml version="1.0" encoding="UTF-8" standalone="yes"?>
<Relationships xmlns="http://schemas.openxmlformats.org/package/2006/relationships"><Relationship Id="rId1" Type="http://schemas.openxmlformats.org/officeDocument/2006/relationships/image" Target="media/image6.emf"/></Relationships>
</file>

<file path=word/theme/theme1.xml><?xml version="1.0" encoding="utf-8"?>
<a:theme xmlns:a="http://schemas.openxmlformats.org/drawingml/2006/main" name="Larissa">
  <a:themeElements>
    <a:clrScheme name="Benutzerdefiniert 154">
      <a:dk1>
        <a:sysClr val="windowText" lastClr="000000"/>
      </a:dk1>
      <a:lt1>
        <a:sysClr val="window" lastClr="FFFFFF"/>
      </a:lt1>
      <a:dk2>
        <a:srgbClr val="E0E0E0"/>
      </a:dk2>
      <a:lt2>
        <a:srgbClr val="E0E0E0"/>
      </a:lt2>
      <a:accent1>
        <a:srgbClr val="0095D5"/>
      </a:accent1>
      <a:accent2>
        <a:srgbClr val="414141"/>
      </a:accent2>
      <a:accent3>
        <a:srgbClr val="E0E0E0"/>
      </a:accent3>
      <a:accent4>
        <a:srgbClr val="003746"/>
      </a:accent4>
      <a:accent5>
        <a:srgbClr val="E5F4FA"/>
      </a:accent5>
      <a:accent6>
        <a:srgbClr val="99AEB5"/>
      </a:accent6>
      <a:hlink>
        <a:srgbClr val="000000"/>
      </a:hlink>
      <a:folHlink>
        <a:srgbClr val="000000"/>
      </a:folHlink>
    </a:clrScheme>
    <a:fontScheme name="Benutzerdefiniert 173">
      <a:majorFont>
        <a:latin typeface="Sennheiser Office"/>
        <a:ea typeface=""/>
        <a:cs typeface=""/>
      </a:majorFont>
      <a:minorFont>
        <a:latin typeface="Sennheiser Office"/>
        <a:ea typeface=""/>
        <a:cs typeface=""/>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cument" ma:contentTypeID="0x01010053721C8A722B11469633187C8A29FA86" ma:contentTypeVersion="18" ma:contentTypeDescription="Create a new document." ma:contentTypeScope="" ma:versionID="c9c7b8354e5b3e388113f3aaa6f3e430">
  <xsd:schema xmlns:xsd="http://www.w3.org/2001/XMLSchema" xmlns:xs="http://www.w3.org/2001/XMLSchema" xmlns:p="http://schemas.microsoft.com/office/2006/metadata/properties" xmlns:ns2="538d1026-59ad-4674-bfbc-edcf8c7c444f" xmlns:ns3="02edf36b-f29e-4ed5-91e2-6b7d03b72559" targetNamespace="http://schemas.microsoft.com/office/2006/metadata/properties" ma:root="true" ma:fieldsID="a1b5c0fe2921be9bac07707fd3218d11" ns2:_="" ns3:_="">
    <xsd:import namespace="538d1026-59ad-4674-bfbc-edcf8c7c444f"/>
    <xsd:import namespace="02edf36b-f29e-4ed5-91e2-6b7d03b72559"/>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LengthInSeconds" minOccurs="0"/>
                <xsd:element ref="ns2:MediaServiceAutoKeyPoints" minOccurs="0"/>
                <xsd:element ref="ns2:MediaServiceKeyPoints" minOccurs="0"/>
                <xsd:element ref="ns2:MediaServiceGenerationTime" minOccurs="0"/>
                <xsd:element ref="ns2:MediaServiceEventHashCode" minOccurs="0"/>
                <xsd:element ref="ns2:MediaServiceOCR" minOccurs="0"/>
                <xsd:element ref="ns2:MediaServiceLocation" minOccurs="0"/>
                <xsd:element ref="ns3:SharedWithUsers" minOccurs="0"/>
                <xsd:element ref="ns3:SharedWithDetails" minOccurs="0"/>
                <xsd:element ref="ns2:lcf76f155ced4ddcb4097134ff3c332f" minOccurs="0"/>
                <xsd:element ref="ns3:TaxCatchAll" minOccurs="0"/>
                <xsd:element ref="ns2:MediaServiceSearchProperties" minOccurs="0"/>
                <xsd:element ref="ns2:MediaServiceObjectDetectorVersion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38d1026-59ad-4674-bfbc-edcf8c7c444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LengthInSeconds" ma:index="11" nillable="true" ma:displayName="MediaLengthInSeconds" ma:hidden="true" ma:internalName="MediaLengthInSeconds" ma:readOnly="true">
      <xsd:simpleType>
        <xsd:restriction base="dms:Unknown"/>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8d87a1d6-dce8-4239-8b3f-08a8d18b58c1" ma:termSetId="09814cd3-568e-fe90-9814-8d621ff8fb84" ma:anchorId="fba54fb3-c3e1-fe81-a776-ca4b69148c4d" ma:open="true" ma:isKeyword="false">
      <xsd:complexType>
        <xsd:sequence>
          <xsd:element ref="pc:Terms" minOccurs="0" maxOccurs="1"/>
        </xsd:sequence>
      </xsd:complexType>
    </xsd:element>
    <xsd:element name="MediaServiceSearchProperties" ma:index="23" nillable="true" ma:displayName="MediaServiceSearchProperties" ma:hidden="true" ma:internalName="MediaServiceSearchProperties" ma:readOnly="true">
      <xsd:simpleType>
        <xsd:restriction base="dms:Note"/>
      </xsd:simple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02edf36b-f29e-4ed5-91e2-6b7d03b72559"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59b5058a-bca0-49ce-b8ed-989b73e2c2bb}" ma:internalName="TaxCatchAll" ma:showField="CatchAllData" ma:web="02edf36b-f29e-4ed5-91e2-6b7d03b7255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TaxCatchAll xmlns="02edf36b-f29e-4ed5-91e2-6b7d03b72559" xsi:nil="true"/>
    <lcf76f155ced4ddcb4097134ff3c332f xmlns="538d1026-59ad-4674-bfbc-edcf8c7c444f">
      <Terms xmlns="http://schemas.microsoft.com/office/infopath/2007/PartnerControls"/>
    </lcf76f155ced4ddcb4097134ff3c332f>
    <SharedWithUsers xmlns="02edf36b-f29e-4ed5-91e2-6b7d03b72559">
      <UserInfo>
        <DisplayName>Smith, Chris</DisplayName>
        <AccountId>2475</AccountId>
        <AccountType/>
      </UserInfo>
      <UserInfo>
        <DisplayName>Bailey, Ruth</DisplayName>
        <AccountId>1201</AccountId>
        <AccountType/>
      </UserInfo>
      <UserInfo>
        <DisplayName>Tschernuth, Raphael</DisplayName>
        <AccountId>1516</AccountId>
        <AccountType/>
      </UserInfo>
      <UserInfo>
        <DisplayName>Hau, Andreas</DisplayName>
        <AccountId>2366</AccountId>
        <AccountType/>
      </UserInfo>
      <UserInfo>
        <DisplayName>Sablotny, Andreas</DisplayName>
        <AccountId>76</AccountId>
        <AccountType/>
      </UserInfo>
      <UserInfo>
        <DisplayName>Schmidt, Stephanie</DisplayName>
        <AccountId>25</AccountId>
        <AccountType/>
      </UserInfo>
      <UserInfo>
        <DisplayName>Kennerley, Lois</DisplayName>
        <AccountId>1858</AccountId>
        <AccountType/>
      </UserInfo>
    </SharedWithUsers>
  </documentManagement>
</p:properties>
</file>

<file path=customXml/itemProps1.xml><?xml version="1.0" encoding="utf-8"?>
<ds:datastoreItem xmlns:ds="http://schemas.openxmlformats.org/officeDocument/2006/customXml" ds:itemID="{6149A7A0-CB4F-41F8-B88F-143EDAEF871C}">
  <ds:schemaRefs>
    <ds:schemaRef ds:uri="http://schemas.microsoft.com/sharepoint/v3/contenttype/forms"/>
  </ds:schemaRefs>
</ds:datastoreItem>
</file>

<file path=customXml/itemProps2.xml><?xml version="1.0" encoding="utf-8"?>
<ds:datastoreItem xmlns:ds="http://schemas.openxmlformats.org/officeDocument/2006/customXml" ds:itemID="{90696914-5026-4F1A-8A62-0A648C5FB1F8}">
  <ds:schemaRefs>
    <ds:schemaRef ds:uri="http://schemas.openxmlformats.org/officeDocument/2006/bibliography"/>
  </ds:schemaRefs>
</ds:datastoreItem>
</file>

<file path=customXml/itemProps3.xml><?xml version="1.0" encoding="utf-8"?>
<ds:datastoreItem xmlns:ds="http://schemas.openxmlformats.org/officeDocument/2006/customXml" ds:itemID="{AC9DA436-3CDD-4D0F-A1F3-B6710D0AD9E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38d1026-59ad-4674-bfbc-edcf8c7c444f"/>
    <ds:schemaRef ds:uri="02edf36b-f29e-4ed5-91e2-6b7d03b7255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A0AEDA81-E443-4805-8691-310B5FCBF8CA}">
  <ds:schemaRefs>
    <ds:schemaRef ds:uri="http://schemas.microsoft.com/office/2006/metadata/properties"/>
    <ds:schemaRef ds:uri="http://schemas.microsoft.com/office/infopath/2007/PartnerControls"/>
    <ds:schemaRef ds:uri="02edf36b-f29e-4ed5-91e2-6b7d03b72559"/>
    <ds:schemaRef ds:uri="538d1026-59ad-4674-bfbc-edcf8c7c444f"/>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8</Pages>
  <Words>1778</Words>
  <Characters>10317</Characters>
  <Application>Microsoft Office Word</Application>
  <DocSecurity>0</DocSecurity>
  <Lines>210</Lines>
  <Paragraphs>119</Paragraphs>
  <ScaleCrop>false</ScaleCrop>
  <Company>Sennheiser electronic GmbH &amp; Co. KG</Company>
  <LinksUpToDate>false</LinksUpToDate>
  <CharactersWithSpaces>11976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Press Release</dc:title>
  <dc:subject/>
  <dc:creator>Sennheiser electronic GmbH &amp; Co. KG</dc:creator>
  <cp:keywords/>
  <dc:description/>
  <cp:lastModifiedBy>Ashley Stephens</cp:lastModifiedBy>
  <cp:revision>3</cp:revision>
  <cp:lastPrinted>2024-05-06T05:51:00Z</cp:lastPrinted>
  <dcterms:created xsi:type="dcterms:W3CDTF">2024-05-06T05:51:00Z</dcterms:created>
  <dcterms:modified xsi:type="dcterms:W3CDTF">2024-05-06T05:51:00Z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diaServiceImageTags">
    <vt:lpwstr/>
  </property>
  <property fmtid="{D5CDD505-2E9C-101B-9397-08002B2CF9AE}" pid="3" name="GrammarlyDocumentId">
    <vt:lpwstr>fba4c822743e1673969022312025ba006118ac7b43843eec6279ea2bdee004ac</vt:lpwstr>
  </property>
  <property fmtid="{D5CDD505-2E9C-101B-9397-08002B2CF9AE}" pid="4" name="ContentTypeId">
    <vt:lpwstr>0x01010053721C8A722B11469633187C8A29FA86</vt:lpwstr>
  </property>
</Properties>
</file>