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FE1C" w14:textId="740E521C" w:rsidR="00E32795" w:rsidRPr="003910ED" w:rsidRDefault="00785F1B">
      <w:pPr>
        <w:rPr>
          <w:b/>
          <w:bCs/>
          <w:lang w:val="nl-NL"/>
        </w:rPr>
      </w:pPr>
      <w:r w:rsidRPr="003910ED">
        <w:rPr>
          <w:b/>
          <w:bCs/>
          <w:lang w:val="nl-NL"/>
        </w:rPr>
        <w:t>TELENET EN TBWA DUIKEN OP IN SQUID GAME</w:t>
      </w:r>
    </w:p>
    <w:p w14:paraId="5D554335" w14:textId="77777777" w:rsidR="00785F1B" w:rsidRDefault="00785F1B">
      <w:pPr>
        <w:rPr>
          <w:lang w:val="nl-NL"/>
        </w:rPr>
      </w:pPr>
    </w:p>
    <w:p w14:paraId="039D9830" w14:textId="63EFEBDF" w:rsidR="00785F1B" w:rsidRDefault="005370DF">
      <w:pPr>
        <w:rPr>
          <w:lang w:val="nl-NL"/>
        </w:rPr>
      </w:pPr>
      <w:r>
        <w:rPr>
          <w:lang w:val="nl-NL"/>
        </w:rPr>
        <w:t xml:space="preserve">Bij Telenet combineer je </w:t>
      </w:r>
      <w:proofErr w:type="spellStart"/>
      <w:r>
        <w:rPr>
          <w:lang w:val="nl-NL"/>
        </w:rPr>
        <w:t>Netflix</w:t>
      </w:r>
      <w:proofErr w:type="spellEnd"/>
      <w:r>
        <w:rPr>
          <w:lang w:val="nl-NL"/>
        </w:rPr>
        <w:t xml:space="preserve"> en </w:t>
      </w:r>
      <w:proofErr w:type="spellStart"/>
      <w:r>
        <w:rPr>
          <w:lang w:val="nl-NL"/>
        </w:rPr>
        <w:t>Streamz</w:t>
      </w:r>
      <w:proofErr w:type="spellEnd"/>
      <w:r>
        <w:rPr>
          <w:lang w:val="nl-NL"/>
        </w:rPr>
        <w:t xml:space="preserve"> aan de laagste prijs. Om die ultieme combo in de verf te zetten, ging TBWA op zoek naar het antwoord op de volgende vraag: wat als iconische Vlaamse acteurs plots te zien zijn in iconische internationale series? </w:t>
      </w:r>
      <w:r w:rsidR="00785F1B">
        <w:rPr>
          <w:lang w:val="nl-NL"/>
        </w:rPr>
        <w:t xml:space="preserve"> </w:t>
      </w:r>
    </w:p>
    <w:p w14:paraId="66BC0948" w14:textId="77777777" w:rsidR="00785F1B" w:rsidRDefault="00785F1B">
      <w:pPr>
        <w:rPr>
          <w:lang w:val="nl-NL"/>
        </w:rPr>
      </w:pPr>
    </w:p>
    <w:p w14:paraId="2A121B7D" w14:textId="571EB543" w:rsidR="00785F1B" w:rsidRPr="005517E1" w:rsidRDefault="005370DF">
      <w:pPr>
        <w:rPr>
          <w:lang w:val="nl-NL"/>
        </w:rPr>
      </w:pPr>
      <w:r>
        <w:rPr>
          <w:lang w:val="nl-NL"/>
        </w:rPr>
        <w:t xml:space="preserve">Het overkomt Rik </w:t>
      </w:r>
      <w:proofErr w:type="spellStart"/>
      <w:r>
        <w:rPr>
          <w:lang w:val="nl-NL"/>
        </w:rPr>
        <w:t>Verheye</w:t>
      </w:r>
      <w:proofErr w:type="spellEnd"/>
      <w:r>
        <w:rPr>
          <w:lang w:val="nl-NL"/>
        </w:rPr>
        <w:t>, die oog in oog komt te staan</w:t>
      </w:r>
      <w:r w:rsidR="00785F1B">
        <w:rPr>
          <w:lang w:val="nl-NL"/>
        </w:rPr>
        <w:t xml:space="preserve"> met één van de meest iconische poppen uit de filmwereld: die van de Koreaanse </w:t>
      </w:r>
      <w:proofErr w:type="spellStart"/>
      <w:r w:rsidR="00785F1B">
        <w:rPr>
          <w:lang w:val="nl-NL"/>
        </w:rPr>
        <w:t>hitserie</w:t>
      </w:r>
      <w:proofErr w:type="spellEnd"/>
      <w:r w:rsidR="00785F1B">
        <w:rPr>
          <w:lang w:val="nl-NL"/>
        </w:rPr>
        <w:t xml:space="preserve"> </w:t>
      </w:r>
      <w:proofErr w:type="spellStart"/>
      <w:r w:rsidR="00785F1B">
        <w:rPr>
          <w:lang w:val="nl-NL"/>
        </w:rPr>
        <w:t>Squid</w:t>
      </w:r>
      <w:proofErr w:type="spellEnd"/>
      <w:r w:rsidR="00785F1B">
        <w:rPr>
          <w:lang w:val="nl-NL"/>
        </w:rPr>
        <w:t xml:space="preserve"> Game. Wat eerst op een trailer lijkt, wordt al snel een absurde situatie wanneer </w:t>
      </w:r>
      <w:r>
        <w:rPr>
          <w:lang w:val="nl-NL"/>
        </w:rPr>
        <w:t xml:space="preserve">de </w:t>
      </w:r>
      <w:proofErr w:type="spellStart"/>
      <w:r>
        <w:rPr>
          <w:lang w:val="nl-NL"/>
        </w:rPr>
        <w:t>Streamz</w:t>
      </w:r>
      <w:proofErr w:type="spellEnd"/>
      <w:r>
        <w:rPr>
          <w:lang w:val="nl-NL"/>
        </w:rPr>
        <w:t xml:space="preserve">-acteur tussen </w:t>
      </w:r>
      <w:r w:rsidR="00785F1B">
        <w:rPr>
          <w:lang w:val="nl-NL"/>
        </w:rPr>
        <w:t>de deelnemers staat.</w:t>
      </w:r>
      <w:r w:rsidR="005517E1">
        <w:rPr>
          <w:lang w:val="nl-NL"/>
        </w:rPr>
        <w:t xml:space="preserve"> </w:t>
      </w:r>
      <w:r w:rsidR="00F20B0B">
        <w:rPr>
          <w:lang w:val="nl-NL"/>
        </w:rPr>
        <w:t>Wanneer je later de stem</w:t>
      </w:r>
      <w:r w:rsidR="005517E1">
        <w:rPr>
          <w:lang w:val="nl-NL"/>
        </w:rPr>
        <w:t xml:space="preserve"> van Maaike </w:t>
      </w:r>
      <w:proofErr w:type="spellStart"/>
      <w:r w:rsidR="005517E1">
        <w:rPr>
          <w:lang w:val="nl-NL"/>
        </w:rPr>
        <w:t>Cafmeyer</w:t>
      </w:r>
      <w:proofErr w:type="spellEnd"/>
      <w:r w:rsidR="005517E1">
        <w:rPr>
          <w:lang w:val="nl-NL"/>
        </w:rPr>
        <w:t xml:space="preserve"> </w:t>
      </w:r>
      <w:r w:rsidR="00F20B0B">
        <w:rPr>
          <w:lang w:val="nl-NL"/>
        </w:rPr>
        <w:t>hoort</w:t>
      </w:r>
      <w:r w:rsidR="005517E1">
        <w:rPr>
          <w:lang w:val="nl-NL"/>
        </w:rPr>
        <w:t xml:space="preserve">, </w:t>
      </w:r>
      <w:r w:rsidR="00F20B0B">
        <w:rPr>
          <w:lang w:val="nl-NL"/>
        </w:rPr>
        <w:t xml:space="preserve">gevolgd </w:t>
      </w:r>
      <w:r w:rsidR="005517E1">
        <w:rPr>
          <w:lang w:val="nl-NL"/>
        </w:rPr>
        <w:t xml:space="preserve"> </w:t>
      </w:r>
      <w:r w:rsidR="00F20B0B">
        <w:rPr>
          <w:lang w:val="nl-NL"/>
        </w:rPr>
        <w:t xml:space="preserve">door een beeld van </w:t>
      </w:r>
      <w:r w:rsidR="005517E1">
        <w:rPr>
          <w:lang w:val="nl-NL"/>
        </w:rPr>
        <w:t xml:space="preserve">de “Chantal” actrice in de iconische roze overalls van de </w:t>
      </w:r>
      <w:proofErr w:type="spellStart"/>
      <w:r w:rsidR="005517E1">
        <w:rPr>
          <w:i/>
          <w:iCs/>
          <w:lang w:val="nl-NL"/>
        </w:rPr>
        <w:t>guard</w:t>
      </w:r>
      <w:r w:rsidR="00F20B0B">
        <w:rPr>
          <w:i/>
          <w:iCs/>
          <w:lang w:val="nl-NL"/>
        </w:rPr>
        <w:t>s</w:t>
      </w:r>
      <w:proofErr w:type="spellEnd"/>
      <w:r w:rsidR="00F20B0B">
        <w:rPr>
          <w:i/>
          <w:iCs/>
          <w:lang w:val="nl-NL"/>
        </w:rPr>
        <w:t xml:space="preserve">, </w:t>
      </w:r>
      <w:r w:rsidR="00F20B0B">
        <w:rPr>
          <w:lang w:val="nl-NL"/>
        </w:rPr>
        <w:t>is de scène helemaal compleet</w:t>
      </w:r>
      <w:r w:rsidR="005517E1">
        <w:rPr>
          <w:lang w:val="nl-NL"/>
        </w:rPr>
        <w:t>.</w:t>
      </w:r>
    </w:p>
    <w:p w14:paraId="2D826D03" w14:textId="77777777" w:rsidR="005370DF" w:rsidRDefault="005370DF">
      <w:pPr>
        <w:rPr>
          <w:lang w:val="nl-NL"/>
        </w:rPr>
      </w:pPr>
    </w:p>
    <w:p w14:paraId="5EA0742A" w14:textId="67BE370E" w:rsidR="005370DF" w:rsidRDefault="005370DF" w:rsidP="005370DF">
      <w:pPr>
        <w:rPr>
          <w:lang w:val="nl-NL"/>
        </w:rPr>
      </w:pPr>
      <w:r>
        <w:rPr>
          <w:lang w:val="nl-NL"/>
        </w:rPr>
        <w:t xml:space="preserve">Op </w:t>
      </w:r>
      <w:proofErr w:type="spellStart"/>
      <w:r>
        <w:rPr>
          <w:lang w:val="nl-NL"/>
        </w:rPr>
        <w:t>social</w:t>
      </w:r>
      <w:proofErr w:type="spellEnd"/>
      <w:r>
        <w:rPr>
          <w:lang w:val="nl-NL"/>
        </w:rPr>
        <w:t xml:space="preserve"> verschijnen een aantal </w:t>
      </w:r>
      <w:r>
        <w:rPr>
          <w:lang w:val="nl-NL"/>
        </w:rPr>
        <w:t>extra</w:t>
      </w:r>
      <w:r>
        <w:rPr>
          <w:lang w:val="nl-NL"/>
        </w:rPr>
        <w:t xml:space="preserve"> video’s die de absurditeit van de twee werelden in de verf zet</w:t>
      </w:r>
      <w:r>
        <w:rPr>
          <w:lang w:val="nl-NL"/>
        </w:rPr>
        <w:t>ten</w:t>
      </w:r>
      <w:r>
        <w:rPr>
          <w:lang w:val="nl-NL"/>
        </w:rPr>
        <w:t xml:space="preserve">. </w:t>
      </w:r>
      <w:r>
        <w:rPr>
          <w:lang w:val="nl-NL"/>
        </w:rPr>
        <w:t xml:space="preserve">Rik die tijdens het spel te maken krijgt met </w:t>
      </w:r>
      <w:proofErr w:type="spellStart"/>
      <w:r>
        <w:rPr>
          <w:lang w:val="nl-NL"/>
        </w:rPr>
        <w:t>een</w:t>
      </w:r>
      <w:proofErr w:type="spellEnd"/>
      <w:r>
        <w:rPr>
          <w:lang w:val="nl-NL"/>
        </w:rPr>
        <w:t xml:space="preserve"> niesaanval, bijvoorbeeld. Of een wel </w:t>
      </w:r>
      <w:r w:rsidR="005517E1">
        <w:rPr>
          <w:lang w:val="nl-NL"/>
        </w:rPr>
        <w:t>zéér</w:t>
      </w:r>
      <w:r>
        <w:rPr>
          <w:lang w:val="nl-NL"/>
        </w:rPr>
        <w:t xml:space="preserve"> ongelegen telefoontje. </w:t>
      </w:r>
    </w:p>
    <w:p w14:paraId="492467E3" w14:textId="77777777" w:rsidR="005370DF" w:rsidRDefault="005370DF" w:rsidP="005370DF">
      <w:pPr>
        <w:rPr>
          <w:lang w:val="nl-NL"/>
        </w:rPr>
      </w:pPr>
    </w:p>
    <w:p w14:paraId="3EB82975" w14:textId="792D6D37" w:rsidR="005370DF" w:rsidRDefault="005370DF">
      <w:pPr>
        <w:rPr>
          <w:lang w:val="nl-NL"/>
        </w:rPr>
      </w:pPr>
      <w:r>
        <w:rPr>
          <w:lang w:val="nl-NL"/>
        </w:rPr>
        <w:t xml:space="preserve">De campagne bouwt voort op die van vorig jaar, toen Rik </w:t>
      </w:r>
      <w:proofErr w:type="spellStart"/>
      <w:r>
        <w:rPr>
          <w:lang w:val="nl-NL"/>
        </w:rPr>
        <w:t>Verheye</w:t>
      </w:r>
      <w:proofErr w:type="spellEnd"/>
      <w:r>
        <w:rPr>
          <w:lang w:val="nl-NL"/>
        </w:rPr>
        <w:t xml:space="preserve"> al eens opdook in de populaire </w:t>
      </w:r>
      <w:proofErr w:type="spellStart"/>
      <w:r>
        <w:rPr>
          <w:lang w:val="nl-NL"/>
        </w:rPr>
        <w:t>Netflix</w:t>
      </w:r>
      <w:proofErr w:type="spellEnd"/>
      <w:r>
        <w:rPr>
          <w:lang w:val="nl-NL"/>
        </w:rPr>
        <w:t xml:space="preserve">-serie </w:t>
      </w:r>
      <w:proofErr w:type="spellStart"/>
      <w:r>
        <w:rPr>
          <w:lang w:val="nl-NL"/>
        </w:rPr>
        <w:t>Wednesday</w:t>
      </w:r>
      <w:proofErr w:type="spellEnd"/>
      <w:r>
        <w:rPr>
          <w:lang w:val="nl-NL"/>
        </w:rPr>
        <w:t xml:space="preserve">. </w:t>
      </w:r>
    </w:p>
    <w:p w14:paraId="2DAFDBAE" w14:textId="77777777" w:rsidR="00785F1B" w:rsidRDefault="00785F1B">
      <w:pPr>
        <w:rPr>
          <w:lang w:val="nl-NL"/>
        </w:rPr>
      </w:pPr>
    </w:p>
    <w:p w14:paraId="24FAAAAB" w14:textId="1B79D6FC" w:rsidR="00785F1B" w:rsidRPr="00785F1B" w:rsidRDefault="00785F1B">
      <w:pPr>
        <w:rPr>
          <w:lang w:val="nl-NL"/>
        </w:rPr>
      </w:pPr>
      <w:r>
        <w:rPr>
          <w:i/>
          <w:iCs/>
          <w:lang w:val="nl-NL"/>
        </w:rPr>
        <w:t>“</w:t>
      </w:r>
      <w:r w:rsidR="005370DF" w:rsidRPr="005370DF">
        <w:rPr>
          <w:i/>
          <w:iCs/>
        </w:rPr>
        <w:t>Een sterk idee gaat lang mee. We zijn dan ook blij met de sequel van onze succesvolle Netflix en Streamz-campagne. En stiekem kijken we al uit naar het derde seizoen van de saga</w:t>
      </w:r>
      <w:r w:rsidR="005370DF">
        <w:rPr>
          <w:i/>
          <w:iCs/>
        </w:rPr>
        <w:t>,</w:t>
      </w:r>
      <w:r>
        <w:rPr>
          <w:i/>
          <w:iCs/>
          <w:lang w:val="nl-NL"/>
        </w:rPr>
        <w:t xml:space="preserve">” </w:t>
      </w:r>
      <w:r>
        <w:rPr>
          <w:lang w:val="nl-NL"/>
        </w:rPr>
        <w:t>zegt Thomas Driesen, creatief directeur bij TBWA.</w:t>
      </w:r>
    </w:p>
    <w:p w14:paraId="49596AF0" w14:textId="77777777" w:rsidR="005370DF" w:rsidRDefault="005370DF">
      <w:pPr>
        <w:rPr>
          <w:lang w:val="nl-NL"/>
        </w:rPr>
      </w:pPr>
    </w:p>
    <w:p w14:paraId="1A39F7A6" w14:textId="2B1A0C74" w:rsidR="00785F1B" w:rsidRPr="00785F1B" w:rsidRDefault="005370DF">
      <w:pPr>
        <w:rPr>
          <w:lang w:val="nl-NL"/>
        </w:rPr>
      </w:pPr>
      <w:r>
        <w:rPr>
          <w:lang w:val="nl-NL"/>
        </w:rPr>
        <w:t>De campagne loopt sinds 14 oktober op TV, online en in alle Telenet-winkelpunten.</w:t>
      </w:r>
      <w:r w:rsidRPr="005370DF">
        <w:rPr>
          <w:lang w:val="nl-NL"/>
        </w:rPr>
        <w:t xml:space="preserve"> </w:t>
      </w:r>
      <w:r>
        <w:rPr>
          <w:lang w:val="nl-NL"/>
        </w:rPr>
        <w:t xml:space="preserve">In december zal de campagne een re-run krijgen om de lancering van </w:t>
      </w:r>
      <w:proofErr w:type="spellStart"/>
      <w:r>
        <w:rPr>
          <w:lang w:val="nl-NL"/>
        </w:rPr>
        <w:t>Squid</w:t>
      </w:r>
      <w:proofErr w:type="spellEnd"/>
      <w:r>
        <w:rPr>
          <w:lang w:val="nl-NL"/>
        </w:rPr>
        <w:t xml:space="preserve"> Game 2 mee te ondersteunen.</w:t>
      </w:r>
    </w:p>
    <w:sectPr w:rsidR="00785F1B" w:rsidRPr="00785F1B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1CC08" w14:textId="77777777" w:rsidR="002C50CE" w:rsidRDefault="002C50CE" w:rsidP="00A5386F">
      <w:r>
        <w:separator/>
      </w:r>
    </w:p>
  </w:endnote>
  <w:endnote w:type="continuationSeparator" w:id="0">
    <w:p w14:paraId="18E60683" w14:textId="77777777" w:rsidR="002C50CE" w:rsidRDefault="002C50CE" w:rsidP="00A5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6FB7" w14:textId="4E4E7569" w:rsidR="00A5386F" w:rsidRDefault="00A5386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FB26DF" wp14:editId="24FCE4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930979995" name="Tekstvak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FF981" w14:textId="4043D0A9" w:rsidR="00A5386F" w:rsidRPr="003910ED" w:rsidRDefault="00A5386F" w:rsidP="00A538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3910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B26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Confidential - Not for Public Consumption or Distribution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" filled="f" stroked="f">
              <v:fill o:detectmouseclick="t"/>
              <v:textbox style="mso-fit-shape-to-text:t" inset="0,0,0,15pt">
                <w:txbxContent>
                  <w:p w14:paraId="7BEFF981" w14:textId="4043D0A9" w:rsidR="00A5386F" w:rsidRPr="003910ED" w:rsidRDefault="00A5386F" w:rsidP="00A538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3910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968B" w14:textId="0512DC40" w:rsidR="00A5386F" w:rsidRDefault="00A5386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98469C" wp14:editId="58FA006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662732678" name="Tekstvak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80839" w14:textId="6B102CC6" w:rsidR="00A5386F" w:rsidRPr="003910ED" w:rsidRDefault="00A5386F" w:rsidP="00A538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3910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8469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Confidential - Not for Public Consumption or Distribution" style="position:absolute;margin-left:0;margin-top:0;width:230.3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0D680839" w14:textId="6B102CC6" w:rsidR="00A5386F" w:rsidRPr="003910ED" w:rsidRDefault="00A5386F" w:rsidP="00A538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3910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1981" w14:textId="6AF9EE4C" w:rsidR="00A5386F" w:rsidRDefault="00A5386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37D552" wp14:editId="679F01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2075780303" name="Tekstvak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29A63" w14:textId="3F29A793" w:rsidR="00A5386F" w:rsidRPr="003910ED" w:rsidRDefault="00A5386F" w:rsidP="00A5386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3910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7D552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Confidential - Not for Public Consumption or Distribution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3D429A63" w14:textId="3F29A793" w:rsidR="00A5386F" w:rsidRPr="003910ED" w:rsidRDefault="00A5386F" w:rsidP="00A5386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3910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4E89D" w14:textId="77777777" w:rsidR="002C50CE" w:rsidRDefault="002C50CE" w:rsidP="00A5386F">
      <w:r>
        <w:separator/>
      </w:r>
    </w:p>
  </w:footnote>
  <w:footnote w:type="continuationSeparator" w:id="0">
    <w:p w14:paraId="4F80E876" w14:textId="77777777" w:rsidR="002C50CE" w:rsidRDefault="002C50CE" w:rsidP="00A5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1B"/>
    <w:rsid w:val="002C50CE"/>
    <w:rsid w:val="003910ED"/>
    <w:rsid w:val="005152C4"/>
    <w:rsid w:val="005370DF"/>
    <w:rsid w:val="005517E1"/>
    <w:rsid w:val="00696E2C"/>
    <w:rsid w:val="00785F1B"/>
    <w:rsid w:val="009D4351"/>
    <w:rsid w:val="00A5386F"/>
    <w:rsid w:val="00D44EA5"/>
    <w:rsid w:val="00E06C20"/>
    <w:rsid w:val="00E32795"/>
    <w:rsid w:val="00E72C5F"/>
    <w:rsid w:val="00F20B0B"/>
    <w:rsid w:val="00FB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257DA"/>
  <w15:chartTrackingRefBased/>
  <w15:docId w15:val="{9A5A4771-A8E7-664E-9BD6-032D9395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5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5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5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5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5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5F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5F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5F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5F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5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5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5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5F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5F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5F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5F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5F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5F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5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5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5F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5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5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5F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5F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5F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5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5F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5F1B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A538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5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Garcia</dc:creator>
  <cp:keywords/>
  <dc:description/>
  <cp:lastModifiedBy>Luca Garcia</cp:lastModifiedBy>
  <cp:revision>3</cp:revision>
  <dcterms:created xsi:type="dcterms:W3CDTF">2024-10-17T14:59:00Z</dcterms:created>
  <dcterms:modified xsi:type="dcterms:W3CDTF">2024-10-17T15:40:00Z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7bb9e4cf,377da09b,631b4986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2024-10-17T09:14:11Z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61df69e6-42c3-4227-bca2-b6fd63bcfafa</vt:lpwstr>
  </property>
  <property fmtid="{D5CDD505-2E9C-101B-9397-08002B2CF9AE}" pid="11" name="MSIP_Label_8e19d756-792e-42a1-bcad-4cb9051ddd2d_ContentBits">
    <vt:lpwstr>2</vt:lpwstr>
  </property>
</Properties>
</file>