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16EC860" wp14:paraId="21D01C0B" wp14:textId="7DD5B5D8">
      <w:pPr>
        <w:pStyle w:val="Heading2"/>
        <w:spacing w:before="299" w:beforeAutospacing="off" w:after="299" w:afterAutospacing="off"/>
        <w:jc w:val="center"/>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pP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Joyería</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en</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capas</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la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guía</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definitiva</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para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dominar</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el</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layering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este</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 xml:space="preserve"> </w:t>
      </w:r>
      <w:r w:rsidRPr="216EC860" w:rsidR="32952795">
        <w:rPr>
          <w:rFonts w:ascii="Aptos" w:hAnsi="Aptos" w:eastAsia="Aptos" w:cs="Aptos" w:asciiTheme="minorAscii" w:hAnsiTheme="minorAscii" w:eastAsiaTheme="minorAscii" w:cstheme="minorAscii"/>
          <w:b w:val="1"/>
          <w:bCs w:val="1"/>
          <w:noProof w:val="0"/>
          <w:color w:val="000000" w:themeColor="text1" w:themeTint="FF" w:themeShade="FF"/>
          <w:sz w:val="22"/>
          <w:szCs w:val="22"/>
          <w:lang w:val="en-US"/>
        </w:rPr>
        <w:t>verano</w:t>
      </w:r>
    </w:p>
    <w:p xmlns:wp14="http://schemas.microsoft.com/office/word/2010/wordml" w:rsidP="5890F656" wp14:paraId="1E8E7E14" wp14:textId="248066B7">
      <w:pPr>
        <w:spacing w:before="240" w:beforeAutospacing="off" w:after="240" w:afterAutospacing="off"/>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Volumen, forma y </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textura</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para </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elevar</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tus</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 xml:space="preserve"> looks con </w:t>
      </w:r>
      <w:r w:rsidRPr="5890F656" w:rsidR="32952795">
        <w:rPr>
          <w:rFonts w:ascii="Aptos" w:hAnsi="Aptos" w:eastAsia="Aptos" w:cs="Aptos" w:asciiTheme="minorAscii" w:hAnsiTheme="minorAscii" w:eastAsiaTheme="minorAscii" w:cstheme="minorAscii"/>
          <w:i w:val="1"/>
          <w:iCs w:val="1"/>
          <w:noProof w:val="0"/>
          <w:color w:val="000000" w:themeColor="text1" w:themeTint="FF" w:themeShade="FF"/>
          <w:sz w:val="20"/>
          <w:szCs w:val="20"/>
          <w:lang w:val="en-US"/>
        </w:rPr>
        <w:t>intención</w:t>
      </w:r>
    </w:p>
    <w:p xmlns:wp14="http://schemas.microsoft.com/office/word/2010/wordml" w:rsidP="5890F656" wp14:paraId="1453CB90" wp14:textId="5C3322A7">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Ciudad de México, Julio 2025</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 Este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verano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joyería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no es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solo un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detalle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declaración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estilo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completa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cualquier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look</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entre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todas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formas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llevarla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s-ES"/>
        </w:rPr>
        <w:t>layering</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tendencia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combinar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varias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piezas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capas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posiciona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recurso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poderoso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personal)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elevar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hasta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outfits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minimalistas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41C8BE09" wp14:paraId="52BC4685" wp14:textId="29FAADB9">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GUESS propone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una</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selección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piezas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doradas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plateadas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con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acentos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brillantes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acabados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texturizados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diseños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icónicos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facilitan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mezcla</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sin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complicaciones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Collares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anillos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aretes y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pulseras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que se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apilan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se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cruzan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o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contrastan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siempre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con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intención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Esta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guía</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te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muestra</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cómo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llevar</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el</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layering con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equilibrio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y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estilo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durante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días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más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luminosos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 xml:space="preserve"> del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año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s-ES"/>
        </w:rPr>
        <w:t>.</w:t>
      </w:r>
    </w:p>
    <w:p xmlns:wp14="http://schemas.microsoft.com/office/word/2010/wordml" w:rsidP="5890F656" wp14:paraId="480157B4" wp14:textId="6A760B65">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Collares</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altura</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textura</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y un toque de </w:t>
      </w:r>
      <w:r w:rsidRPr="41C8BE09"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símbolo</w:t>
      </w:r>
    </w:p>
    <w:p xmlns:wp14="http://schemas.microsoft.com/office/word/2010/wordml" w:rsidP="5890F656" wp14:paraId="07CB4209" wp14:textId="6A469190">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El layering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cuello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funciona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mejor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cuando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combinan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diferentes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longitudes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formas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complementarias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empezar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un collar doble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eslabones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entrelazados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dije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redondo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dorado se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convierte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la base perfecta: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su</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volumen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aporta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estructura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un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brillo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cálido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encuadra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escote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sin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esfuerzo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2D2134BF" wp14:textId="2EB3BEC7">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Sobre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base,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puedes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añadir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cadena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fina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un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símbolo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significado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infinito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acabado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brillante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incrustaciones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circonia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El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contraste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entre peso visual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ligereza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crea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un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equilibrio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natural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sofisticado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41C8BE09" wp14:paraId="50967125" wp14:textId="2D510FC9">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s-ES"/>
        </w:rPr>
      </w:pP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Pro tip: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este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dúo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funciona</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especialmente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bien con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escotes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tipo</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V, camisas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abiertas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o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vestidos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strapless,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donde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las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capas</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pueden</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lucirse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libremente</w:t>
      </w:r>
      <w:r w:rsidRPr="41C8BE09"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4C7F6FA1" wp14:textId="4E73EB00">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Pulseras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brazaletes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movimiento</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que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estiliza</w:t>
      </w:r>
    </w:p>
    <w:p xmlns:wp14="http://schemas.microsoft.com/office/word/2010/wordml" w:rsidP="5890F656" wp14:paraId="2FA92610" wp14:textId="10A56A84">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En las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muñecas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truco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está</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jugar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texturas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estructuras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Una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pulsera</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eslabones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planos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pulidos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dorado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aporta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presencia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sin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rigidez</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mientras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opción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delicada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pequeños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cristales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enmarcados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suma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luz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dinamismo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05C05F88" wp14:textId="7659A96E">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añadir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contraste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incorpora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pulsera</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rígida</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acabado</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brillante con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silueta</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curva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o un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brazalete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inspiración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geométrica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plata</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.925</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diseño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entrelazado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mezcla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metales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es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completamente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válida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especialmente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si</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resto del look se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mantiene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neutro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o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monocromático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1FCD9BBA" wp14:textId="2BAAA41A">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Combina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tres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cinco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piezas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varíen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grosor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forma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altura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deja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muñeca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libre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respiro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visual.</w:t>
      </w:r>
    </w:p>
    <w:p xmlns:wp14="http://schemas.microsoft.com/office/word/2010/wordml" w:rsidP="5890F656" wp14:paraId="64ECEC53" wp14:textId="51B3EF8B">
      <w:pPr>
        <w:pStyle w:val="Heading3"/>
        <w:spacing w:before="281" w:beforeAutospacing="off" w:after="281" w:afterAutospacing="off"/>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Anillos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volumen</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controlado</w:t>
      </w:r>
    </w:p>
    <w:p xmlns:wp14="http://schemas.microsoft.com/office/word/2010/wordml" w:rsidP="5890F656" wp14:paraId="3C7AB193" wp14:textId="6E52C54F">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Una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pieza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dorada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acabado</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bold y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superficie</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suave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funciona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centro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atención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Llévala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sola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destacar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o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acompáñala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anillos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delgados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puedas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apilar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forma vertical. Para un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efecto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más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elegante,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combínala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texturas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contrastantes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bandas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lisas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detalles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pavé o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acabados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satinados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2C8D8F99" wp14:textId="0B1968FE">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Sugerencia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alterna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volumen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entre manos. Una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protagonista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otra</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equilibrio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xmlns:wp14="http://schemas.microsoft.com/office/word/2010/wordml" w:rsidP="5890F656" wp14:paraId="10CDCC7F" wp14:textId="31177817">
      <w:pPr>
        <w:pStyle w:val="Heading3"/>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Aretes: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pequeños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gestos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gran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impacto</w:t>
      </w:r>
    </w:p>
    <w:p xmlns:wp14="http://schemas.microsoft.com/office/word/2010/wordml" w:rsidP="5890F656" wp14:paraId="685417D1" wp14:textId="4EF56F68">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complementar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sin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competir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resto del layering,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aretes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juegan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brillo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forma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versión</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mini. Elige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diseños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como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broqueles</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circulares con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acabado</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diamantado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perfectos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acompañar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looks de día, o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unos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aretes </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en</w:t>
      </w:r>
      <w:r w:rsidRPr="5890F656" w:rsidR="32952795">
        <w:rPr>
          <w:rFonts w:ascii="Aptos" w:hAnsi="Aptos" w:eastAsia="Aptos" w:cs="Aptos" w:asciiTheme="minorAscii" w:hAnsiTheme="minorAscii" w:eastAsiaTheme="minorAscii" w:cstheme="minorAscii"/>
          <w:b w:val="1"/>
          <w:bCs w:val="1"/>
          <w:noProof w:val="0"/>
          <w:color w:val="000000" w:themeColor="text1" w:themeTint="FF" w:themeShade="FF"/>
          <w:sz w:val="20"/>
          <w:szCs w:val="20"/>
          <w:lang w:val="en-US"/>
        </w:rPr>
        <w:t xml:space="preserve"> forma de mariposa con pavé brillante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ideales</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para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sumar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un toque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lúdico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y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femenino</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sin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saturar</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la </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parte</w:t>
      </w:r>
      <w:r w:rsidRPr="5890F656"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superior del rostro.</w:t>
      </w:r>
    </w:p>
    <w:p xmlns:wp14="http://schemas.microsoft.com/office/word/2010/wordml" w:rsidP="216EC860" wp14:paraId="2C078E63" wp14:textId="07287DC4">
      <w:pPr>
        <w:spacing w:before="240" w:beforeAutospacing="off" w:after="240" w:afterAutospacing="off"/>
        <w:rPr>
          <w:rFonts w:ascii="Aptos" w:hAnsi="Aptos" w:eastAsia="Aptos" w:cs="Aptos" w:asciiTheme="minorAscii" w:hAnsiTheme="minorAscii" w:eastAsiaTheme="minorAscii" w:cstheme="minorAscii"/>
          <w:noProof w:val="0"/>
          <w:color w:val="000000" w:themeColor="text1" w:themeTint="FF" w:themeShade="FF"/>
          <w:sz w:val="20"/>
          <w:szCs w:val="20"/>
          <w:lang w:val="en-US"/>
        </w:rPr>
      </w:pP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Llévalos</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con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cabello</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recogido</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o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suelto</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detrás</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de la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oreja</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para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darles</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el</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marco</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 xml:space="preserve"> que </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merecen</w:t>
      </w:r>
      <w:r w:rsidRPr="216EC860" w:rsidR="32952795">
        <w:rPr>
          <w:rFonts w:ascii="Aptos" w:hAnsi="Aptos" w:eastAsia="Aptos" w:cs="Aptos" w:asciiTheme="minorAscii" w:hAnsiTheme="minorAscii" w:eastAsiaTheme="minorAscii" w:cstheme="minorAscii"/>
          <w:noProof w:val="0"/>
          <w:color w:val="000000" w:themeColor="text1" w:themeTint="FF" w:themeShade="FF"/>
          <w:sz w:val="20"/>
          <w:szCs w:val="20"/>
          <w:lang w:val="en-US"/>
        </w:rPr>
        <w:t>.</w:t>
      </w:r>
    </w:p>
    <w:p w:rsidR="3DFB338D" w:rsidP="216EC860" w:rsidRDefault="3DFB338D" w14:paraId="356EC7F7" w14:textId="481045C0">
      <w:pPr>
        <w:spacing w:before="240" w:beforeAutospacing="off" w:after="240" w:afterAutospacing="off"/>
      </w:pPr>
      <w:r w:rsidRPr="216EC860" w:rsidR="3DFB338D">
        <w:rPr>
          <w:rFonts w:ascii="Aptos" w:hAnsi="Aptos" w:eastAsia="Aptos" w:cs="Aptos"/>
          <w:noProof w:val="0"/>
          <w:color w:val="000000" w:themeColor="text1" w:themeTint="FF" w:themeShade="FF"/>
          <w:sz w:val="20"/>
          <w:szCs w:val="20"/>
          <w:lang w:val="en-US"/>
        </w:rPr>
        <w:t xml:space="preserve">Este </w:t>
      </w:r>
      <w:r w:rsidRPr="216EC860" w:rsidR="3DFB338D">
        <w:rPr>
          <w:rFonts w:ascii="Aptos" w:hAnsi="Aptos" w:eastAsia="Aptos" w:cs="Aptos"/>
          <w:noProof w:val="0"/>
          <w:color w:val="000000" w:themeColor="text1" w:themeTint="FF" w:themeShade="FF"/>
          <w:sz w:val="20"/>
          <w:szCs w:val="20"/>
          <w:lang w:val="en-US"/>
        </w:rPr>
        <w:t>verano</w:t>
      </w:r>
      <w:r w:rsidRPr="216EC860" w:rsidR="3DFB338D">
        <w:rPr>
          <w:rFonts w:ascii="Aptos" w:hAnsi="Aptos" w:eastAsia="Aptos" w:cs="Aptos"/>
          <w:noProof w:val="0"/>
          <w:color w:val="000000" w:themeColor="text1" w:themeTint="FF" w:themeShade="FF"/>
          <w:sz w:val="20"/>
          <w:szCs w:val="20"/>
          <w:lang w:val="en-US"/>
        </w:rPr>
        <w:t xml:space="preserve">, la </w:t>
      </w:r>
      <w:r w:rsidRPr="216EC860" w:rsidR="3DFB338D">
        <w:rPr>
          <w:rFonts w:ascii="Aptos" w:hAnsi="Aptos" w:eastAsia="Aptos" w:cs="Aptos"/>
          <w:noProof w:val="0"/>
          <w:color w:val="000000" w:themeColor="text1" w:themeTint="FF" w:themeShade="FF"/>
          <w:sz w:val="20"/>
          <w:szCs w:val="20"/>
          <w:lang w:val="en-US"/>
        </w:rPr>
        <w:t>joyería</w:t>
      </w:r>
      <w:r w:rsidRPr="216EC860" w:rsidR="3DFB338D">
        <w:rPr>
          <w:rFonts w:ascii="Aptos" w:hAnsi="Aptos" w:eastAsia="Aptos" w:cs="Aptos"/>
          <w:noProof w:val="0"/>
          <w:color w:val="000000" w:themeColor="text1" w:themeTint="FF" w:themeShade="FF"/>
          <w:sz w:val="20"/>
          <w:szCs w:val="20"/>
          <w:lang w:val="en-US"/>
        </w:rPr>
        <w:t xml:space="preserve"> no solo se luce: </w:t>
      </w:r>
      <w:r w:rsidRPr="216EC860" w:rsidR="3DFB338D">
        <w:rPr>
          <w:rFonts w:ascii="Aptos" w:hAnsi="Aptos" w:eastAsia="Aptos" w:cs="Aptos"/>
          <w:b w:val="1"/>
          <w:bCs w:val="1"/>
          <w:noProof w:val="0"/>
          <w:color w:val="000000" w:themeColor="text1" w:themeTint="FF" w:themeShade="FF"/>
          <w:sz w:val="20"/>
          <w:szCs w:val="20"/>
          <w:lang w:val="en-US"/>
        </w:rPr>
        <w:t xml:space="preserve">se </w:t>
      </w:r>
      <w:r w:rsidRPr="216EC860" w:rsidR="3DFB338D">
        <w:rPr>
          <w:rFonts w:ascii="Aptos" w:hAnsi="Aptos" w:eastAsia="Aptos" w:cs="Aptos"/>
          <w:b w:val="1"/>
          <w:bCs w:val="1"/>
          <w:noProof w:val="0"/>
          <w:color w:val="000000" w:themeColor="text1" w:themeTint="FF" w:themeShade="FF"/>
          <w:sz w:val="20"/>
          <w:szCs w:val="20"/>
          <w:lang w:val="en-US"/>
        </w:rPr>
        <w:t>construye</w:t>
      </w:r>
      <w:r w:rsidRPr="216EC860" w:rsidR="3DFB338D">
        <w:rPr>
          <w:rFonts w:ascii="Aptos" w:hAnsi="Aptos" w:eastAsia="Aptos" w:cs="Aptos"/>
          <w:b w:val="1"/>
          <w:bCs w:val="1"/>
          <w:noProof w:val="0"/>
          <w:color w:val="000000" w:themeColor="text1" w:themeTint="FF" w:themeShade="FF"/>
          <w:sz w:val="20"/>
          <w:szCs w:val="20"/>
          <w:lang w:val="en-US"/>
        </w:rPr>
        <w:t xml:space="preserve"> </w:t>
      </w:r>
      <w:r w:rsidRPr="216EC860" w:rsidR="3DFB338D">
        <w:rPr>
          <w:rFonts w:ascii="Aptos" w:hAnsi="Aptos" w:eastAsia="Aptos" w:cs="Aptos"/>
          <w:b w:val="1"/>
          <w:bCs w:val="1"/>
          <w:noProof w:val="0"/>
          <w:color w:val="000000" w:themeColor="text1" w:themeTint="FF" w:themeShade="FF"/>
          <w:sz w:val="20"/>
          <w:szCs w:val="20"/>
          <w:lang w:val="en-US"/>
        </w:rPr>
        <w:t>capa</w:t>
      </w:r>
      <w:r w:rsidRPr="216EC860" w:rsidR="3DFB338D">
        <w:rPr>
          <w:rFonts w:ascii="Aptos" w:hAnsi="Aptos" w:eastAsia="Aptos" w:cs="Aptos"/>
          <w:b w:val="1"/>
          <w:bCs w:val="1"/>
          <w:noProof w:val="0"/>
          <w:color w:val="000000" w:themeColor="text1" w:themeTint="FF" w:themeShade="FF"/>
          <w:sz w:val="20"/>
          <w:szCs w:val="20"/>
          <w:lang w:val="en-US"/>
        </w:rPr>
        <w:t xml:space="preserve"> </w:t>
      </w:r>
      <w:r w:rsidRPr="216EC860" w:rsidR="3DFB338D">
        <w:rPr>
          <w:rFonts w:ascii="Aptos" w:hAnsi="Aptos" w:eastAsia="Aptos" w:cs="Aptos"/>
          <w:b w:val="1"/>
          <w:bCs w:val="1"/>
          <w:noProof w:val="0"/>
          <w:color w:val="000000" w:themeColor="text1" w:themeTint="FF" w:themeShade="FF"/>
          <w:sz w:val="20"/>
          <w:szCs w:val="20"/>
          <w:lang w:val="en-US"/>
        </w:rPr>
        <w:t>por</w:t>
      </w:r>
      <w:r w:rsidRPr="216EC860" w:rsidR="3DFB338D">
        <w:rPr>
          <w:rFonts w:ascii="Aptos" w:hAnsi="Aptos" w:eastAsia="Aptos" w:cs="Aptos"/>
          <w:b w:val="1"/>
          <w:bCs w:val="1"/>
          <w:noProof w:val="0"/>
          <w:color w:val="000000" w:themeColor="text1" w:themeTint="FF" w:themeShade="FF"/>
          <w:sz w:val="20"/>
          <w:szCs w:val="20"/>
          <w:lang w:val="en-US"/>
        </w:rPr>
        <w:t xml:space="preserve"> </w:t>
      </w:r>
      <w:r w:rsidRPr="216EC860" w:rsidR="3DFB338D">
        <w:rPr>
          <w:rFonts w:ascii="Aptos" w:hAnsi="Aptos" w:eastAsia="Aptos" w:cs="Aptos"/>
          <w:b w:val="1"/>
          <w:bCs w:val="1"/>
          <w:noProof w:val="0"/>
          <w:color w:val="000000" w:themeColor="text1" w:themeTint="FF" w:themeShade="FF"/>
          <w:sz w:val="20"/>
          <w:szCs w:val="20"/>
          <w:lang w:val="en-US"/>
        </w:rPr>
        <w:t>capa</w:t>
      </w:r>
      <w:r w:rsidRPr="216EC860" w:rsidR="3DFB338D">
        <w:rPr>
          <w:rFonts w:ascii="Aptos" w:hAnsi="Aptos" w:eastAsia="Aptos" w:cs="Aptos"/>
          <w:noProof w:val="0"/>
          <w:color w:val="000000" w:themeColor="text1" w:themeTint="FF" w:themeShade="FF"/>
          <w:sz w:val="20"/>
          <w:szCs w:val="20"/>
          <w:lang w:val="en-US"/>
        </w:rPr>
        <w:t xml:space="preserve">. Y </w:t>
      </w:r>
      <w:r w:rsidRPr="216EC860" w:rsidR="3DFB338D">
        <w:rPr>
          <w:rFonts w:ascii="Aptos" w:hAnsi="Aptos" w:eastAsia="Aptos" w:cs="Aptos"/>
          <w:noProof w:val="0"/>
          <w:color w:val="000000" w:themeColor="text1" w:themeTint="FF" w:themeShade="FF"/>
          <w:sz w:val="20"/>
          <w:szCs w:val="20"/>
          <w:lang w:val="en-US"/>
        </w:rPr>
        <w:t>en</w:t>
      </w:r>
      <w:r w:rsidRPr="216EC860" w:rsidR="3DFB338D">
        <w:rPr>
          <w:rFonts w:ascii="Aptos" w:hAnsi="Aptos" w:eastAsia="Aptos" w:cs="Aptos"/>
          <w:noProof w:val="0"/>
          <w:color w:val="000000" w:themeColor="text1" w:themeTint="FF" w:themeShade="FF"/>
          <w:sz w:val="20"/>
          <w:szCs w:val="20"/>
          <w:lang w:val="en-US"/>
        </w:rPr>
        <w:t xml:space="preserve"> </w:t>
      </w:r>
      <w:r w:rsidRPr="216EC860" w:rsidR="3DFB338D">
        <w:rPr>
          <w:rFonts w:ascii="Aptos" w:hAnsi="Aptos" w:eastAsia="Aptos" w:cs="Aptos"/>
          <w:noProof w:val="0"/>
          <w:color w:val="000000" w:themeColor="text1" w:themeTint="FF" w:themeShade="FF"/>
          <w:sz w:val="20"/>
          <w:szCs w:val="20"/>
          <w:lang w:val="en-US"/>
        </w:rPr>
        <w:t>cada</w:t>
      </w:r>
      <w:r w:rsidRPr="216EC860" w:rsidR="165B1F9C">
        <w:rPr>
          <w:rFonts w:ascii="Aptos" w:hAnsi="Aptos" w:eastAsia="Aptos" w:cs="Aptos"/>
          <w:noProof w:val="0"/>
          <w:color w:val="000000" w:themeColor="text1" w:themeTint="FF" w:themeShade="FF"/>
          <w:sz w:val="20"/>
          <w:szCs w:val="20"/>
          <w:lang w:val="en-US"/>
        </w:rPr>
        <w:t xml:space="preserve"> una de ellas</w:t>
      </w:r>
      <w:r w:rsidRPr="216EC860" w:rsidR="3DFB338D">
        <w:rPr>
          <w:rFonts w:ascii="Aptos" w:hAnsi="Aptos" w:eastAsia="Aptos" w:cs="Aptos"/>
          <w:noProof w:val="0"/>
          <w:color w:val="000000" w:themeColor="text1" w:themeTint="FF" w:themeShade="FF"/>
          <w:sz w:val="20"/>
          <w:szCs w:val="20"/>
          <w:lang w:val="en-US"/>
        </w:rPr>
        <w:t xml:space="preserve">, hay </w:t>
      </w:r>
      <w:r w:rsidRPr="216EC860" w:rsidR="3DFB338D">
        <w:rPr>
          <w:rFonts w:ascii="Aptos" w:hAnsi="Aptos" w:eastAsia="Aptos" w:cs="Aptos"/>
          <w:noProof w:val="0"/>
          <w:color w:val="000000" w:themeColor="text1" w:themeTint="FF" w:themeShade="FF"/>
          <w:sz w:val="20"/>
          <w:szCs w:val="20"/>
          <w:lang w:val="en-US"/>
        </w:rPr>
        <w:t>una</w:t>
      </w:r>
      <w:r w:rsidRPr="216EC860" w:rsidR="3DFB338D">
        <w:rPr>
          <w:rFonts w:ascii="Aptos" w:hAnsi="Aptos" w:eastAsia="Aptos" w:cs="Aptos"/>
          <w:noProof w:val="0"/>
          <w:color w:val="000000" w:themeColor="text1" w:themeTint="FF" w:themeShade="FF"/>
          <w:sz w:val="20"/>
          <w:szCs w:val="20"/>
          <w:lang w:val="en-US"/>
        </w:rPr>
        <w:t xml:space="preserve"> forma </w:t>
      </w:r>
      <w:r w:rsidRPr="216EC860" w:rsidR="3DFB338D">
        <w:rPr>
          <w:rFonts w:ascii="Aptos" w:hAnsi="Aptos" w:eastAsia="Aptos" w:cs="Aptos"/>
          <w:noProof w:val="0"/>
          <w:color w:val="000000" w:themeColor="text1" w:themeTint="FF" w:themeShade="FF"/>
          <w:sz w:val="20"/>
          <w:szCs w:val="20"/>
          <w:lang w:val="en-US"/>
        </w:rPr>
        <w:t>distinta</w:t>
      </w:r>
      <w:r w:rsidRPr="216EC860" w:rsidR="3DFB338D">
        <w:rPr>
          <w:rFonts w:ascii="Aptos" w:hAnsi="Aptos" w:eastAsia="Aptos" w:cs="Aptos"/>
          <w:noProof w:val="0"/>
          <w:color w:val="000000" w:themeColor="text1" w:themeTint="FF" w:themeShade="FF"/>
          <w:sz w:val="20"/>
          <w:szCs w:val="20"/>
          <w:lang w:val="en-US"/>
        </w:rPr>
        <w:t xml:space="preserve"> de </w:t>
      </w:r>
      <w:r w:rsidRPr="216EC860" w:rsidR="3DFB338D">
        <w:rPr>
          <w:rFonts w:ascii="Aptos" w:hAnsi="Aptos" w:eastAsia="Aptos" w:cs="Aptos"/>
          <w:noProof w:val="0"/>
          <w:color w:val="000000" w:themeColor="text1" w:themeTint="FF" w:themeShade="FF"/>
          <w:sz w:val="20"/>
          <w:szCs w:val="20"/>
          <w:lang w:val="en-US"/>
        </w:rPr>
        <w:t>contar</w:t>
      </w:r>
      <w:r w:rsidRPr="216EC860" w:rsidR="3DFB338D">
        <w:rPr>
          <w:rFonts w:ascii="Aptos" w:hAnsi="Aptos" w:eastAsia="Aptos" w:cs="Aptos"/>
          <w:noProof w:val="0"/>
          <w:color w:val="000000" w:themeColor="text1" w:themeTint="FF" w:themeShade="FF"/>
          <w:sz w:val="20"/>
          <w:szCs w:val="20"/>
          <w:lang w:val="en-US"/>
        </w:rPr>
        <w:t xml:space="preserve"> </w:t>
      </w:r>
      <w:r w:rsidRPr="216EC860" w:rsidR="3DFB338D">
        <w:rPr>
          <w:rFonts w:ascii="Aptos" w:hAnsi="Aptos" w:eastAsia="Aptos" w:cs="Aptos"/>
          <w:noProof w:val="0"/>
          <w:color w:val="000000" w:themeColor="text1" w:themeTint="FF" w:themeShade="FF"/>
          <w:sz w:val="20"/>
          <w:szCs w:val="20"/>
          <w:lang w:val="en-US"/>
        </w:rPr>
        <w:t>quién</w:t>
      </w:r>
      <w:r w:rsidRPr="216EC860" w:rsidR="3DFB338D">
        <w:rPr>
          <w:rFonts w:ascii="Aptos" w:hAnsi="Aptos" w:eastAsia="Aptos" w:cs="Aptos"/>
          <w:noProof w:val="0"/>
          <w:color w:val="000000" w:themeColor="text1" w:themeTint="FF" w:themeShade="FF"/>
          <w:sz w:val="20"/>
          <w:szCs w:val="20"/>
          <w:lang w:val="en-US"/>
        </w:rPr>
        <w:t xml:space="preserve"> </w:t>
      </w:r>
      <w:r w:rsidRPr="216EC860" w:rsidR="3DFB338D">
        <w:rPr>
          <w:rFonts w:ascii="Aptos" w:hAnsi="Aptos" w:eastAsia="Aptos" w:cs="Aptos"/>
          <w:noProof w:val="0"/>
          <w:color w:val="000000" w:themeColor="text1" w:themeTint="FF" w:themeShade="FF"/>
          <w:sz w:val="20"/>
          <w:szCs w:val="20"/>
          <w:lang w:val="en-US"/>
        </w:rPr>
        <w:t>eres</w:t>
      </w:r>
      <w:r w:rsidRPr="216EC860" w:rsidR="3DFB338D">
        <w:rPr>
          <w:rFonts w:ascii="Aptos" w:hAnsi="Aptos" w:eastAsia="Aptos" w:cs="Aptos"/>
          <w:noProof w:val="0"/>
          <w:color w:val="000000" w:themeColor="text1" w:themeTint="FF" w:themeShade="FF"/>
          <w:sz w:val="20"/>
          <w:szCs w:val="20"/>
          <w:lang w:val="en-US"/>
        </w:rPr>
        <w:t>.</w:t>
      </w:r>
    </w:p>
    <w:p w:rsidR="3DFB338D" w:rsidP="216EC860" w:rsidRDefault="3DFB338D" w14:paraId="3B1A9A06" w14:textId="23342A66">
      <w:pPr>
        <w:spacing w:before="240" w:beforeAutospacing="off" w:after="240" w:afterAutospacing="off"/>
      </w:pPr>
      <w:r w:rsidRPr="216EC860" w:rsidR="3DFB338D">
        <w:rPr>
          <w:rFonts w:ascii="Aptos" w:hAnsi="Aptos" w:eastAsia="Aptos" w:cs="Aptos"/>
          <w:b w:val="1"/>
          <w:bCs w:val="1"/>
          <w:noProof w:val="0"/>
          <w:color w:val="000000" w:themeColor="text1" w:themeTint="FF" w:themeShade="FF"/>
          <w:sz w:val="20"/>
          <w:szCs w:val="20"/>
          <w:lang w:val="en-US"/>
        </w:rPr>
        <w:t>Descubre la colección completa en:</w:t>
      </w:r>
      <w:r>
        <w:br/>
      </w:r>
      <w:r w:rsidRPr="216EC860" w:rsidR="3DFB338D">
        <w:rPr>
          <w:rFonts w:ascii="Aptos" w:hAnsi="Aptos" w:eastAsia="Aptos" w:cs="Aptos"/>
          <w:noProof w:val="0"/>
          <w:color w:val="000000" w:themeColor="text1" w:themeTint="FF" w:themeShade="FF"/>
          <w:sz w:val="20"/>
          <w:szCs w:val="20"/>
          <w:lang w:val="en-US"/>
        </w:rPr>
        <w:t>GUESS en Liverpool</w:t>
      </w:r>
      <w:r>
        <w:br/>
      </w:r>
      <w:hyperlink r:id="R8038fb82a4244ab9">
        <w:r w:rsidRPr="216EC860" w:rsidR="3DFB338D">
          <w:rPr>
            <w:rStyle w:val="Hyperlink"/>
            <w:rFonts w:ascii="Aptos" w:hAnsi="Aptos" w:eastAsia="Aptos" w:cs="Aptos"/>
            <w:noProof w:val="0"/>
            <w:color w:val="000000" w:themeColor="text1" w:themeTint="FF" w:themeShade="FF"/>
            <w:sz w:val="20"/>
            <w:szCs w:val="20"/>
            <w:lang w:val="en-US"/>
          </w:rPr>
          <w:t>GUESS en El Palacio de Hierro</w:t>
        </w:r>
        <w:r>
          <w:br/>
        </w:r>
      </w:hyperlink>
      <w:hyperlink r:id="Rcc35bf8aceff4200">
        <w:r w:rsidRPr="216EC860" w:rsidR="3DFB338D">
          <w:rPr>
            <w:rStyle w:val="Hyperlink"/>
            <w:rFonts w:ascii="Aptos" w:hAnsi="Aptos" w:eastAsia="Aptos" w:cs="Aptos"/>
            <w:noProof w:val="0"/>
            <w:color w:val="000000" w:themeColor="text1" w:themeTint="FF" w:themeShade="FF"/>
            <w:sz w:val="20"/>
            <w:szCs w:val="20"/>
            <w:lang w:val="en-US"/>
          </w:rPr>
          <w:t>regency.com.mx</w:t>
        </w:r>
      </w:hyperlink>
    </w:p>
    <w:p w:rsidR="216EC860" w:rsidP="216EC860" w:rsidRDefault="216EC860" w14:paraId="38DA6B3C" w14:textId="43109F93">
      <w:pPr>
        <w:spacing w:before="240" w:beforeAutospacing="off" w:after="240" w:afterAutospacing="off"/>
        <w:rPr>
          <w:rFonts w:ascii="Aptos" w:hAnsi="Aptos" w:eastAsia="Aptos" w:cs="Aptos"/>
          <w:b w:val="1"/>
          <w:bCs w:val="1"/>
          <w:noProof w:val="0"/>
          <w:color w:val="000000" w:themeColor="text1" w:themeTint="FF" w:themeShade="FF"/>
          <w:sz w:val="20"/>
          <w:szCs w:val="20"/>
          <w:lang w:val="en-US"/>
        </w:rPr>
      </w:pPr>
    </w:p>
    <w:p w:rsidR="216EC860" w:rsidP="216EC860" w:rsidRDefault="216EC860" w14:paraId="69008517" w14:textId="25BE8703">
      <w:pPr>
        <w:spacing w:before="240" w:beforeAutospacing="off" w:after="240" w:afterAutospacing="off"/>
        <w:rPr>
          <w:rFonts w:ascii="Aptos" w:hAnsi="Aptos" w:eastAsia="Aptos" w:cs="Aptos"/>
          <w:b w:val="1"/>
          <w:bCs w:val="1"/>
          <w:noProof w:val="0"/>
          <w:color w:val="000000" w:themeColor="text1" w:themeTint="FF" w:themeShade="FF"/>
          <w:sz w:val="20"/>
          <w:szCs w:val="20"/>
          <w:lang w:val="en-US"/>
        </w:rPr>
      </w:pPr>
    </w:p>
    <w:p w:rsidR="216EC860" w:rsidP="216EC860" w:rsidRDefault="216EC860" w14:paraId="54618AEA" w14:textId="6616C637">
      <w:pPr>
        <w:spacing w:before="240" w:beforeAutospacing="off" w:after="240" w:afterAutospacing="off"/>
        <w:rPr>
          <w:rFonts w:ascii="Aptos" w:hAnsi="Aptos" w:eastAsia="Aptos" w:cs="Aptos"/>
          <w:b w:val="1"/>
          <w:bCs w:val="1"/>
          <w:noProof w:val="0"/>
          <w:color w:val="000000" w:themeColor="text1" w:themeTint="FF" w:themeShade="FF"/>
          <w:sz w:val="20"/>
          <w:szCs w:val="20"/>
          <w:lang w:val="en-US"/>
        </w:rPr>
      </w:pPr>
    </w:p>
    <w:p w:rsidR="216EC860" w:rsidP="216EC860" w:rsidRDefault="216EC860" w14:paraId="403C9CCF" w14:textId="732B9B2B">
      <w:pPr>
        <w:spacing w:before="240" w:beforeAutospacing="off" w:after="240" w:afterAutospacing="off"/>
        <w:rPr>
          <w:rFonts w:ascii="Aptos" w:hAnsi="Aptos" w:eastAsia="Aptos" w:cs="Aptos"/>
          <w:b w:val="1"/>
          <w:bCs w:val="1"/>
          <w:noProof w:val="0"/>
          <w:color w:val="000000" w:themeColor="text1" w:themeTint="FF" w:themeShade="FF"/>
          <w:sz w:val="20"/>
          <w:szCs w:val="20"/>
          <w:lang w:val="en-US"/>
        </w:rPr>
      </w:pPr>
    </w:p>
    <w:p w:rsidR="216EC860" w:rsidP="216EC860" w:rsidRDefault="216EC860" w14:paraId="146A2F33" w14:textId="530F0026">
      <w:pPr>
        <w:spacing w:before="240" w:beforeAutospacing="off" w:after="240" w:afterAutospacing="off"/>
        <w:rPr>
          <w:rFonts w:ascii="Aptos" w:hAnsi="Aptos" w:eastAsia="Aptos" w:cs="Aptos"/>
          <w:b w:val="1"/>
          <w:bCs w:val="1"/>
          <w:noProof w:val="0"/>
          <w:color w:val="000000" w:themeColor="text1" w:themeTint="FF" w:themeShade="FF"/>
          <w:sz w:val="20"/>
          <w:szCs w:val="20"/>
          <w:lang w:val="en-US"/>
        </w:rPr>
      </w:pPr>
    </w:p>
    <w:p w:rsidR="27B348C8" w:rsidP="216EC860" w:rsidRDefault="27B348C8" w14:paraId="61E01AA0" w14:textId="4C9EF902">
      <w:pPr>
        <w:spacing w:before="240" w:beforeAutospacing="off" w:after="240" w:afterAutospacing="off"/>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b w:val="1"/>
          <w:bCs w:val="1"/>
          <w:noProof w:val="0"/>
          <w:color w:val="000000" w:themeColor="text1" w:themeTint="FF" w:themeShade="FF"/>
          <w:sz w:val="20"/>
          <w:szCs w:val="20"/>
          <w:lang w:val="en-US"/>
        </w:rPr>
        <w:t>Contacto de Prensa:</w:t>
      </w:r>
    </w:p>
    <w:p w:rsidR="27B348C8" w:rsidP="216EC860" w:rsidRDefault="27B348C8" w14:paraId="79340516" w14:textId="3D4DE32B">
      <w:pPr>
        <w:spacing w:before="240" w:beforeAutospacing="off" w:after="240" w:afterAutospacing="off"/>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b w:val="1"/>
          <w:bCs w:val="1"/>
          <w:noProof w:val="0"/>
          <w:color w:val="000000" w:themeColor="text1" w:themeTint="FF" w:themeShade="FF"/>
          <w:sz w:val="20"/>
          <w:szCs w:val="20"/>
          <w:lang w:val="en-US"/>
        </w:rPr>
        <w:t>another</w:t>
      </w:r>
    </w:p>
    <w:p w:rsidR="27B348C8" w:rsidP="216EC860" w:rsidRDefault="27B348C8" w14:paraId="1F42C499" w14:textId="4BDE032B">
      <w:pPr>
        <w:spacing w:before="240" w:beforeAutospacing="off" w:after="240" w:afterAutospacing="off"/>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noProof w:val="0"/>
          <w:color w:val="000000" w:themeColor="text1" w:themeTint="FF" w:themeShade="FF"/>
          <w:sz w:val="20"/>
          <w:szCs w:val="20"/>
          <w:lang w:val="en-US"/>
        </w:rPr>
        <w:t xml:space="preserve">Marina Coloapa </w:t>
      </w:r>
    </w:p>
    <w:p w:rsidR="27B348C8" w:rsidP="216EC860" w:rsidRDefault="27B348C8" w14:paraId="4AB442C9" w14:textId="46284604">
      <w:pPr>
        <w:spacing w:before="240" w:beforeAutospacing="off" w:after="240" w:afterAutospacing="off"/>
        <w:rPr>
          <w:rFonts w:ascii="Aptos" w:hAnsi="Aptos" w:eastAsia="Aptos" w:cs="Aptos"/>
          <w:noProof w:val="0"/>
          <w:sz w:val="20"/>
          <w:szCs w:val="20"/>
          <w:lang w:val="en-US"/>
        </w:rPr>
      </w:pPr>
      <w:hyperlink r:id="R7d6b99727e7e4cff">
        <w:r w:rsidRPr="216EC860" w:rsidR="27B348C8">
          <w:rPr>
            <w:rStyle w:val="Hyperlink"/>
            <w:rFonts w:ascii="Aptos" w:hAnsi="Aptos" w:eastAsia="Aptos" w:cs="Aptos"/>
            <w:strike w:val="0"/>
            <w:dstrike w:val="0"/>
            <w:noProof w:val="0"/>
            <w:sz w:val="20"/>
            <w:szCs w:val="20"/>
            <w:lang w:val="en-US"/>
          </w:rPr>
          <w:t>marina.coloapa@another.co</w:t>
        </w:r>
      </w:hyperlink>
    </w:p>
    <w:p w:rsidR="27B348C8" w:rsidP="216EC860" w:rsidRDefault="27B348C8" w14:paraId="666DF765" w14:textId="034EFC2E">
      <w:pPr>
        <w:spacing w:before="240" w:beforeAutospacing="off" w:after="180" w:afterAutospacing="off" w:line="198" w:lineRule="auto"/>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noProof w:val="0"/>
          <w:color w:val="000000" w:themeColor="text1" w:themeTint="FF" w:themeShade="FF"/>
          <w:sz w:val="20"/>
          <w:szCs w:val="20"/>
          <w:lang w:val="en-US"/>
        </w:rPr>
        <w:t>5554986558</w:t>
      </w:r>
    </w:p>
    <w:p w:rsidR="27B348C8" w:rsidP="216EC860" w:rsidRDefault="27B348C8" w14:paraId="264B352A" w14:textId="48DA0030">
      <w:pPr>
        <w:spacing w:before="240" w:beforeAutospacing="off" w:after="180" w:afterAutospacing="off" w:line="198" w:lineRule="auto"/>
        <w:rPr>
          <w:rFonts w:ascii="Aptos" w:hAnsi="Aptos" w:eastAsia="Aptos" w:cs="Aptos"/>
          <w:b w:val="1"/>
          <w:bCs w:val="1"/>
          <w:noProof w:val="0"/>
          <w:color w:val="000000" w:themeColor="text1" w:themeTint="FF" w:themeShade="FF"/>
          <w:sz w:val="20"/>
          <w:szCs w:val="20"/>
          <w:lang w:val="en-US"/>
        </w:rPr>
      </w:pPr>
      <w:r w:rsidRPr="216EC860" w:rsidR="27B348C8">
        <w:rPr>
          <w:rFonts w:ascii="Aptos" w:hAnsi="Aptos" w:eastAsia="Aptos" w:cs="Aptos"/>
          <w:b w:val="1"/>
          <w:bCs w:val="1"/>
          <w:noProof w:val="0"/>
          <w:color w:val="000000" w:themeColor="text1" w:themeTint="FF" w:themeShade="FF"/>
          <w:sz w:val="20"/>
          <w:szCs w:val="20"/>
          <w:lang w:val="en-US"/>
        </w:rPr>
        <w:t>--</w:t>
      </w:r>
    </w:p>
    <w:p w:rsidR="27B348C8" w:rsidP="216EC860" w:rsidRDefault="27B348C8" w14:paraId="7D0B8AFC" w14:textId="06E3F46B">
      <w:pPr>
        <w:spacing w:before="240" w:beforeAutospacing="off" w:after="180" w:afterAutospacing="off" w:line="198" w:lineRule="auto"/>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b w:val="1"/>
          <w:bCs w:val="1"/>
          <w:noProof w:val="0"/>
          <w:color w:val="000000" w:themeColor="text1" w:themeTint="FF" w:themeShade="FF"/>
          <w:sz w:val="20"/>
          <w:szCs w:val="20"/>
          <w:lang w:val="en-US"/>
        </w:rPr>
        <w:t>Sobre Regency Overseas Mexico:</w:t>
      </w:r>
    </w:p>
    <w:p w:rsidR="27B348C8" w:rsidP="216EC860" w:rsidRDefault="27B348C8" w14:paraId="1EAD4DE2" w14:textId="5256C61E">
      <w:pPr>
        <w:spacing w:before="180" w:beforeAutospacing="off" w:after="180" w:afterAutospacing="off" w:line="198" w:lineRule="auto"/>
        <w:jc w:val="both"/>
        <w:rPr>
          <w:rFonts w:ascii="Aptos" w:hAnsi="Aptos" w:eastAsia="Aptos" w:cs="Aptos"/>
          <w:noProof w:val="0"/>
          <w:color w:val="000000" w:themeColor="text1" w:themeTint="FF" w:themeShade="FF"/>
          <w:sz w:val="20"/>
          <w:szCs w:val="20"/>
          <w:lang w:val="en-US"/>
        </w:rPr>
      </w:pPr>
      <w:r w:rsidRPr="216EC860" w:rsidR="27B348C8">
        <w:rPr>
          <w:rFonts w:ascii="Aptos" w:hAnsi="Aptos" w:eastAsia="Aptos" w:cs="Aptos"/>
          <w:noProof w:val="0"/>
          <w:color w:val="000000" w:themeColor="text1" w:themeTint="FF" w:themeShade="FF"/>
          <w:sz w:val="20"/>
          <w:szCs w:val="20"/>
          <w:lang w:val="es-ES"/>
        </w:rPr>
        <w:t>Fundada en 2002, se ha posicionado como un referente en la distribución de productos de lujo en el país, destacándose por su enfoque en marcas premium que fusionan elegancia y calidad. Regencycuenta con más de 20 años de experiencia en el mercado mexicano, consolidando una cartera selecta que abarca desde relojería de alta gama hasta tecnología de vanguardia. Su legado se basa en un compromiso constante con la excelencia, ofreciendo a los consumidores mexicanos una experiencia única, llena de estilo y sofisticación, en cada uno de los productos que representa.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4DB18"/>
    <w:rsid w:val="0FCF4CEB"/>
    <w:rsid w:val="1001DD43"/>
    <w:rsid w:val="165B1F9C"/>
    <w:rsid w:val="20FFAB33"/>
    <w:rsid w:val="216EC860"/>
    <w:rsid w:val="27B348C8"/>
    <w:rsid w:val="2F04DB18"/>
    <w:rsid w:val="32952795"/>
    <w:rsid w:val="3DFB338D"/>
    <w:rsid w:val="41C8BE09"/>
    <w:rsid w:val="45688675"/>
    <w:rsid w:val="5890F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B18"/>
  <w15:chartTrackingRefBased/>
  <w15:docId w15:val="{646A4CCB-8C40-400A-BCDF-F0DA857EA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16EC8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lpalaciodehierro.com/guess" TargetMode="External" Id="R8038fb82a4244ab9" /><Relationship Type="http://schemas.openxmlformats.org/officeDocument/2006/relationships/hyperlink" Target="https://regency.com.mx/" TargetMode="External" Id="Rcc35bf8aceff4200" /><Relationship Type="http://schemas.openxmlformats.org/officeDocument/2006/relationships/hyperlink" Target="mailto:marina.coloapa@another.co" TargetMode="External" Id="R7d6b99727e7e4cf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48267D95A1048B13C28819BB9078C" ma:contentTypeVersion="16" ma:contentTypeDescription="Create a new document." ma:contentTypeScope="" ma:versionID="22ce223a3559b67c7fa983c8afb9f0f3">
  <xsd:schema xmlns:xsd="http://www.w3.org/2001/XMLSchema" xmlns:xs="http://www.w3.org/2001/XMLSchema" xmlns:p="http://schemas.microsoft.com/office/2006/metadata/properties" xmlns:ns2="c17b3a32-f5e3-4764-aada-787a3dabcbc4" xmlns:ns3="d79d26c2-8d13-474d-b244-4901bda7f19d" targetNamespace="http://schemas.microsoft.com/office/2006/metadata/properties" ma:root="true" ma:fieldsID="50360fdd34e36a3571b506e2c8fbdd32" ns2:_="" ns3:_="">
    <xsd:import namespace="c17b3a32-f5e3-4764-aada-787a3dabcbc4"/>
    <xsd:import namespace="d79d26c2-8d13-474d-b244-4901bda7f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b3a32-f5e3-4764-aada-787a3dabc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d26c2-8d13-474d-b244-4901bda7f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5369c3-7c70-4583-ad93-3087fcc77386}" ma:internalName="TaxCatchAll" ma:showField="CatchAllData" ma:web="d79d26c2-8d13-474d-b244-4901bda7f1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9d26c2-8d13-474d-b244-4901bda7f19d" xsi:nil="true"/>
    <lcf76f155ced4ddcb4097134ff3c332f xmlns="c17b3a32-f5e3-4764-aada-787a3dabcb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874B0-E5F8-48EB-BE8D-CF6FB3DE0AAB}"/>
</file>

<file path=customXml/itemProps2.xml><?xml version="1.0" encoding="utf-8"?>
<ds:datastoreItem xmlns:ds="http://schemas.openxmlformats.org/officeDocument/2006/customXml" ds:itemID="{6EB335B4-8618-41C3-B5DB-74A0BC89C998}"/>
</file>

<file path=customXml/itemProps3.xml><?xml version="1.0" encoding="utf-8"?>
<ds:datastoreItem xmlns:ds="http://schemas.openxmlformats.org/officeDocument/2006/customXml" ds:itemID="{BF89295F-959D-49F9-8FFE-D18F7240DD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Marina Coloapa</dc:creator>
  <keywords/>
  <dc:description/>
  <lastModifiedBy>Marina Coloapa</lastModifiedBy>
  <dcterms:created xsi:type="dcterms:W3CDTF">2025-07-08T18:50:00.0000000Z</dcterms:created>
  <dcterms:modified xsi:type="dcterms:W3CDTF">2025-07-09T17:33:44.9059656Z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0x01010075048267D95A1048B13C28819BB9078C</vt:lpwstr>
  </property>
  <property fmtid="{D5CDD505-2E9C-101B-9397-08002B2CF9AE}" pid="3" name="MediaServiceImageTags">
    <vt:lpwstr/>
  </property>
</Properties>
</file>