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3C08" w14:textId="4DA6F5FC" w:rsidR="002149E0" w:rsidRPr="002149E0" w:rsidRDefault="00034A87" w:rsidP="004A24D3">
      <w:pPr>
        <w:spacing w:after="0" w:line="276" w:lineRule="auto"/>
        <w:jc w:val="right"/>
      </w:pPr>
      <w:r>
        <w:rPr>
          <w:noProof/>
        </w:rPr>
        <w:drawing>
          <wp:anchor distT="0" distB="0" distL="114300" distR="114300" simplePos="0" relativeHeight="251658240" behindDoc="1" locked="0" layoutInCell="1" allowOverlap="1" wp14:anchorId="2D67EFE0" wp14:editId="5D742F7B">
            <wp:simplePos x="0" y="0"/>
            <wp:positionH relativeFrom="margin">
              <wp:align>left</wp:align>
            </wp:positionH>
            <wp:positionV relativeFrom="page">
              <wp:posOffset>680175</wp:posOffset>
            </wp:positionV>
            <wp:extent cx="1033780" cy="590550"/>
            <wp:effectExtent l="0" t="0" r="0" b="0"/>
            <wp:wrapTight wrapText="bothSides">
              <wp:wrapPolygon edited="0">
                <wp:start x="0" y="0"/>
                <wp:lineTo x="0" y="20903"/>
                <wp:lineTo x="21096" y="20903"/>
                <wp:lineTo x="21096" y="0"/>
                <wp:lineTo x="0" y="0"/>
              </wp:wrapPolygon>
            </wp:wrapTight>
            <wp:docPr id="1" name="Image 1" descr="IN RED, Nouveaux projets de maisons et dâappar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RED, Nouveaux projets de maisons et dâappart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590550"/>
                    </a:xfrm>
                    <a:prstGeom prst="rect">
                      <a:avLst/>
                    </a:prstGeom>
                    <a:noFill/>
                    <a:ln>
                      <a:noFill/>
                    </a:ln>
                  </pic:spPr>
                </pic:pic>
              </a:graphicData>
            </a:graphic>
          </wp:anchor>
        </w:drawing>
      </w:r>
      <w:r w:rsidR="002149E0" w:rsidRPr="002149E0">
        <w:t>Communiqué de presse</w:t>
      </w:r>
    </w:p>
    <w:p w14:paraId="0C60E45D" w14:textId="77777777" w:rsidR="002149E0" w:rsidRPr="002149E0" w:rsidRDefault="002149E0" w:rsidP="004A24D3">
      <w:pPr>
        <w:spacing w:after="0" w:line="276" w:lineRule="auto"/>
        <w:jc w:val="right"/>
      </w:pPr>
      <w:r w:rsidRPr="002149E0">
        <w:t>Bruxelles, le 25 février 2019</w:t>
      </w:r>
    </w:p>
    <w:p w14:paraId="7C257502" w14:textId="77777777" w:rsidR="002149E0" w:rsidRDefault="002149E0" w:rsidP="004A24D3">
      <w:pPr>
        <w:spacing w:after="0" w:line="276" w:lineRule="auto"/>
        <w:jc w:val="right"/>
        <w:rPr>
          <w:b/>
        </w:rPr>
      </w:pPr>
    </w:p>
    <w:p w14:paraId="4406DAE4" w14:textId="77777777" w:rsidR="002149E0" w:rsidRPr="000E1911" w:rsidRDefault="002B1C32" w:rsidP="004A24D3">
      <w:pPr>
        <w:spacing w:line="276" w:lineRule="auto"/>
        <w:jc w:val="center"/>
        <w:rPr>
          <w:b/>
          <w:sz w:val="30"/>
          <w:szCs w:val="30"/>
        </w:rPr>
      </w:pPr>
      <w:r w:rsidRPr="000E1911">
        <w:rPr>
          <w:b/>
          <w:sz w:val="30"/>
          <w:szCs w:val="30"/>
        </w:rPr>
        <w:t>IN RED lance la commercialisation de 37 appartements</w:t>
      </w:r>
      <w:r w:rsidR="002149E0" w:rsidRPr="000E1911">
        <w:rPr>
          <w:b/>
          <w:sz w:val="30"/>
          <w:szCs w:val="30"/>
        </w:rPr>
        <w:t xml:space="preserve"> à Evere</w:t>
      </w:r>
    </w:p>
    <w:p w14:paraId="517300B3" w14:textId="05840A76" w:rsidR="00925151" w:rsidRDefault="003910FA" w:rsidP="004A24D3">
      <w:pPr>
        <w:spacing w:line="276" w:lineRule="auto"/>
        <w:jc w:val="both"/>
        <w:rPr>
          <w:b/>
        </w:rPr>
      </w:pPr>
      <w:r>
        <w:rPr>
          <w:b/>
        </w:rPr>
        <w:t xml:space="preserve">À l’horizon 2030, le quartier </w:t>
      </w:r>
      <w:proofErr w:type="spellStart"/>
      <w:r>
        <w:rPr>
          <w:b/>
        </w:rPr>
        <w:t>Reyers</w:t>
      </w:r>
      <w:proofErr w:type="spellEnd"/>
      <w:r>
        <w:rPr>
          <w:b/>
        </w:rPr>
        <w:t xml:space="preserve"> va totalement se transformer pour devenir un </w:t>
      </w:r>
      <w:r w:rsidR="00635B13">
        <w:rPr>
          <w:b/>
        </w:rPr>
        <w:t xml:space="preserve">réel quartier urbain où </w:t>
      </w:r>
      <w:r w:rsidR="00B61DB9">
        <w:rPr>
          <w:b/>
        </w:rPr>
        <w:t>la mobilité</w:t>
      </w:r>
      <w:r w:rsidR="00DD42AF">
        <w:rPr>
          <w:b/>
        </w:rPr>
        <w:t xml:space="preserve"> sera</w:t>
      </w:r>
      <w:r w:rsidR="002C587E">
        <w:rPr>
          <w:b/>
        </w:rPr>
        <w:t xml:space="preserve"> complètement</w:t>
      </w:r>
      <w:r w:rsidR="00DD42AF">
        <w:rPr>
          <w:b/>
        </w:rPr>
        <w:t xml:space="preserve"> repensé</w:t>
      </w:r>
      <w:r w:rsidR="00B61DB9">
        <w:rPr>
          <w:b/>
        </w:rPr>
        <w:t>e</w:t>
      </w:r>
      <w:r w:rsidR="00DD42AF">
        <w:rPr>
          <w:b/>
        </w:rPr>
        <w:t>, de</w:t>
      </w:r>
      <w:r w:rsidR="00B61DB9">
        <w:rPr>
          <w:b/>
        </w:rPr>
        <w:t xml:space="preserve">s espaces </w:t>
      </w:r>
      <w:r w:rsidR="00093E1E">
        <w:rPr>
          <w:b/>
        </w:rPr>
        <w:t>publics arborés seront intégrés et avec eux plusieurs nouveaux logements</w:t>
      </w:r>
      <w:r w:rsidR="00D468FE">
        <w:rPr>
          <w:b/>
        </w:rPr>
        <w:t>.</w:t>
      </w:r>
      <w:r w:rsidR="000330DD">
        <w:rPr>
          <w:b/>
        </w:rPr>
        <w:t xml:space="preserve"> </w:t>
      </w:r>
      <w:r w:rsidR="001B66B9">
        <w:rPr>
          <w:b/>
        </w:rPr>
        <w:t>De quoi transformer la zone en un</w:t>
      </w:r>
      <w:r w:rsidR="000330DD">
        <w:rPr>
          <w:b/>
        </w:rPr>
        <w:t xml:space="preserve"> territoire urbain agréable</w:t>
      </w:r>
      <w:r w:rsidR="001B66B9">
        <w:rPr>
          <w:b/>
        </w:rPr>
        <w:t>, vivant, mixte et animé</w:t>
      </w:r>
      <w:r w:rsidR="00093E1E">
        <w:rPr>
          <w:b/>
        </w:rPr>
        <w:t xml:space="preserve">. </w:t>
      </w:r>
      <w:r w:rsidR="00F13E52">
        <w:rPr>
          <w:b/>
        </w:rPr>
        <w:t>Aujourd’hui, l</w:t>
      </w:r>
      <w:r w:rsidR="006064D4">
        <w:rPr>
          <w:b/>
        </w:rPr>
        <w:t>’agence immobilière I</w:t>
      </w:r>
      <w:r w:rsidR="00190B28">
        <w:rPr>
          <w:b/>
        </w:rPr>
        <w:t xml:space="preserve">N RED </w:t>
      </w:r>
      <w:r w:rsidR="00F13E52">
        <w:rPr>
          <w:b/>
        </w:rPr>
        <w:t>a lancé</w:t>
      </w:r>
      <w:r w:rsidR="001B66B9">
        <w:rPr>
          <w:b/>
        </w:rPr>
        <w:t xml:space="preserve"> </w:t>
      </w:r>
      <w:r w:rsidR="0040574F">
        <w:rPr>
          <w:b/>
        </w:rPr>
        <w:t xml:space="preserve">la commercialisation de </w:t>
      </w:r>
      <w:r w:rsidR="001B66B9">
        <w:rPr>
          <w:b/>
        </w:rPr>
        <w:t>son tout nouveau</w:t>
      </w:r>
      <w:r w:rsidR="005355B8">
        <w:rPr>
          <w:b/>
        </w:rPr>
        <w:t xml:space="preserve"> projet immobilier </w:t>
      </w:r>
      <w:r w:rsidR="006A3E7F">
        <w:rPr>
          <w:b/>
        </w:rPr>
        <w:t>baptisé</w:t>
      </w:r>
      <w:r w:rsidR="00F9695A">
        <w:rPr>
          <w:b/>
        </w:rPr>
        <w:t xml:space="preserve"> « Le Colonel »</w:t>
      </w:r>
      <w:r w:rsidR="00D844E7">
        <w:rPr>
          <w:b/>
        </w:rPr>
        <w:t>. Celui-ci</w:t>
      </w:r>
      <w:r w:rsidR="00F13E52">
        <w:rPr>
          <w:b/>
        </w:rPr>
        <w:t xml:space="preserve"> fera part</w:t>
      </w:r>
      <w:r w:rsidR="00182C31">
        <w:rPr>
          <w:b/>
        </w:rPr>
        <w:t>ie</w:t>
      </w:r>
      <w:r w:rsidR="00F13E52">
        <w:rPr>
          <w:b/>
        </w:rPr>
        <w:t xml:space="preserve"> entière </w:t>
      </w:r>
      <w:r w:rsidR="000C67ED">
        <w:rPr>
          <w:b/>
        </w:rPr>
        <w:t>de</w:t>
      </w:r>
      <w:r w:rsidR="00F13E52">
        <w:rPr>
          <w:b/>
        </w:rPr>
        <w:t xml:space="preserve"> cette nouvelle dynamique</w:t>
      </w:r>
      <w:r w:rsidR="0065620C">
        <w:rPr>
          <w:b/>
        </w:rPr>
        <w:t>.</w:t>
      </w:r>
    </w:p>
    <w:p w14:paraId="16997655" w14:textId="4DD6A7EE" w:rsidR="00737482" w:rsidRPr="00737482" w:rsidRDefault="00737482" w:rsidP="004A24D3">
      <w:pPr>
        <w:spacing w:line="276" w:lineRule="auto"/>
        <w:jc w:val="both"/>
        <w:rPr>
          <w:b/>
        </w:rPr>
      </w:pPr>
      <w:r w:rsidRPr="00737482">
        <w:rPr>
          <w:b/>
        </w:rPr>
        <w:t>Une réhabilitation à prix attractif</w:t>
      </w:r>
    </w:p>
    <w:p w14:paraId="155C81D4" w14:textId="2C84B3D5" w:rsidR="002B1C32" w:rsidRDefault="0040574F" w:rsidP="004A24D3">
      <w:pPr>
        <w:spacing w:line="276" w:lineRule="auto"/>
        <w:jc w:val="both"/>
      </w:pPr>
      <w:r w:rsidRPr="0040574F">
        <w:t>Situé</w:t>
      </w:r>
      <w:r w:rsidR="00107951">
        <w:t>e</w:t>
      </w:r>
      <w:r w:rsidRPr="0040574F">
        <w:t xml:space="preserve"> rue </w:t>
      </w:r>
      <w:r>
        <w:t>du Colonel Bourg</w:t>
      </w:r>
      <w:r w:rsidR="00275DFE">
        <w:t xml:space="preserve"> 111</w:t>
      </w:r>
      <w:r>
        <w:t xml:space="preserve">, la </w:t>
      </w:r>
      <w:r w:rsidR="00275DFE">
        <w:t xml:space="preserve">future </w:t>
      </w:r>
      <w:r>
        <w:t>Résidence « Le Colonel »</w:t>
      </w:r>
      <w:r w:rsidR="008D16FA">
        <w:t xml:space="preserve"> </w:t>
      </w:r>
      <w:r w:rsidR="002A15BF">
        <w:t xml:space="preserve">prendra place dans un immeuble </w:t>
      </w:r>
      <w:r w:rsidR="00466E8A">
        <w:t>d’anciens bureaux</w:t>
      </w:r>
      <w:r w:rsidR="00EB49E9">
        <w:t xml:space="preserve"> datant de 1986</w:t>
      </w:r>
      <w:r w:rsidR="00466E8A">
        <w:t>.</w:t>
      </w:r>
      <w:r w:rsidR="00B53CD6">
        <w:t xml:space="preserve"> L’ossature du bâtiment</w:t>
      </w:r>
      <w:r w:rsidR="00BF2AE2">
        <w:t xml:space="preserve"> existant</w:t>
      </w:r>
      <w:r w:rsidR="00B53CD6">
        <w:t xml:space="preserve"> sera </w:t>
      </w:r>
      <w:r w:rsidR="00BF2AE2">
        <w:t xml:space="preserve">conservée. </w:t>
      </w:r>
      <w:r w:rsidR="00380780">
        <w:t>Une fois terminé, l</w:t>
      </w:r>
      <w:r w:rsidR="00466E8A">
        <w:t xml:space="preserve">e projet de réhabilitation </w:t>
      </w:r>
      <w:r w:rsidR="008D16FA">
        <w:t>présentera 37 logements clé</w:t>
      </w:r>
      <w:r w:rsidR="00BE05FA">
        <w:t xml:space="preserve"> </w:t>
      </w:r>
      <w:r w:rsidR="008D16FA">
        <w:t>sur</w:t>
      </w:r>
      <w:r w:rsidR="00BE05FA">
        <w:t xml:space="preserve"> </w:t>
      </w:r>
      <w:r w:rsidR="008D16FA">
        <w:t>porte</w:t>
      </w:r>
      <w:r w:rsidR="004A17D8">
        <w:t xml:space="preserve">, tous agrémentés d’une terrasse. </w:t>
      </w:r>
      <w:r w:rsidR="008A1D53">
        <w:t>Les</w:t>
      </w:r>
      <w:r w:rsidR="0087022D">
        <w:t xml:space="preserve"> </w:t>
      </w:r>
      <w:r w:rsidR="000E1911">
        <w:t xml:space="preserve">spacieux </w:t>
      </w:r>
      <w:r w:rsidR="0087022D">
        <w:t xml:space="preserve">studios </w:t>
      </w:r>
      <w:r w:rsidR="008A1D53">
        <w:t>et</w:t>
      </w:r>
      <w:r w:rsidR="0087022D">
        <w:t xml:space="preserve"> appartements </w:t>
      </w:r>
      <w:r w:rsidR="00B661DE">
        <w:t xml:space="preserve">1, </w:t>
      </w:r>
      <w:bookmarkStart w:id="0" w:name="_GoBack"/>
      <w:bookmarkEnd w:id="0"/>
      <w:r w:rsidR="00A46721">
        <w:t xml:space="preserve">2 ou </w:t>
      </w:r>
      <w:r w:rsidR="0087022D">
        <w:t>3 chambre</w:t>
      </w:r>
      <w:r w:rsidR="00380780">
        <w:t>s</w:t>
      </w:r>
      <w:r w:rsidR="008A1D53">
        <w:t xml:space="preserve"> de</w:t>
      </w:r>
      <w:r w:rsidR="00380780">
        <w:t xml:space="preserve"> la Résidence « Le Colonel » </w:t>
      </w:r>
      <w:r w:rsidR="00FB68D2">
        <w:t>obtiendr</w:t>
      </w:r>
      <w:r w:rsidR="008A1D53">
        <w:t>ont tous</w:t>
      </w:r>
      <w:r w:rsidR="00FB68D2">
        <w:t xml:space="preserve"> un PEB A ou B</w:t>
      </w:r>
      <w:r w:rsidR="00F52998">
        <w:t xml:space="preserve"> et garantiront </w:t>
      </w:r>
      <w:r w:rsidR="00B411BD">
        <w:t xml:space="preserve">ainsi </w:t>
      </w:r>
      <w:r w:rsidR="00F52998">
        <w:t xml:space="preserve">un certain confort </w:t>
      </w:r>
      <w:r w:rsidR="00B411BD">
        <w:t>aux habitants</w:t>
      </w:r>
      <w:r w:rsidR="00FB68D2">
        <w:t>.</w:t>
      </w:r>
    </w:p>
    <w:p w14:paraId="55EB2A2A" w14:textId="4996527A" w:rsidR="008A1D53" w:rsidRDefault="001446CA" w:rsidP="004A24D3">
      <w:pPr>
        <w:spacing w:line="276" w:lineRule="auto"/>
        <w:jc w:val="both"/>
      </w:pPr>
      <w:r>
        <w:t>IN RED vient d’obtenir</w:t>
      </w:r>
      <w:r w:rsidR="004C6F81">
        <w:t xml:space="preserve"> le permis d’urbanisme</w:t>
      </w:r>
      <w:r>
        <w:t xml:space="preserve"> et les travaux de démolition des bureaux démarreront dans les prochains mois.</w:t>
      </w:r>
      <w:r w:rsidR="00247EFB">
        <w:t xml:space="preserve"> La livraison</w:t>
      </w:r>
      <w:r w:rsidR="00337A55">
        <w:t xml:space="preserve"> des biens</w:t>
      </w:r>
      <w:r w:rsidR="00247EFB">
        <w:t xml:space="preserve"> est prévue d’ici fin 2020.</w:t>
      </w:r>
      <w:r w:rsidR="00454DB6">
        <w:t xml:space="preserve"> </w:t>
      </w:r>
      <w:r w:rsidR="00643A2D">
        <w:t>Entre-temps, la commercialisation vient d’être lancée : l</w:t>
      </w:r>
      <w:r w:rsidR="00454DB6">
        <w:t xml:space="preserve">es studios </w:t>
      </w:r>
      <w:r w:rsidR="00643A2D">
        <w:t>sont</w:t>
      </w:r>
      <w:r w:rsidR="00454DB6">
        <w:t xml:space="preserve"> mis en vente à partir de </w:t>
      </w:r>
      <w:r w:rsidR="00D9042F">
        <w:t xml:space="preserve">176.000 € </w:t>
      </w:r>
      <w:r w:rsidR="00643A2D">
        <w:t>et l</w:t>
      </w:r>
      <w:r w:rsidR="00417C0F">
        <w:t xml:space="preserve">es appartements </w:t>
      </w:r>
      <w:r w:rsidR="00273497">
        <w:t>2</w:t>
      </w:r>
      <w:r w:rsidR="00643A2D">
        <w:t> </w:t>
      </w:r>
      <w:r w:rsidR="00273497">
        <w:t>chambres</w:t>
      </w:r>
      <w:r w:rsidR="00643A2D">
        <w:t xml:space="preserve">, </w:t>
      </w:r>
      <w:r w:rsidR="00CB5403">
        <w:t>à partir de 252.000 €</w:t>
      </w:r>
      <w:r w:rsidR="00643A2D">
        <w:t>,</w:t>
      </w:r>
      <w:r w:rsidR="00CB5403">
        <w:t xml:space="preserve"> hors frais.  </w:t>
      </w:r>
    </w:p>
    <w:p w14:paraId="6040753E" w14:textId="2E11D85D" w:rsidR="004E09D0" w:rsidRPr="004E09D0" w:rsidRDefault="004E09D0" w:rsidP="004A24D3">
      <w:pPr>
        <w:spacing w:line="276" w:lineRule="auto"/>
        <w:jc w:val="both"/>
        <w:rPr>
          <w:b/>
        </w:rPr>
      </w:pPr>
      <w:r w:rsidRPr="004E09D0">
        <w:rPr>
          <w:b/>
        </w:rPr>
        <w:t xml:space="preserve">Pourquoi est-ce intéressant d’investir </w:t>
      </w:r>
      <w:r w:rsidR="008A4FF8">
        <w:rPr>
          <w:b/>
        </w:rPr>
        <w:t xml:space="preserve">dans </w:t>
      </w:r>
      <w:r w:rsidRPr="004E09D0">
        <w:rPr>
          <w:b/>
        </w:rPr>
        <w:t xml:space="preserve">cette zone de Bruxelles ? </w:t>
      </w:r>
    </w:p>
    <w:p w14:paraId="2E6BA2D6" w14:textId="6F485183" w:rsidR="00EB49E9" w:rsidRDefault="00A30B7A" w:rsidP="004A24D3">
      <w:pPr>
        <w:spacing w:after="0" w:line="276" w:lineRule="auto"/>
        <w:jc w:val="both"/>
      </w:pPr>
      <w:r>
        <w:t>Idéalement situé,</w:t>
      </w:r>
      <w:r w:rsidR="00637156">
        <w:t xml:space="preserve"> à mi-parcours entre le quartier européen et l’aéroport, le quartier </w:t>
      </w:r>
      <w:proofErr w:type="spellStart"/>
      <w:r w:rsidR="00637156">
        <w:t>Reyers</w:t>
      </w:r>
      <w:proofErr w:type="spellEnd"/>
      <w:r w:rsidR="00637156">
        <w:t xml:space="preserve"> </w:t>
      </w:r>
      <w:r w:rsidR="00515984">
        <w:t xml:space="preserve">est actuellement constitué </w:t>
      </w:r>
      <w:r w:rsidR="009E35BD">
        <w:t xml:space="preserve">de zones d’activités, centres sportifs ou commerciaux, cimetières, contrôle technique, etc. </w:t>
      </w:r>
      <w:r w:rsidR="00A707E7" w:rsidRPr="00C51066">
        <w:rPr>
          <w:i/>
        </w:rPr>
        <w:t>Pour activer le potentiel de développement de cet espace stratégique, la Région de Bruxelles-Capitale a approuvé, en 2010, un schéma directeur, qui prévoit notamment de réorganiser l’autoroute E40,</w:t>
      </w:r>
      <w:r w:rsidR="006D46DD" w:rsidRPr="00C51066">
        <w:rPr>
          <w:i/>
        </w:rPr>
        <w:t xml:space="preserve"> surdimensionnée à cet endroit, de construire de nouveaux logements, de créer un nouveau parc public et de développer un pôle médias innovant.</w:t>
      </w:r>
      <w:r w:rsidR="006D46DD">
        <w:rPr>
          <w:rStyle w:val="Appelnotedebasdep"/>
        </w:rPr>
        <w:footnoteReference w:id="1"/>
      </w:r>
      <w:r w:rsidR="006D46DD">
        <w:t xml:space="preserve"> </w:t>
      </w:r>
    </w:p>
    <w:p w14:paraId="4A35EB7E" w14:textId="77777777" w:rsidR="00EB49E9" w:rsidRDefault="00EB49E9" w:rsidP="004A24D3">
      <w:pPr>
        <w:spacing w:after="0" w:line="276" w:lineRule="auto"/>
        <w:jc w:val="both"/>
      </w:pPr>
    </w:p>
    <w:p w14:paraId="31E478DA" w14:textId="37F9F6A9" w:rsidR="00643A2D" w:rsidRPr="00643A2D" w:rsidRDefault="005116ED" w:rsidP="004A24D3">
      <w:pPr>
        <w:spacing w:line="276" w:lineRule="auto"/>
        <w:jc w:val="both"/>
      </w:pPr>
      <w:r>
        <w:t>IN RED inscrit son projet immobilier dans cette optique</w:t>
      </w:r>
      <w:r w:rsidR="00994332">
        <w:t xml:space="preserve"> de redynamisation de la zone</w:t>
      </w:r>
      <w:r>
        <w:t> : créer un quartier agréable à destination des jeunes couples ou des investisseurs</w:t>
      </w:r>
      <w:r w:rsidR="008036C1">
        <w:t xml:space="preserve"> intéressés par la proximité immédiate </w:t>
      </w:r>
      <w:r w:rsidR="00D259CF">
        <w:t>du</w:t>
      </w:r>
      <w:r w:rsidR="008036C1">
        <w:t xml:space="preserve"> centre-ville de Bruxelles</w:t>
      </w:r>
      <w:r w:rsidR="008F04BC">
        <w:t xml:space="preserve"> ou</w:t>
      </w:r>
      <w:r w:rsidR="00D259CF">
        <w:t xml:space="preserve"> de l’aéroport.</w:t>
      </w:r>
    </w:p>
    <w:p w14:paraId="0DBB49DA" w14:textId="77777777" w:rsidR="006E5C45" w:rsidRDefault="006E5C45" w:rsidP="004A24D3">
      <w:pPr>
        <w:pBdr>
          <w:bottom w:val="single" w:sz="4" w:space="1" w:color="auto"/>
        </w:pBdr>
        <w:spacing w:line="276" w:lineRule="auto"/>
        <w:rPr>
          <w:b/>
        </w:rPr>
      </w:pPr>
    </w:p>
    <w:p w14:paraId="08B41DF4" w14:textId="17D3EEA6" w:rsidR="001F538E" w:rsidRPr="006E5C45" w:rsidRDefault="006E5C45" w:rsidP="004A24D3">
      <w:pPr>
        <w:spacing w:line="276" w:lineRule="auto"/>
        <w:rPr>
          <w:b/>
        </w:rPr>
      </w:pPr>
      <w:r w:rsidRPr="006E5C45">
        <w:rPr>
          <w:b/>
        </w:rPr>
        <w:t>À propos de IN RED</w:t>
      </w:r>
    </w:p>
    <w:p w14:paraId="582C9597" w14:textId="7BF7333D" w:rsidR="006E5C45" w:rsidRPr="006E5C45" w:rsidRDefault="006E5C45" w:rsidP="004A24D3">
      <w:pPr>
        <w:spacing w:line="276" w:lineRule="auto"/>
        <w:jc w:val="both"/>
      </w:pPr>
      <w:r w:rsidRPr="006E5C45">
        <w:t xml:space="preserve">Créée en 2014 par le Groupe BW Promo, IN RED est une agence immobilière spécialisée dans la vente de biens immobiliers neufs et de biens résidentiels classiques. C’est Bernard Jacquet qui est l’administrateur délégué de BW Promo. Depuis 4 ans, IN RED a assuré la commercialisation d’appartements et de maisons répartis sur plusieurs projets à des degrés d’avancement variés (Mont-Saint-Guibert, </w:t>
      </w:r>
      <w:proofErr w:type="spellStart"/>
      <w:r w:rsidRPr="006E5C45">
        <w:t>Lasne</w:t>
      </w:r>
      <w:proofErr w:type="spellEnd"/>
      <w:r w:rsidRPr="006E5C45">
        <w:t>, Braine-l’Alleud, Nivelles, …) </w:t>
      </w:r>
    </w:p>
    <w:sectPr w:rsidR="006E5C45" w:rsidRPr="006E5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B543" w14:textId="77777777" w:rsidR="006D46DD" w:rsidRDefault="006D46DD" w:rsidP="006D46DD">
      <w:pPr>
        <w:spacing w:after="0" w:line="240" w:lineRule="auto"/>
      </w:pPr>
      <w:r>
        <w:separator/>
      </w:r>
    </w:p>
  </w:endnote>
  <w:endnote w:type="continuationSeparator" w:id="0">
    <w:p w14:paraId="0460367F" w14:textId="77777777" w:rsidR="006D46DD" w:rsidRDefault="006D46DD" w:rsidP="006D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D789" w14:textId="77777777" w:rsidR="006D46DD" w:rsidRDefault="006D46DD" w:rsidP="006D46DD">
      <w:pPr>
        <w:spacing w:after="0" w:line="240" w:lineRule="auto"/>
      </w:pPr>
      <w:r>
        <w:separator/>
      </w:r>
    </w:p>
  </w:footnote>
  <w:footnote w:type="continuationSeparator" w:id="0">
    <w:p w14:paraId="6768EBE6" w14:textId="77777777" w:rsidR="006D46DD" w:rsidRDefault="006D46DD" w:rsidP="006D46DD">
      <w:pPr>
        <w:spacing w:after="0" w:line="240" w:lineRule="auto"/>
      </w:pPr>
      <w:r>
        <w:continuationSeparator/>
      </w:r>
    </w:p>
  </w:footnote>
  <w:footnote w:id="1">
    <w:p w14:paraId="446BFE4F" w14:textId="64F78FCD" w:rsidR="006D46DD" w:rsidRPr="008F04BC" w:rsidRDefault="006D46DD">
      <w:pPr>
        <w:pStyle w:val="Notedebasdepage"/>
        <w:rPr>
          <w:sz w:val="18"/>
          <w:szCs w:val="18"/>
        </w:rPr>
      </w:pPr>
      <w:r w:rsidRPr="008F04BC">
        <w:rPr>
          <w:rStyle w:val="Appelnotedebasdep"/>
          <w:sz w:val="18"/>
          <w:szCs w:val="18"/>
        </w:rPr>
        <w:footnoteRef/>
      </w:r>
      <w:r w:rsidRPr="008F04BC">
        <w:rPr>
          <w:sz w:val="18"/>
          <w:szCs w:val="18"/>
        </w:rPr>
        <w:t xml:space="preserve"> </w:t>
      </w:r>
      <w:r w:rsidR="00C51066" w:rsidRPr="008F04BC">
        <w:rPr>
          <w:sz w:val="18"/>
          <w:szCs w:val="18"/>
        </w:rPr>
        <w:t xml:space="preserve">Source : </w:t>
      </w:r>
      <w:hyperlink r:id="rId1" w:history="1">
        <w:r w:rsidR="00C51066" w:rsidRPr="008F04BC">
          <w:rPr>
            <w:rStyle w:val="Lienhypertexte"/>
            <w:sz w:val="18"/>
            <w:szCs w:val="18"/>
          </w:rPr>
          <w:t>http://perspective.brussels/fr/projets/poles-strategiques/reyers</w:t>
        </w:r>
      </w:hyperlink>
      <w:r w:rsidR="00C51066" w:rsidRPr="008F04BC">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322E"/>
    <w:multiLevelType w:val="hybridMultilevel"/>
    <w:tmpl w:val="A8BE2868"/>
    <w:lvl w:ilvl="0" w:tplc="0576E7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8F"/>
    <w:rsid w:val="00010364"/>
    <w:rsid w:val="000330DD"/>
    <w:rsid w:val="00034A87"/>
    <w:rsid w:val="00061FA6"/>
    <w:rsid w:val="00093E1E"/>
    <w:rsid w:val="000C67ED"/>
    <w:rsid w:val="000E1911"/>
    <w:rsid w:val="00107951"/>
    <w:rsid w:val="001446CA"/>
    <w:rsid w:val="00182C31"/>
    <w:rsid w:val="00190B28"/>
    <w:rsid w:val="001B66B9"/>
    <w:rsid w:val="001F538E"/>
    <w:rsid w:val="002149E0"/>
    <w:rsid w:val="00247EFB"/>
    <w:rsid w:val="00262A27"/>
    <w:rsid w:val="00273497"/>
    <w:rsid w:val="00275DFE"/>
    <w:rsid w:val="002A15BF"/>
    <w:rsid w:val="002B1C32"/>
    <w:rsid w:val="002C587E"/>
    <w:rsid w:val="003179CD"/>
    <w:rsid w:val="00337A55"/>
    <w:rsid w:val="00380780"/>
    <w:rsid w:val="003910FA"/>
    <w:rsid w:val="0040574F"/>
    <w:rsid w:val="00417C0F"/>
    <w:rsid w:val="00454DB6"/>
    <w:rsid w:val="00466E8A"/>
    <w:rsid w:val="004A17D8"/>
    <w:rsid w:val="004A24D3"/>
    <w:rsid w:val="004C6F81"/>
    <w:rsid w:val="004E09D0"/>
    <w:rsid w:val="005116ED"/>
    <w:rsid w:val="00515984"/>
    <w:rsid w:val="005355B8"/>
    <w:rsid w:val="005D009D"/>
    <w:rsid w:val="006064D4"/>
    <w:rsid w:val="00634CF9"/>
    <w:rsid w:val="00635B13"/>
    <w:rsid w:val="00637156"/>
    <w:rsid w:val="00643A2D"/>
    <w:rsid w:val="0065620C"/>
    <w:rsid w:val="006A3E7F"/>
    <w:rsid w:val="006D46DD"/>
    <w:rsid w:val="006E5C45"/>
    <w:rsid w:val="00737482"/>
    <w:rsid w:val="00750017"/>
    <w:rsid w:val="008036C1"/>
    <w:rsid w:val="0087022D"/>
    <w:rsid w:val="00886817"/>
    <w:rsid w:val="008A1D53"/>
    <w:rsid w:val="008A4FF8"/>
    <w:rsid w:val="008D16FA"/>
    <w:rsid w:val="008F04BC"/>
    <w:rsid w:val="009067BF"/>
    <w:rsid w:val="00925151"/>
    <w:rsid w:val="00994332"/>
    <w:rsid w:val="009E35BD"/>
    <w:rsid w:val="00A30B7A"/>
    <w:rsid w:val="00A46721"/>
    <w:rsid w:val="00A707E7"/>
    <w:rsid w:val="00B411BD"/>
    <w:rsid w:val="00B53CD6"/>
    <w:rsid w:val="00B61DB9"/>
    <w:rsid w:val="00B661DE"/>
    <w:rsid w:val="00B93F2F"/>
    <w:rsid w:val="00BE05FA"/>
    <w:rsid w:val="00BE7313"/>
    <w:rsid w:val="00BF2AE2"/>
    <w:rsid w:val="00C51066"/>
    <w:rsid w:val="00CB5403"/>
    <w:rsid w:val="00D21BA8"/>
    <w:rsid w:val="00D259CF"/>
    <w:rsid w:val="00D468FE"/>
    <w:rsid w:val="00D538D6"/>
    <w:rsid w:val="00D73F8F"/>
    <w:rsid w:val="00D844E7"/>
    <w:rsid w:val="00D9042F"/>
    <w:rsid w:val="00DD42AF"/>
    <w:rsid w:val="00E500E4"/>
    <w:rsid w:val="00E5151A"/>
    <w:rsid w:val="00EB1BE1"/>
    <w:rsid w:val="00EB49E9"/>
    <w:rsid w:val="00F13E52"/>
    <w:rsid w:val="00F21640"/>
    <w:rsid w:val="00F52998"/>
    <w:rsid w:val="00F9695A"/>
    <w:rsid w:val="00FB68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A376"/>
  <w15:chartTrackingRefBased/>
  <w15:docId w15:val="{B94D28CE-A02C-41FF-BF80-74F3FD7E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5151"/>
    <w:rPr>
      <w:color w:val="0563C1" w:themeColor="hyperlink"/>
      <w:u w:val="single"/>
    </w:rPr>
  </w:style>
  <w:style w:type="character" w:styleId="Mentionnonrsolue">
    <w:name w:val="Unresolved Mention"/>
    <w:basedOn w:val="Policepardfaut"/>
    <w:uiPriority w:val="99"/>
    <w:semiHidden/>
    <w:unhideWhenUsed/>
    <w:rsid w:val="00925151"/>
    <w:rPr>
      <w:color w:val="605E5C"/>
      <w:shd w:val="clear" w:color="auto" w:fill="E1DFDD"/>
    </w:rPr>
  </w:style>
  <w:style w:type="character" w:styleId="Marquedecommentaire">
    <w:name w:val="annotation reference"/>
    <w:basedOn w:val="Policepardfaut"/>
    <w:uiPriority w:val="99"/>
    <w:semiHidden/>
    <w:unhideWhenUsed/>
    <w:rsid w:val="00417C0F"/>
    <w:rPr>
      <w:sz w:val="16"/>
      <w:szCs w:val="16"/>
    </w:rPr>
  </w:style>
  <w:style w:type="paragraph" w:styleId="Commentaire">
    <w:name w:val="annotation text"/>
    <w:basedOn w:val="Normal"/>
    <w:link w:val="CommentaireCar"/>
    <w:uiPriority w:val="99"/>
    <w:semiHidden/>
    <w:unhideWhenUsed/>
    <w:rsid w:val="00417C0F"/>
    <w:pPr>
      <w:spacing w:line="240" w:lineRule="auto"/>
    </w:pPr>
    <w:rPr>
      <w:sz w:val="20"/>
      <w:szCs w:val="20"/>
    </w:rPr>
  </w:style>
  <w:style w:type="character" w:customStyle="1" w:styleId="CommentaireCar">
    <w:name w:val="Commentaire Car"/>
    <w:basedOn w:val="Policepardfaut"/>
    <w:link w:val="Commentaire"/>
    <w:uiPriority w:val="99"/>
    <w:semiHidden/>
    <w:rsid w:val="00417C0F"/>
    <w:rPr>
      <w:sz w:val="20"/>
      <w:szCs w:val="20"/>
    </w:rPr>
  </w:style>
  <w:style w:type="paragraph" w:styleId="Objetducommentaire">
    <w:name w:val="annotation subject"/>
    <w:basedOn w:val="Commentaire"/>
    <w:next w:val="Commentaire"/>
    <w:link w:val="ObjetducommentaireCar"/>
    <w:uiPriority w:val="99"/>
    <w:semiHidden/>
    <w:unhideWhenUsed/>
    <w:rsid w:val="00417C0F"/>
    <w:rPr>
      <w:b/>
      <w:bCs/>
    </w:rPr>
  </w:style>
  <w:style w:type="character" w:customStyle="1" w:styleId="ObjetducommentaireCar">
    <w:name w:val="Objet du commentaire Car"/>
    <w:basedOn w:val="CommentaireCar"/>
    <w:link w:val="Objetducommentaire"/>
    <w:uiPriority w:val="99"/>
    <w:semiHidden/>
    <w:rsid w:val="00417C0F"/>
    <w:rPr>
      <w:b/>
      <w:bCs/>
      <w:sz w:val="20"/>
      <w:szCs w:val="20"/>
    </w:rPr>
  </w:style>
  <w:style w:type="paragraph" w:styleId="Textedebulles">
    <w:name w:val="Balloon Text"/>
    <w:basedOn w:val="Normal"/>
    <w:link w:val="TextedebullesCar"/>
    <w:uiPriority w:val="99"/>
    <w:semiHidden/>
    <w:unhideWhenUsed/>
    <w:rsid w:val="00417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7C0F"/>
    <w:rPr>
      <w:rFonts w:ascii="Segoe UI" w:hAnsi="Segoe UI" w:cs="Segoe UI"/>
      <w:sz w:val="18"/>
      <w:szCs w:val="18"/>
    </w:rPr>
  </w:style>
  <w:style w:type="paragraph" w:styleId="Notedebasdepage">
    <w:name w:val="footnote text"/>
    <w:basedOn w:val="Normal"/>
    <w:link w:val="NotedebasdepageCar"/>
    <w:uiPriority w:val="99"/>
    <w:semiHidden/>
    <w:unhideWhenUsed/>
    <w:rsid w:val="006D46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46DD"/>
    <w:rPr>
      <w:sz w:val="20"/>
      <w:szCs w:val="20"/>
    </w:rPr>
  </w:style>
  <w:style w:type="character" w:styleId="Appelnotedebasdep">
    <w:name w:val="footnote reference"/>
    <w:basedOn w:val="Policepardfaut"/>
    <w:uiPriority w:val="99"/>
    <w:semiHidden/>
    <w:unhideWhenUsed/>
    <w:rsid w:val="006D4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2820">
      <w:bodyDiv w:val="1"/>
      <w:marLeft w:val="0"/>
      <w:marRight w:val="0"/>
      <w:marTop w:val="0"/>
      <w:marBottom w:val="0"/>
      <w:divBdr>
        <w:top w:val="none" w:sz="0" w:space="0" w:color="auto"/>
        <w:left w:val="none" w:sz="0" w:space="0" w:color="auto"/>
        <w:bottom w:val="none" w:sz="0" w:space="0" w:color="auto"/>
        <w:right w:val="none" w:sz="0" w:space="0" w:color="auto"/>
      </w:divBdr>
    </w:div>
    <w:div w:id="11303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erspective.brussels/fr/projets/poles-strategiques/rey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7E48-A450-48EC-BD48-55276FFF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91</cp:revision>
  <dcterms:created xsi:type="dcterms:W3CDTF">2019-02-19T14:16:00Z</dcterms:created>
  <dcterms:modified xsi:type="dcterms:W3CDTF">2019-02-22T08:52:00Z</dcterms:modified>
</cp:coreProperties>
</file>