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C1A" w:rsidRPr="002B735A" w:rsidRDefault="000A0C1A" w:rsidP="000A0C1A">
      <w:pPr>
        <w:spacing w:after="0"/>
        <w:jc w:val="right"/>
        <w:rPr>
          <w:u w:val="single"/>
        </w:rPr>
      </w:pPr>
      <w:r w:rsidRPr="002B735A">
        <w:rPr>
          <w:u w:val="single"/>
        </w:rPr>
        <w:t>Contact:</w:t>
      </w:r>
    </w:p>
    <w:p w:rsidR="000A0C1A" w:rsidRPr="002B735A" w:rsidRDefault="000A0C1A" w:rsidP="000A0C1A">
      <w:pPr>
        <w:spacing w:after="0"/>
        <w:jc w:val="right"/>
      </w:pPr>
      <w:r w:rsidRPr="002B735A">
        <w:t>Jessica Scopacasa</w:t>
      </w:r>
    </w:p>
    <w:p w:rsidR="000A0C1A" w:rsidRPr="002B735A" w:rsidRDefault="000A0C1A" w:rsidP="000A0C1A">
      <w:pPr>
        <w:spacing w:after="0"/>
        <w:jc w:val="right"/>
      </w:pPr>
      <w:r w:rsidRPr="002B735A">
        <w:t xml:space="preserve">Senior Public Relations Manager - </w:t>
      </w:r>
      <w:proofErr w:type="spellStart"/>
      <w:r w:rsidRPr="002B735A">
        <w:t>dmg</w:t>
      </w:r>
      <w:proofErr w:type="spellEnd"/>
      <w:r w:rsidRPr="002B735A">
        <w:t xml:space="preserve"> events</w:t>
      </w:r>
    </w:p>
    <w:p w:rsidR="000A0C1A" w:rsidRPr="000A0C1A" w:rsidRDefault="000A0C1A" w:rsidP="000A0C1A">
      <w:pPr>
        <w:spacing w:after="0"/>
        <w:jc w:val="right"/>
        <w:rPr>
          <w:lang w:val="it-IT"/>
        </w:rPr>
      </w:pPr>
      <w:r w:rsidRPr="000A0C1A">
        <w:rPr>
          <w:lang w:val="it-IT"/>
        </w:rPr>
        <w:t xml:space="preserve">E: </w:t>
      </w:r>
      <w:r>
        <w:rPr>
          <w:rStyle w:val="Hyperlink"/>
        </w:rPr>
        <w:fldChar w:fldCharType="begin"/>
      </w:r>
      <w:r w:rsidRPr="000A0C1A">
        <w:rPr>
          <w:rStyle w:val="Hyperlink"/>
          <w:lang w:val="it-IT"/>
        </w:rPr>
        <w:instrText xml:space="preserve"> HYPERLINK "mailto:jessicascopacasa@dmgevents.com" </w:instrText>
      </w:r>
      <w:r>
        <w:rPr>
          <w:rStyle w:val="Hyperlink"/>
        </w:rPr>
        <w:fldChar w:fldCharType="separate"/>
      </w:r>
      <w:r w:rsidRPr="000A0C1A">
        <w:rPr>
          <w:rStyle w:val="Hyperlink"/>
          <w:lang w:val="it-IT"/>
        </w:rPr>
        <w:t>jessicascopacasa@dmgevents.com</w:t>
      </w:r>
      <w:r>
        <w:rPr>
          <w:rStyle w:val="Hyperlink"/>
        </w:rPr>
        <w:fldChar w:fldCharType="end"/>
      </w:r>
    </w:p>
    <w:p w:rsidR="000A0C1A" w:rsidRPr="000A0C1A" w:rsidRDefault="000A0C1A" w:rsidP="000A0C1A">
      <w:pPr>
        <w:spacing w:after="0"/>
        <w:jc w:val="right"/>
        <w:rPr>
          <w:b/>
          <w:i/>
          <w:lang w:val="it-IT"/>
        </w:rPr>
      </w:pPr>
      <w:r w:rsidRPr="000A0C1A">
        <w:rPr>
          <w:lang w:val="it-IT"/>
        </w:rPr>
        <w:t>T: +97144380355</w:t>
      </w:r>
    </w:p>
    <w:p w:rsidR="003F00F5" w:rsidRDefault="003F00F5" w:rsidP="003F00F5">
      <w:pPr>
        <w:spacing w:after="240" w:line="480" w:lineRule="auto"/>
        <w:outlineLvl w:val="0"/>
        <w:rPr>
          <w:rFonts w:ascii="Calibri" w:eastAsia="Times New Roman" w:hAnsi="Calibri" w:cs="Times New Roman"/>
          <w:bCs/>
          <w:kern w:val="36"/>
          <w:u w:val="single"/>
        </w:rPr>
      </w:pPr>
    </w:p>
    <w:p w:rsidR="003F00F5" w:rsidRDefault="000A0C1A" w:rsidP="003F00F5">
      <w:pPr>
        <w:spacing w:after="240" w:line="480" w:lineRule="auto"/>
        <w:outlineLvl w:val="0"/>
        <w:rPr>
          <w:rFonts w:ascii="Calibri" w:eastAsia="Times New Roman" w:hAnsi="Calibri" w:cs="Times New Roman"/>
          <w:bCs/>
          <w:kern w:val="36"/>
          <w:u w:val="single"/>
        </w:rPr>
      </w:pPr>
      <w:r>
        <w:rPr>
          <w:rFonts w:ascii="Calibri" w:eastAsia="Times New Roman" w:hAnsi="Calibri" w:cs="Times New Roman"/>
          <w:bCs/>
          <w:kern w:val="36"/>
          <w:u w:val="single"/>
        </w:rPr>
        <w:t>F</w:t>
      </w:r>
      <w:r w:rsidRPr="000A0C1A">
        <w:rPr>
          <w:rFonts w:ascii="Calibri" w:eastAsia="Times New Roman" w:hAnsi="Calibri" w:cs="Times New Roman"/>
          <w:bCs/>
          <w:kern w:val="36"/>
          <w:u w:val="single"/>
        </w:rPr>
        <w:t>or immediate publication</w:t>
      </w:r>
    </w:p>
    <w:p w:rsidR="000A0C1A" w:rsidRDefault="000A0C1A" w:rsidP="003F00F5">
      <w:pPr>
        <w:spacing w:before="240" w:after="240" w:line="480" w:lineRule="auto"/>
        <w:jc w:val="center"/>
        <w:outlineLvl w:val="0"/>
        <w:rPr>
          <w:rFonts w:ascii="Calibri" w:eastAsia="Times New Roman" w:hAnsi="Calibri" w:cs="Times New Roman"/>
          <w:b/>
          <w:bCs/>
          <w:color w:val="2C9BD6"/>
          <w:kern w:val="36"/>
          <w:sz w:val="28"/>
          <w:szCs w:val="28"/>
        </w:rPr>
      </w:pPr>
      <w:bookmarkStart w:id="0" w:name="_GoBack"/>
      <w:r w:rsidRPr="000A0C1A">
        <w:rPr>
          <w:rFonts w:ascii="Calibri" w:eastAsia="Times New Roman" w:hAnsi="Calibri" w:cs="Times New Roman"/>
          <w:b/>
          <w:bCs/>
          <w:color w:val="2C9BD6"/>
          <w:kern w:val="36"/>
          <w:sz w:val="28"/>
          <w:szCs w:val="28"/>
        </w:rPr>
        <w:t>WHAT TO EXPECT AT THE WINDOWS, DOORS &amp; FACADES EVENT 2019</w:t>
      </w:r>
    </w:p>
    <w:bookmarkEnd w:id="0"/>
    <w:p w:rsidR="000A0C1A" w:rsidRPr="000A0C1A" w:rsidRDefault="000A0C1A" w:rsidP="003F00F5">
      <w:pPr>
        <w:spacing w:after="0" w:line="360" w:lineRule="auto"/>
        <w:jc w:val="center"/>
        <w:outlineLvl w:val="1"/>
        <w:rPr>
          <w:rFonts w:ascii="Calibri" w:eastAsia="Times New Roman" w:hAnsi="Calibri" w:cs="Times New Roman"/>
          <w:i/>
          <w:color w:val="050505"/>
          <w:sz w:val="24"/>
          <w:szCs w:val="24"/>
        </w:rPr>
      </w:pPr>
      <w:r w:rsidRPr="000A0C1A">
        <w:rPr>
          <w:rFonts w:ascii="Calibri" w:eastAsia="Times New Roman" w:hAnsi="Calibri" w:cs="Times New Roman"/>
          <w:i/>
          <w:color w:val="050505"/>
          <w:sz w:val="24"/>
          <w:szCs w:val="24"/>
        </w:rPr>
        <w:t>Industry leaders from around the world anticipate innovative products and facades solutions that will be launched at Middle East’s largest event dedicated to windows, doors and facades.</w:t>
      </w:r>
    </w:p>
    <w:p w:rsidR="000A0C1A" w:rsidRDefault="000A0C1A" w:rsidP="003F00F5">
      <w:pPr>
        <w:spacing w:after="120" w:line="360" w:lineRule="auto"/>
        <w:rPr>
          <w:rFonts w:ascii="Calibri" w:eastAsia="Times New Roman" w:hAnsi="Calibri" w:cs="Times New Roman"/>
          <w:b/>
          <w:sz w:val="24"/>
          <w:szCs w:val="24"/>
        </w:rPr>
      </w:pPr>
    </w:p>
    <w:p w:rsidR="000A0C1A" w:rsidRPr="000A0C1A" w:rsidRDefault="000A0C1A" w:rsidP="000A0C1A">
      <w:pPr>
        <w:spacing w:after="120" w:line="360" w:lineRule="auto"/>
        <w:jc w:val="both"/>
        <w:rPr>
          <w:rFonts w:ascii="Calibri" w:eastAsia="Times New Roman" w:hAnsi="Calibri" w:cs="Times New Roman"/>
        </w:rPr>
      </w:pPr>
      <w:r w:rsidRPr="000A0C1A">
        <w:rPr>
          <w:rFonts w:ascii="Calibri" w:eastAsia="Times New Roman" w:hAnsi="Calibri" w:cs="Times New Roman"/>
          <w:b/>
        </w:rPr>
        <w:t>Dubai, Aug 14:</w:t>
      </w:r>
      <w:r w:rsidRPr="000A0C1A">
        <w:rPr>
          <w:rFonts w:ascii="Calibri" w:eastAsia="Times New Roman" w:hAnsi="Calibri" w:cs="Times New Roman"/>
        </w:rPr>
        <w:t xml:space="preserve"> From 24 to 26 September, the annual gathering for the windows, doors and facades industry will return to the Dubai World Trade Centre for its fourth edition.</w:t>
      </w:r>
    </w:p>
    <w:p w:rsidR="000A0C1A" w:rsidRPr="000A0C1A" w:rsidRDefault="000A0C1A" w:rsidP="000A0C1A">
      <w:pPr>
        <w:spacing w:after="120" w:line="360" w:lineRule="auto"/>
        <w:jc w:val="both"/>
        <w:rPr>
          <w:rFonts w:ascii="Calibri" w:eastAsia="Times New Roman" w:hAnsi="Calibri" w:cs="Times New Roman"/>
        </w:rPr>
      </w:pPr>
      <w:r w:rsidRPr="000A0C1A">
        <w:rPr>
          <w:rFonts w:ascii="Calibri" w:eastAsia="Times New Roman" w:hAnsi="Calibri" w:cs="Times New Roman"/>
        </w:rPr>
        <w:t>While cutting-edge buildings like the Museum of the Future are in course of construction in Dubai and the broader region, </w:t>
      </w:r>
      <w:r w:rsidRPr="000A0C1A">
        <w:rPr>
          <w:rFonts w:ascii="Calibri" w:eastAsia="Times New Roman" w:hAnsi="Calibri" w:cs="Times New Roman"/>
          <w:b/>
          <w:bCs/>
        </w:rPr>
        <w:t>tomorrow’s landmarks that promise to enchant the eyes of the passers-by will start taking shape at the </w:t>
      </w:r>
      <w:hyperlink r:id="rId6" w:tgtFrame="_blank" w:history="1">
        <w:r w:rsidRPr="000A0C1A">
          <w:rPr>
            <w:rFonts w:ascii="Calibri" w:eastAsia="Times New Roman" w:hAnsi="Calibri" w:cs="Times New Roman"/>
            <w:b/>
            <w:bCs/>
            <w:color w:val="2C9BD6"/>
          </w:rPr>
          <w:t>Windows, Doors &amp; Facades</w:t>
        </w:r>
      </w:hyperlink>
      <w:r w:rsidRPr="000A0C1A">
        <w:rPr>
          <w:rFonts w:ascii="Calibri" w:eastAsia="Times New Roman" w:hAnsi="Calibri" w:cs="Times New Roman"/>
          <w:b/>
          <w:bCs/>
        </w:rPr>
        <w:t> (WDF) event 2019.</w:t>
      </w:r>
    </w:p>
    <w:p w:rsidR="000A0C1A" w:rsidRPr="000A0C1A" w:rsidRDefault="000A0C1A" w:rsidP="003F00F5">
      <w:pPr>
        <w:spacing w:after="120" w:line="360" w:lineRule="auto"/>
        <w:jc w:val="both"/>
        <w:rPr>
          <w:rFonts w:ascii="Calibri" w:eastAsia="Times New Roman" w:hAnsi="Calibri" w:cs="Times New Roman"/>
        </w:rPr>
      </w:pPr>
      <w:r w:rsidRPr="000A0C1A">
        <w:rPr>
          <w:rFonts w:ascii="Calibri" w:eastAsia="Times New Roman" w:hAnsi="Calibri" w:cs="Times New Roman"/>
        </w:rPr>
        <w:t>Here, </w:t>
      </w:r>
      <w:r w:rsidRPr="000A0C1A">
        <w:rPr>
          <w:rFonts w:ascii="Calibri" w:eastAsia="Times New Roman" w:hAnsi="Calibri" w:cs="Times New Roman"/>
          <w:b/>
          <w:bCs/>
        </w:rPr>
        <w:t>leading manufacturers are ready to present the next generation of facades solutions that will allow architects and developers to break the present limits and further unleash their imagination.</w:t>
      </w:r>
    </w:p>
    <w:p w:rsidR="000A0C1A" w:rsidRDefault="000A0C1A" w:rsidP="003F00F5">
      <w:pPr>
        <w:spacing w:after="120" w:line="360" w:lineRule="auto"/>
        <w:ind w:firstLine="720"/>
        <w:rPr>
          <w:rFonts w:ascii="Calibri" w:eastAsia="Times New Roman" w:hAnsi="Calibri" w:cs="Times New Roman"/>
          <w:sz w:val="18"/>
          <w:szCs w:val="18"/>
        </w:rPr>
      </w:pPr>
      <w:r w:rsidRPr="000A0C1A">
        <w:rPr>
          <w:rFonts w:ascii="Calibri" w:eastAsia="Times New Roman" w:hAnsi="Calibri" w:cs="Times New Roman"/>
          <w:sz w:val="18"/>
          <w:szCs w:val="18"/>
        </w:rPr>
        <w:t>[Read: </w:t>
      </w:r>
      <w:hyperlink r:id="rId7" w:tgtFrame="_blank" w:history="1">
        <w:r w:rsidRPr="000A0C1A">
          <w:rPr>
            <w:rFonts w:ascii="Calibri" w:eastAsia="Times New Roman" w:hAnsi="Calibri" w:cs="Times New Roman"/>
            <w:color w:val="2C9BD6"/>
            <w:sz w:val="18"/>
            <w:szCs w:val="18"/>
          </w:rPr>
          <w:t>SHAPING OUR SKYLINES: TOP EXPERTS UNVEIL THE FUTURE OF BUILDINGS’ FACADES IN THE REGION</w:t>
        </w:r>
      </w:hyperlink>
      <w:r w:rsidRPr="000A0C1A">
        <w:rPr>
          <w:rFonts w:ascii="Calibri" w:eastAsia="Times New Roman" w:hAnsi="Calibri" w:cs="Times New Roman"/>
          <w:sz w:val="18"/>
          <w:szCs w:val="18"/>
        </w:rPr>
        <w:t>]</w:t>
      </w:r>
    </w:p>
    <w:p w:rsidR="000A0C1A" w:rsidRPr="000A0C1A" w:rsidRDefault="000A0C1A" w:rsidP="003F00F5">
      <w:pPr>
        <w:spacing w:after="120" w:line="360" w:lineRule="auto"/>
        <w:jc w:val="both"/>
        <w:rPr>
          <w:rFonts w:ascii="Calibri" w:eastAsia="Times New Roman" w:hAnsi="Calibri" w:cs="Times New Roman"/>
        </w:rPr>
      </w:pPr>
      <w:r w:rsidRPr="000A0C1A">
        <w:rPr>
          <w:rFonts w:ascii="Calibri" w:eastAsia="Times New Roman" w:hAnsi="Calibri" w:cs="Times New Roman"/>
        </w:rPr>
        <w:t xml:space="preserve">According to Benjamin Beer, Head of Façades at </w:t>
      </w:r>
      <w:proofErr w:type="spellStart"/>
      <w:r w:rsidRPr="000A0C1A">
        <w:rPr>
          <w:rFonts w:ascii="Calibri" w:eastAsia="Times New Roman" w:hAnsi="Calibri" w:cs="Times New Roman"/>
        </w:rPr>
        <w:t>Ramboll</w:t>
      </w:r>
      <w:proofErr w:type="spellEnd"/>
      <w:r w:rsidRPr="000A0C1A">
        <w:rPr>
          <w:rFonts w:ascii="Calibri" w:eastAsia="Times New Roman" w:hAnsi="Calibri" w:cs="Times New Roman"/>
        </w:rPr>
        <w:t>, “The facade industry is pushing many new products on the market, and the whole sector evolves quickly in response to client demands. It is therefore very important to attend the event and discover these new products.”</w:t>
      </w:r>
    </w:p>
    <w:p w:rsidR="000A0C1A" w:rsidRPr="000A0C1A" w:rsidRDefault="000A0C1A" w:rsidP="000A0C1A">
      <w:pPr>
        <w:spacing w:after="120" w:line="360" w:lineRule="auto"/>
        <w:jc w:val="both"/>
        <w:rPr>
          <w:rFonts w:ascii="Calibri" w:eastAsia="Times New Roman" w:hAnsi="Calibri" w:cs="Times New Roman"/>
        </w:rPr>
      </w:pPr>
      <w:r w:rsidRPr="000A0C1A">
        <w:rPr>
          <w:rFonts w:ascii="Calibri" w:eastAsia="Times New Roman" w:hAnsi="Calibri" w:cs="Times New Roman"/>
        </w:rPr>
        <w:t xml:space="preserve">One of the suppliers contributing to the development of iconic buildings like </w:t>
      </w:r>
      <w:proofErr w:type="spellStart"/>
      <w:r w:rsidRPr="000A0C1A">
        <w:rPr>
          <w:rFonts w:ascii="Calibri" w:eastAsia="Times New Roman" w:hAnsi="Calibri" w:cs="Times New Roman"/>
        </w:rPr>
        <w:t>Zaha</w:t>
      </w:r>
      <w:proofErr w:type="spellEnd"/>
      <w:r w:rsidRPr="000A0C1A">
        <w:rPr>
          <w:rFonts w:ascii="Calibri" w:eastAsia="Times New Roman" w:hAnsi="Calibri" w:cs="Times New Roman"/>
        </w:rPr>
        <w:t xml:space="preserve"> </w:t>
      </w:r>
      <w:proofErr w:type="spellStart"/>
      <w:r w:rsidRPr="000A0C1A">
        <w:rPr>
          <w:rFonts w:ascii="Calibri" w:eastAsia="Times New Roman" w:hAnsi="Calibri" w:cs="Times New Roman"/>
        </w:rPr>
        <w:t>Hadid's</w:t>
      </w:r>
      <w:proofErr w:type="spellEnd"/>
      <w:r w:rsidRPr="000A0C1A">
        <w:rPr>
          <w:rFonts w:ascii="Calibri" w:eastAsia="Times New Roman" w:hAnsi="Calibri" w:cs="Times New Roman"/>
        </w:rPr>
        <w:t xml:space="preserve"> "The Opus" and the Museum of the Future in Dubai, the German </w:t>
      </w:r>
      <w:proofErr w:type="spellStart"/>
      <w:r w:rsidRPr="000A0C1A">
        <w:rPr>
          <w:rFonts w:ascii="Calibri" w:eastAsia="Times New Roman" w:hAnsi="Calibri" w:cs="Times New Roman"/>
          <w:b/>
          <w:bCs/>
        </w:rPr>
        <w:t>Edgetech</w:t>
      </w:r>
      <w:proofErr w:type="spellEnd"/>
      <w:r w:rsidRPr="000A0C1A">
        <w:rPr>
          <w:rFonts w:ascii="Calibri" w:eastAsia="Times New Roman" w:hAnsi="Calibri" w:cs="Times New Roman"/>
          <w:b/>
          <w:bCs/>
        </w:rPr>
        <w:t xml:space="preserve"> Europe GmbH</w:t>
      </w:r>
      <w:r w:rsidRPr="000A0C1A">
        <w:rPr>
          <w:rFonts w:ascii="Calibri" w:eastAsia="Times New Roman" w:hAnsi="Calibri" w:cs="Times New Roman"/>
        </w:rPr>
        <w:t>, will be exhibiting its latest solutions at WDF in September.</w:t>
      </w:r>
    </w:p>
    <w:p w:rsidR="000A0C1A" w:rsidRPr="000A0C1A" w:rsidRDefault="000A0C1A" w:rsidP="000A0C1A">
      <w:pPr>
        <w:spacing w:after="120" w:line="360" w:lineRule="auto"/>
        <w:jc w:val="both"/>
        <w:rPr>
          <w:rFonts w:ascii="Calibri" w:eastAsia="Times New Roman" w:hAnsi="Calibri" w:cs="Times New Roman"/>
        </w:rPr>
      </w:pPr>
      <w:r w:rsidRPr="000A0C1A">
        <w:rPr>
          <w:rFonts w:ascii="Calibri" w:eastAsia="Times New Roman" w:hAnsi="Calibri" w:cs="Times New Roman"/>
        </w:rPr>
        <w:lastRenderedPageBreak/>
        <w:t xml:space="preserve">“We are very proud to have the honor to be part of the construction of the Museum of the Future. It is really exciting to see the work progress on such a prestigious building,” says the company's Managing Director, Joachim </w:t>
      </w:r>
      <w:proofErr w:type="spellStart"/>
      <w:r w:rsidRPr="000A0C1A">
        <w:rPr>
          <w:rFonts w:ascii="Calibri" w:eastAsia="Times New Roman" w:hAnsi="Calibri" w:cs="Times New Roman"/>
        </w:rPr>
        <w:t>Stoss</w:t>
      </w:r>
      <w:proofErr w:type="spellEnd"/>
      <w:r w:rsidRPr="000A0C1A">
        <w:rPr>
          <w:rFonts w:ascii="Calibri" w:eastAsia="Times New Roman" w:hAnsi="Calibri" w:cs="Times New Roman"/>
        </w:rPr>
        <w:t>. “Currently under construction in Dubai, according to many experts the Museum of the Future is the most complex building in the world.”</w:t>
      </w:r>
    </w:p>
    <w:p w:rsidR="000A0C1A" w:rsidRPr="000A0C1A" w:rsidRDefault="000A0C1A" w:rsidP="000A0C1A">
      <w:pPr>
        <w:spacing w:after="120" w:line="360" w:lineRule="auto"/>
        <w:jc w:val="both"/>
        <w:rPr>
          <w:rFonts w:ascii="Calibri" w:eastAsia="Times New Roman" w:hAnsi="Calibri" w:cs="Times New Roman"/>
        </w:rPr>
      </w:pPr>
      <w:proofErr w:type="spellStart"/>
      <w:r w:rsidRPr="000A0C1A">
        <w:rPr>
          <w:rFonts w:ascii="Calibri" w:eastAsia="Times New Roman" w:hAnsi="Calibri" w:cs="Times New Roman"/>
        </w:rPr>
        <w:t>Edgetech</w:t>
      </w:r>
      <w:proofErr w:type="spellEnd"/>
      <w:r w:rsidRPr="000A0C1A">
        <w:rPr>
          <w:rFonts w:ascii="Calibri" w:eastAsia="Times New Roman" w:hAnsi="Calibri" w:cs="Times New Roman"/>
        </w:rPr>
        <w:t xml:space="preserve"> Europe’s Super Spacer® was chosen for the overall construction of the glass façade of this iconic building and will be showcased at WDF this year. “It is one of the spacers with the best energy efficiency on the market,” </w:t>
      </w:r>
      <w:proofErr w:type="spellStart"/>
      <w:r w:rsidRPr="000A0C1A">
        <w:rPr>
          <w:rFonts w:ascii="Calibri" w:eastAsia="Times New Roman" w:hAnsi="Calibri" w:cs="Times New Roman"/>
        </w:rPr>
        <w:t>Stoss</w:t>
      </w:r>
      <w:proofErr w:type="spellEnd"/>
      <w:r w:rsidRPr="000A0C1A">
        <w:rPr>
          <w:rFonts w:ascii="Calibri" w:eastAsia="Times New Roman" w:hAnsi="Calibri" w:cs="Times New Roman"/>
        </w:rPr>
        <w:t xml:space="preserve"> explains.</w:t>
      </w:r>
    </w:p>
    <w:p w:rsidR="000A0C1A" w:rsidRPr="000A0C1A" w:rsidRDefault="000A0C1A" w:rsidP="003F00F5">
      <w:pPr>
        <w:spacing w:after="120" w:line="360" w:lineRule="auto"/>
        <w:jc w:val="both"/>
        <w:rPr>
          <w:rFonts w:ascii="Calibri" w:eastAsia="Times New Roman" w:hAnsi="Calibri" w:cs="Times New Roman"/>
        </w:rPr>
      </w:pPr>
      <w:r w:rsidRPr="000A0C1A">
        <w:rPr>
          <w:rFonts w:ascii="Calibri" w:eastAsia="Times New Roman" w:hAnsi="Calibri" w:cs="Times New Roman"/>
        </w:rPr>
        <w:t>“We like to participate every year in the event because it is a perfect occasion to meet with all the industry’s players. There is a real exchange between the exhibitors and the customers who are interested in the different innovations presented at WDF. It is also a perfect occasion to network and therefore speak with futures partners and insulating glass manufacturers,” he adds.</w:t>
      </w:r>
    </w:p>
    <w:p w:rsidR="000A0C1A" w:rsidRPr="000A0C1A" w:rsidRDefault="000A0C1A" w:rsidP="003F00F5">
      <w:pPr>
        <w:spacing w:after="120" w:line="360" w:lineRule="auto"/>
        <w:ind w:firstLine="720"/>
        <w:rPr>
          <w:rFonts w:ascii="Calibri" w:eastAsia="Times New Roman" w:hAnsi="Calibri" w:cs="Times New Roman"/>
          <w:sz w:val="18"/>
          <w:szCs w:val="18"/>
        </w:rPr>
      </w:pPr>
      <w:r w:rsidRPr="000A0C1A">
        <w:rPr>
          <w:rFonts w:ascii="Calibri" w:eastAsia="Times New Roman" w:hAnsi="Calibri" w:cs="Times New Roman"/>
          <w:sz w:val="18"/>
          <w:szCs w:val="18"/>
        </w:rPr>
        <w:t>[</w:t>
      </w:r>
      <w:hyperlink r:id="rId8" w:tgtFrame="_blank" w:history="1">
        <w:r w:rsidRPr="000A0C1A">
          <w:rPr>
            <w:rFonts w:ascii="Calibri" w:eastAsia="Times New Roman" w:hAnsi="Calibri" w:cs="Times New Roman"/>
            <w:color w:val="2C9BD6"/>
            <w:sz w:val="18"/>
            <w:szCs w:val="18"/>
          </w:rPr>
          <w:t xml:space="preserve">Read the full interview with Joachim </w:t>
        </w:r>
        <w:proofErr w:type="spellStart"/>
        <w:r w:rsidRPr="000A0C1A">
          <w:rPr>
            <w:rFonts w:ascii="Calibri" w:eastAsia="Times New Roman" w:hAnsi="Calibri" w:cs="Times New Roman"/>
            <w:color w:val="2C9BD6"/>
            <w:sz w:val="18"/>
            <w:szCs w:val="18"/>
          </w:rPr>
          <w:t>Stoss</w:t>
        </w:r>
        <w:proofErr w:type="spellEnd"/>
        <w:r w:rsidRPr="000A0C1A">
          <w:rPr>
            <w:rFonts w:ascii="Calibri" w:eastAsia="Times New Roman" w:hAnsi="Calibri" w:cs="Times New Roman"/>
            <w:color w:val="2C9BD6"/>
            <w:sz w:val="18"/>
            <w:szCs w:val="18"/>
          </w:rPr>
          <w:t xml:space="preserve">, Managing Director of </w:t>
        </w:r>
        <w:proofErr w:type="spellStart"/>
        <w:r w:rsidRPr="000A0C1A">
          <w:rPr>
            <w:rFonts w:ascii="Calibri" w:eastAsia="Times New Roman" w:hAnsi="Calibri" w:cs="Times New Roman"/>
            <w:color w:val="2C9BD6"/>
            <w:sz w:val="18"/>
            <w:szCs w:val="18"/>
          </w:rPr>
          <w:t>Edgetech</w:t>
        </w:r>
        <w:proofErr w:type="spellEnd"/>
        <w:r w:rsidRPr="000A0C1A">
          <w:rPr>
            <w:rFonts w:ascii="Calibri" w:eastAsia="Times New Roman" w:hAnsi="Calibri" w:cs="Times New Roman"/>
            <w:color w:val="2C9BD6"/>
            <w:sz w:val="18"/>
            <w:szCs w:val="18"/>
          </w:rPr>
          <w:t xml:space="preserve"> Europe</w:t>
        </w:r>
      </w:hyperlink>
      <w:r w:rsidRPr="000A0C1A">
        <w:rPr>
          <w:rFonts w:ascii="Calibri" w:eastAsia="Times New Roman" w:hAnsi="Calibri" w:cs="Times New Roman"/>
          <w:sz w:val="18"/>
          <w:szCs w:val="18"/>
        </w:rPr>
        <w:t>]</w:t>
      </w:r>
    </w:p>
    <w:p w:rsidR="000A0C1A" w:rsidRPr="000A0C1A" w:rsidRDefault="000A0C1A" w:rsidP="000A0C1A">
      <w:pPr>
        <w:spacing w:after="120" w:line="390" w:lineRule="atLeast"/>
        <w:jc w:val="both"/>
        <w:rPr>
          <w:rFonts w:ascii="Calibri" w:eastAsia="Times New Roman" w:hAnsi="Calibri" w:cs="Times New Roman"/>
        </w:rPr>
      </w:pPr>
      <w:r w:rsidRPr="000A0C1A">
        <w:rPr>
          <w:rFonts w:ascii="Calibri" w:eastAsia="Times New Roman" w:hAnsi="Calibri" w:cs="Times New Roman"/>
        </w:rPr>
        <w:t>A huge investor in R&amp;D, the world leader </w:t>
      </w:r>
      <w:proofErr w:type="spellStart"/>
      <w:r w:rsidRPr="000A0C1A">
        <w:rPr>
          <w:rFonts w:ascii="Calibri" w:eastAsia="Times New Roman" w:hAnsi="Calibri" w:cs="Times New Roman"/>
          <w:b/>
          <w:bCs/>
        </w:rPr>
        <w:t>Schüco</w:t>
      </w:r>
      <w:proofErr w:type="spellEnd"/>
      <w:r w:rsidRPr="000A0C1A">
        <w:rPr>
          <w:rFonts w:ascii="Calibri" w:eastAsia="Times New Roman" w:hAnsi="Calibri" w:cs="Times New Roman"/>
        </w:rPr>
        <w:t>, will also present its latest innovations at the Windows, Doors &amp; Facades event. Automation, panoramic doors and curtain walling systems, fire rated doors, sliding-folding and bespoke design home doors, as well as uPVC windows and doors will be displayed at the company’s stand this year.</w:t>
      </w:r>
    </w:p>
    <w:p w:rsidR="000A0C1A" w:rsidRPr="000A0C1A" w:rsidRDefault="000A0C1A" w:rsidP="000A0C1A">
      <w:pPr>
        <w:spacing w:after="120" w:line="390" w:lineRule="atLeast"/>
        <w:jc w:val="both"/>
        <w:rPr>
          <w:rFonts w:ascii="Calibri" w:eastAsia="Times New Roman" w:hAnsi="Calibri" w:cs="Times New Roman"/>
        </w:rPr>
      </w:pPr>
      <w:r w:rsidRPr="000A0C1A">
        <w:rPr>
          <w:rFonts w:ascii="Calibri" w:eastAsia="Times New Roman" w:hAnsi="Calibri" w:cs="Times New Roman"/>
        </w:rPr>
        <w:t xml:space="preserve">“Events like WDF are an excellent venue to launch new products to a very interested market,” says Ammar </w:t>
      </w:r>
      <w:proofErr w:type="spellStart"/>
      <w:r w:rsidRPr="000A0C1A">
        <w:rPr>
          <w:rFonts w:ascii="Calibri" w:eastAsia="Times New Roman" w:hAnsi="Calibri" w:cs="Times New Roman"/>
        </w:rPr>
        <w:t>Alul</w:t>
      </w:r>
      <w:proofErr w:type="spellEnd"/>
      <w:r w:rsidRPr="000A0C1A">
        <w:rPr>
          <w:rFonts w:ascii="Calibri" w:eastAsia="Times New Roman" w:hAnsi="Calibri" w:cs="Times New Roman"/>
        </w:rPr>
        <w:t xml:space="preserve">, Managing Director of </w:t>
      </w:r>
      <w:proofErr w:type="spellStart"/>
      <w:r w:rsidRPr="000A0C1A">
        <w:rPr>
          <w:rFonts w:ascii="Calibri" w:eastAsia="Times New Roman" w:hAnsi="Calibri" w:cs="Times New Roman"/>
        </w:rPr>
        <w:t>Schüco</w:t>
      </w:r>
      <w:proofErr w:type="spellEnd"/>
      <w:r w:rsidRPr="000A0C1A">
        <w:rPr>
          <w:rFonts w:ascii="Calibri" w:eastAsia="Times New Roman" w:hAnsi="Calibri" w:cs="Times New Roman"/>
        </w:rPr>
        <w:t xml:space="preserve"> Middle East, which is also Diamond Sponsor of the exhibition.</w:t>
      </w:r>
    </w:p>
    <w:p w:rsidR="000A0C1A" w:rsidRPr="000A0C1A" w:rsidRDefault="000A0C1A" w:rsidP="003F00F5">
      <w:pPr>
        <w:spacing w:after="120" w:line="390" w:lineRule="atLeast"/>
        <w:ind w:firstLine="720"/>
        <w:rPr>
          <w:rFonts w:ascii="Calibri" w:eastAsia="Times New Roman" w:hAnsi="Calibri" w:cs="Times New Roman"/>
          <w:sz w:val="18"/>
          <w:szCs w:val="18"/>
        </w:rPr>
      </w:pPr>
      <w:r w:rsidRPr="000A0C1A">
        <w:rPr>
          <w:rFonts w:ascii="Calibri" w:eastAsia="Times New Roman" w:hAnsi="Calibri" w:cs="Times New Roman"/>
          <w:sz w:val="18"/>
          <w:szCs w:val="18"/>
        </w:rPr>
        <w:t>[</w:t>
      </w:r>
      <w:hyperlink r:id="rId9" w:tgtFrame="_blank" w:history="1">
        <w:r w:rsidRPr="000A0C1A">
          <w:rPr>
            <w:rFonts w:ascii="Calibri" w:eastAsia="Times New Roman" w:hAnsi="Calibri" w:cs="Times New Roman"/>
            <w:color w:val="2C9BD6"/>
            <w:sz w:val="18"/>
            <w:szCs w:val="18"/>
          </w:rPr>
          <w:t xml:space="preserve">Watch the video interview with Ammar </w:t>
        </w:r>
        <w:proofErr w:type="spellStart"/>
        <w:r w:rsidRPr="000A0C1A">
          <w:rPr>
            <w:rFonts w:ascii="Calibri" w:eastAsia="Times New Roman" w:hAnsi="Calibri" w:cs="Times New Roman"/>
            <w:color w:val="2C9BD6"/>
            <w:sz w:val="18"/>
            <w:szCs w:val="18"/>
          </w:rPr>
          <w:t>Alul</w:t>
        </w:r>
        <w:proofErr w:type="spellEnd"/>
        <w:r w:rsidRPr="000A0C1A">
          <w:rPr>
            <w:rFonts w:ascii="Calibri" w:eastAsia="Times New Roman" w:hAnsi="Calibri" w:cs="Times New Roman"/>
            <w:color w:val="2C9BD6"/>
            <w:sz w:val="18"/>
            <w:szCs w:val="18"/>
          </w:rPr>
          <w:t xml:space="preserve">, Managing Director of </w:t>
        </w:r>
        <w:proofErr w:type="spellStart"/>
        <w:r w:rsidRPr="000A0C1A">
          <w:rPr>
            <w:rFonts w:ascii="Calibri" w:eastAsia="Times New Roman" w:hAnsi="Calibri" w:cs="Times New Roman"/>
            <w:color w:val="2C9BD6"/>
            <w:sz w:val="18"/>
            <w:szCs w:val="18"/>
          </w:rPr>
          <w:t>Schüco</w:t>
        </w:r>
        <w:proofErr w:type="spellEnd"/>
        <w:r w:rsidRPr="000A0C1A">
          <w:rPr>
            <w:rFonts w:ascii="Calibri" w:eastAsia="Times New Roman" w:hAnsi="Calibri" w:cs="Times New Roman"/>
            <w:color w:val="2C9BD6"/>
            <w:sz w:val="18"/>
            <w:szCs w:val="18"/>
          </w:rPr>
          <w:t xml:space="preserve"> Middle East</w:t>
        </w:r>
      </w:hyperlink>
      <w:r w:rsidRPr="000A0C1A">
        <w:rPr>
          <w:rFonts w:ascii="Calibri" w:eastAsia="Times New Roman" w:hAnsi="Calibri" w:cs="Times New Roman"/>
          <w:sz w:val="18"/>
          <w:szCs w:val="18"/>
        </w:rPr>
        <w:t>]</w:t>
      </w:r>
    </w:p>
    <w:p w:rsidR="000A0C1A" w:rsidRPr="000A0C1A" w:rsidRDefault="000A0C1A" w:rsidP="000A0C1A">
      <w:pPr>
        <w:spacing w:after="120" w:line="390" w:lineRule="atLeast"/>
        <w:jc w:val="both"/>
        <w:rPr>
          <w:rFonts w:ascii="Calibri" w:eastAsia="Times New Roman" w:hAnsi="Calibri" w:cs="Times New Roman"/>
        </w:rPr>
      </w:pPr>
      <w:r w:rsidRPr="000A0C1A">
        <w:rPr>
          <w:rFonts w:ascii="Calibri" w:eastAsia="Times New Roman" w:hAnsi="Calibri" w:cs="Times New Roman"/>
        </w:rPr>
        <w:t>From Italy, </w:t>
      </w:r>
      <w:proofErr w:type="spellStart"/>
      <w:r w:rsidRPr="000A0C1A">
        <w:rPr>
          <w:rFonts w:ascii="Calibri" w:eastAsia="Times New Roman" w:hAnsi="Calibri" w:cs="Times New Roman"/>
          <w:b/>
          <w:bCs/>
        </w:rPr>
        <w:t>Alphacan</w:t>
      </w:r>
      <w:proofErr w:type="spellEnd"/>
      <w:r w:rsidRPr="000A0C1A">
        <w:rPr>
          <w:rFonts w:ascii="Calibri" w:eastAsia="Times New Roman" w:hAnsi="Calibri" w:cs="Times New Roman"/>
          <w:b/>
          <w:bCs/>
        </w:rPr>
        <w:t xml:space="preserve"> Srl </w:t>
      </w:r>
      <w:r w:rsidRPr="000A0C1A">
        <w:rPr>
          <w:rFonts w:ascii="Calibri" w:eastAsia="Times New Roman" w:hAnsi="Calibri" w:cs="Times New Roman"/>
        </w:rPr>
        <w:t>will showcase its range of U-PVC profile systems for windows and doors, a complete range of high-performance products driven by Italian style and design.</w:t>
      </w:r>
    </w:p>
    <w:p w:rsidR="000A0C1A" w:rsidRDefault="000A0C1A" w:rsidP="003F00F5">
      <w:pPr>
        <w:spacing w:after="120" w:line="360" w:lineRule="auto"/>
        <w:jc w:val="both"/>
        <w:rPr>
          <w:rFonts w:ascii="Calibri" w:eastAsia="Times New Roman" w:hAnsi="Calibri" w:cs="Times New Roman"/>
        </w:rPr>
      </w:pPr>
      <w:r w:rsidRPr="000A0C1A">
        <w:rPr>
          <w:rFonts w:ascii="Calibri" w:eastAsia="Times New Roman" w:hAnsi="Calibri" w:cs="Times New Roman"/>
        </w:rPr>
        <w:t xml:space="preserve">“At the Windows Doors and Facades Event 2019, we will exhibit in partnership with the Italian windows manufacturer </w:t>
      </w:r>
      <w:proofErr w:type="spellStart"/>
      <w:r w:rsidRPr="000A0C1A">
        <w:rPr>
          <w:rFonts w:ascii="Calibri" w:eastAsia="Times New Roman" w:hAnsi="Calibri" w:cs="Times New Roman"/>
        </w:rPr>
        <w:t>Tonini</w:t>
      </w:r>
      <w:proofErr w:type="spellEnd"/>
      <w:r w:rsidRPr="000A0C1A">
        <w:rPr>
          <w:rFonts w:ascii="Calibri" w:eastAsia="Times New Roman" w:hAnsi="Calibri" w:cs="Times New Roman"/>
        </w:rPr>
        <w:t xml:space="preserve"> </w:t>
      </w:r>
      <w:proofErr w:type="spellStart"/>
      <w:r w:rsidRPr="000A0C1A">
        <w:rPr>
          <w:rFonts w:ascii="Calibri" w:eastAsia="Times New Roman" w:hAnsi="Calibri" w:cs="Times New Roman"/>
        </w:rPr>
        <w:t>Serramenti</w:t>
      </w:r>
      <w:proofErr w:type="spellEnd"/>
      <w:r w:rsidRPr="000A0C1A">
        <w:rPr>
          <w:rFonts w:ascii="Calibri" w:eastAsia="Times New Roman" w:hAnsi="Calibri" w:cs="Times New Roman"/>
        </w:rPr>
        <w:t>, already present in the Emirates,” announces Eduardo Jiménez, Export Sales Manager.</w:t>
      </w:r>
    </w:p>
    <w:p w:rsidR="000A0C1A" w:rsidRPr="000A0C1A" w:rsidRDefault="000A0C1A" w:rsidP="003F00F5">
      <w:pPr>
        <w:spacing w:after="120" w:line="360" w:lineRule="auto"/>
        <w:jc w:val="both"/>
        <w:rPr>
          <w:rFonts w:ascii="Calibri" w:eastAsia="Times New Roman" w:hAnsi="Calibri" w:cs="Times New Roman"/>
        </w:rPr>
      </w:pPr>
      <w:r w:rsidRPr="000A0C1A">
        <w:rPr>
          <w:rFonts w:ascii="Calibri" w:eastAsia="Times New Roman" w:hAnsi="Calibri" w:cs="Times New Roman"/>
        </w:rPr>
        <w:t xml:space="preserve">The company will also showcase the exclusive finishing of the collection Fashion </w:t>
      </w:r>
      <w:proofErr w:type="spellStart"/>
      <w:r w:rsidRPr="000A0C1A">
        <w:rPr>
          <w:rFonts w:ascii="Calibri" w:eastAsia="Times New Roman" w:hAnsi="Calibri" w:cs="Times New Roman"/>
        </w:rPr>
        <w:t>Tonini</w:t>
      </w:r>
      <w:proofErr w:type="spellEnd"/>
      <w:r w:rsidRPr="000A0C1A">
        <w:rPr>
          <w:rFonts w:ascii="Calibri" w:eastAsia="Times New Roman" w:hAnsi="Calibri" w:cs="Times New Roman"/>
        </w:rPr>
        <w:t xml:space="preserve">, a series of luxury windows decorated by hand with natural real leather and exclusive details. “We do our job with passion </w:t>
      </w:r>
      <w:r w:rsidRPr="000A0C1A">
        <w:rPr>
          <w:rFonts w:ascii="Calibri" w:eastAsia="Times New Roman" w:hAnsi="Calibri" w:cs="Times New Roman"/>
        </w:rPr>
        <w:lastRenderedPageBreak/>
        <w:t>and want to bring in the Gulf countries our products and solutions, giving the opportunity to interior designers, architects and contractors to create sublime and unique buildings,” he adds.</w:t>
      </w:r>
    </w:p>
    <w:p w:rsidR="000A0C1A" w:rsidRPr="000A0C1A" w:rsidRDefault="000A0C1A" w:rsidP="003F00F5">
      <w:pPr>
        <w:spacing w:after="120" w:line="360" w:lineRule="auto"/>
        <w:ind w:firstLine="720"/>
        <w:rPr>
          <w:rFonts w:ascii="Calibri" w:eastAsia="Times New Roman" w:hAnsi="Calibri" w:cs="Times New Roman"/>
          <w:sz w:val="18"/>
          <w:szCs w:val="18"/>
        </w:rPr>
      </w:pPr>
      <w:r w:rsidRPr="000A0C1A">
        <w:rPr>
          <w:rFonts w:ascii="Calibri" w:eastAsia="Times New Roman" w:hAnsi="Calibri" w:cs="Times New Roman"/>
          <w:sz w:val="18"/>
          <w:szCs w:val="18"/>
        </w:rPr>
        <w:t>[</w:t>
      </w:r>
      <w:hyperlink r:id="rId10" w:tgtFrame="_blank" w:history="1">
        <w:r w:rsidRPr="000A0C1A">
          <w:rPr>
            <w:rFonts w:ascii="Calibri" w:eastAsia="Times New Roman" w:hAnsi="Calibri" w:cs="Times New Roman"/>
            <w:color w:val="2C9BD6"/>
            <w:sz w:val="18"/>
            <w:szCs w:val="18"/>
          </w:rPr>
          <w:t xml:space="preserve">Read the full interview to Eduardo Jiménez, Export Sales Manager </w:t>
        </w:r>
        <w:proofErr w:type="spellStart"/>
        <w:r w:rsidRPr="000A0C1A">
          <w:rPr>
            <w:rFonts w:ascii="Calibri" w:eastAsia="Times New Roman" w:hAnsi="Calibri" w:cs="Times New Roman"/>
            <w:color w:val="2C9BD6"/>
            <w:sz w:val="18"/>
            <w:szCs w:val="18"/>
          </w:rPr>
          <w:t>Alphacan</w:t>
        </w:r>
        <w:proofErr w:type="spellEnd"/>
        <w:r w:rsidRPr="000A0C1A">
          <w:rPr>
            <w:rFonts w:ascii="Calibri" w:eastAsia="Times New Roman" w:hAnsi="Calibri" w:cs="Times New Roman"/>
            <w:color w:val="2C9BD6"/>
            <w:sz w:val="18"/>
            <w:szCs w:val="18"/>
          </w:rPr>
          <w:t xml:space="preserve"> Srl</w:t>
        </w:r>
      </w:hyperlink>
      <w:r w:rsidRPr="000A0C1A">
        <w:rPr>
          <w:rFonts w:ascii="Calibri" w:eastAsia="Times New Roman" w:hAnsi="Calibri" w:cs="Times New Roman"/>
          <w:sz w:val="18"/>
          <w:szCs w:val="18"/>
        </w:rPr>
        <w:t>]</w:t>
      </w:r>
    </w:p>
    <w:p w:rsidR="000A0C1A" w:rsidRPr="000A0C1A" w:rsidRDefault="000A0C1A" w:rsidP="003F00F5">
      <w:pPr>
        <w:spacing w:after="120" w:line="360" w:lineRule="auto"/>
        <w:jc w:val="both"/>
        <w:rPr>
          <w:rFonts w:ascii="Calibri" w:eastAsia="Times New Roman" w:hAnsi="Calibri" w:cs="Times New Roman"/>
        </w:rPr>
      </w:pPr>
      <w:proofErr w:type="spellStart"/>
      <w:r w:rsidRPr="000A0C1A">
        <w:rPr>
          <w:rFonts w:ascii="Calibri" w:eastAsia="Times New Roman" w:hAnsi="Calibri" w:cs="Times New Roman"/>
          <w:b/>
          <w:bCs/>
        </w:rPr>
        <w:t>Aluwood</w:t>
      </w:r>
      <w:proofErr w:type="spellEnd"/>
      <w:r w:rsidRPr="000A0C1A">
        <w:rPr>
          <w:rFonts w:ascii="Calibri" w:eastAsia="Times New Roman" w:hAnsi="Calibri" w:cs="Times New Roman"/>
          <w:b/>
          <w:bCs/>
        </w:rPr>
        <w:t xml:space="preserve"> Emirates LLC</w:t>
      </w:r>
      <w:r w:rsidRPr="000A0C1A">
        <w:rPr>
          <w:rFonts w:ascii="Calibri" w:eastAsia="Times New Roman" w:hAnsi="Calibri" w:cs="Times New Roman"/>
        </w:rPr>
        <w:t>, a leader in the aluminum external envelopes industry in the Arabian Gulf, will be displaying a variety of opening systems, made from natural wood internally and aluminum metal externally.</w:t>
      </w:r>
    </w:p>
    <w:p w:rsidR="000A0C1A" w:rsidRPr="000A0C1A" w:rsidRDefault="000A0C1A" w:rsidP="003F00F5">
      <w:pPr>
        <w:spacing w:after="120" w:line="360" w:lineRule="auto"/>
        <w:jc w:val="both"/>
        <w:rPr>
          <w:rFonts w:ascii="Calibri" w:eastAsia="Times New Roman" w:hAnsi="Calibri" w:cs="Times New Roman"/>
        </w:rPr>
      </w:pPr>
      <w:r w:rsidRPr="000A0C1A">
        <w:rPr>
          <w:rFonts w:ascii="Calibri" w:eastAsia="Times New Roman" w:hAnsi="Calibri" w:cs="Times New Roman"/>
        </w:rPr>
        <w:t>The company's Civil Engineer, Emile Touma, says:</w:t>
      </w:r>
      <w:r>
        <w:rPr>
          <w:rFonts w:ascii="Calibri" w:eastAsia="Times New Roman" w:hAnsi="Calibri" w:cs="Times New Roman"/>
        </w:rPr>
        <w:t xml:space="preserve"> </w:t>
      </w:r>
      <w:r w:rsidRPr="000A0C1A">
        <w:rPr>
          <w:rFonts w:ascii="Calibri" w:eastAsia="Times New Roman" w:hAnsi="Calibri" w:cs="Times New Roman"/>
        </w:rPr>
        <w:t xml:space="preserve">“Building facade has been considered as the largest and most important element in the overall performance of a building. Through high level operational reliability, extensive machining tools for fabrication and installation, and computer numerical control machine, </w:t>
      </w:r>
      <w:proofErr w:type="spellStart"/>
      <w:r w:rsidRPr="000A0C1A">
        <w:rPr>
          <w:rFonts w:ascii="Calibri" w:eastAsia="Times New Roman" w:hAnsi="Calibri" w:cs="Times New Roman"/>
        </w:rPr>
        <w:t>Aluwood</w:t>
      </w:r>
      <w:proofErr w:type="spellEnd"/>
      <w:r w:rsidRPr="000A0C1A">
        <w:rPr>
          <w:rFonts w:ascii="Calibri" w:eastAsia="Times New Roman" w:hAnsi="Calibri" w:cs="Times New Roman"/>
        </w:rPr>
        <w:t xml:space="preserve"> Emirates offers to the Gulf industry a unique high-end Italian product, for residential and commercial buildings.”</w:t>
      </w:r>
    </w:p>
    <w:p w:rsidR="000A0C1A" w:rsidRPr="000A0C1A" w:rsidRDefault="000A0C1A" w:rsidP="003F00F5">
      <w:pPr>
        <w:spacing w:after="120" w:line="360" w:lineRule="auto"/>
        <w:ind w:firstLine="720"/>
        <w:rPr>
          <w:rFonts w:ascii="Calibri" w:eastAsia="Times New Roman" w:hAnsi="Calibri" w:cs="Times New Roman"/>
          <w:sz w:val="18"/>
          <w:szCs w:val="18"/>
        </w:rPr>
      </w:pPr>
      <w:r w:rsidRPr="000A0C1A">
        <w:rPr>
          <w:rFonts w:ascii="Calibri" w:eastAsia="Times New Roman" w:hAnsi="Calibri" w:cs="Times New Roman"/>
          <w:sz w:val="18"/>
          <w:szCs w:val="18"/>
        </w:rPr>
        <w:t>[</w:t>
      </w:r>
      <w:hyperlink r:id="rId11" w:tgtFrame="_blank" w:history="1">
        <w:r w:rsidRPr="000A0C1A">
          <w:rPr>
            <w:rFonts w:ascii="Calibri" w:eastAsia="Times New Roman" w:hAnsi="Calibri" w:cs="Times New Roman"/>
            <w:color w:val="2C9BD6"/>
            <w:sz w:val="18"/>
            <w:szCs w:val="18"/>
          </w:rPr>
          <w:t xml:space="preserve">Read the full interview with Emile Touma, Civil Engineer, </w:t>
        </w:r>
        <w:proofErr w:type="spellStart"/>
        <w:r w:rsidRPr="000A0C1A">
          <w:rPr>
            <w:rFonts w:ascii="Calibri" w:eastAsia="Times New Roman" w:hAnsi="Calibri" w:cs="Times New Roman"/>
            <w:color w:val="2C9BD6"/>
            <w:sz w:val="18"/>
            <w:szCs w:val="18"/>
          </w:rPr>
          <w:t>Aluwood</w:t>
        </w:r>
        <w:proofErr w:type="spellEnd"/>
        <w:r w:rsidRPr="000A0C1A">
          <w:rPr>
            <w:rFonts w:ascii="Calibri" w:eastAsia="Times New Roman" w:hAnsi="Calibri" w:cs="Times New Roman"/>
            <w:color w:val="2C9BD6"/>
            <w:sz w:val="18"/>
            <w:szCs w:val="18"/>
          </w:rPr>
          <w:t xml:space="preserve"> Emirates LLC</w:t>
        </w:r>
      </w:hyperlink>
      <w:r w:rsidRPr="000A0C1A">
        <w:rPr>
          <w:rFonts w:ascii="Calibri" w:eastAsia="Times New Roman" w:hAnsi="Calibri" w:cs="Times New Roman"/>
          <w:sz w:val="18"/>
          <w:szCs w:val="18"/>
        </w:rPr>
        <w:t>]</w:t>
      </w:r>
    </w:p>
    <w:p w:rsidR="000A0C1A" w:rsidRPr="000A0C1A" w:rsidRDefault="000A0C1A" w:rsidP="003F00F5">
      <w:pPr>
        <w:spacing w:after="120" w:line="360" w:lineRule="auto"/>
        <w:jc w:val="both"/>
        <w:rPr>
          <w:rFonts w:ascii="Calibri" w:eastAsia="Times New Roman" w:hAnsi="Calibri" w:cs="Times New Roman"/>
        </w:rPr>
      </w:pPr>
      <w:r w:rsidRPr="000A0C1A">
        <w:rPr>
          <w:rFonts w:ascii="Calibri" w:eastAsia="Times New Roman" w:hAnsi="Calibri" w:cs="Times New Roman"/>
          <w:b/>
          <w:bCs/>
        </w:rPr>
        <w:t xml:space="preserve">More than 170 brands from around the globe, including </w:t>
      </w:r>
      <w:proofErr w:type="spellStart"/>
      <w:r w:rsidRPr="000A0C1A">
        <w:rPr>
          <w:rFonts w:ascii="Calibri" w:eastAsia="Times New Roman" w:hAnsi="Calibri" w:cs="Times New Roman"/>
          <w:b/>
          <w:bCs/>
        </w:rPr>
        <w:t>Orgadata</w:t>
      </w:r>
      <w:proofErr w:type="spellEnd"/>
      <w:r w:rsidRPr="000A0C1A">
        <w:rPr>
          <w:rFonts w:ascii="Calibri" w:eastAsia="Times New Roman" w:hAnsi="Calibri" w:cs="Times New Roman"/>
          <w:b/>
          <w:bCs/>
        </w:rPr>
        <w:t xml:space="preserve">, </w:t>
      </w:r>
      <w:proofErr w:type="spellStart"/>
      <w:r w:rsidRPr="000A0C1A">
        <w:rPr>
          <w:rFonts w:ascii="Calibri" w:eastAsia="Times New Roman" w:hAnsi="Calibri" w:cs="Times New Roman"/>
          <w:b/>
          <w:bCs/>
        </w:rPr>
        <w:t>Gutmann</w:t>
      </w:r>
      <w:proofErr w:type="spellEnd"/>
      <w:r w:rsidRPr="000A0C1A">
        <w:rPr>
          <w:rFonts w:ascii="Calibri" w:eastAsia="Times New Roman" w:hAnsi="Calibri" w:cs="Times New Roman"/>
          <w:b/>
          <w:bCs/>
        </w:rPr>
        <w:t xml:space="preserve">, </w:t>
      </w:r>
      <w:proofErr w:type="spellStart"/>
      <w:r w:rsidRPr="000A0C1A">
        <w:rPr>
          <w:rFonts w:ascii="Calibri" w:eastAsia="Times New Roman" w:hAnsi="Calibri" w:cs="Times New Roman"/>
          <w:b/>
          <w:bCs/>
        </w:rPr>
        <w:t>Elumatec</w:t>
      </w:r>
      <w:proofErr w:type="spellEnd"/>
      <w:r w:rsidRPr="000A0C1A">
        <w:rPr>
          <w:rFonts w:ascii="Calibri" w:eastAsia="Times New Roman" w:hAnsi="Calibri" w:cs="Times New Roman"/>
          <w:b/>
          <w:bCs/>
        </w:rPr>
        <w:t xml:space="preserve">, </w:t>
      </w:r>
      <w:proofErr w:type="spellStart"/>
      <w:r w:rsidRPr="000A0C1A">
        <w:rPr>
          <w:rFonts w:ascii="Calibri" w:eastAsia="Times New Roman" w:hAnsi="Calibri" w:cs="Times New Roman"/>
          <w:b/>
          <w:bCs/>
        </w:rPr>
        <w:t>Reynaers</w:t>
      </w:r>
      <w:proofErr w:type="spellEnd"/>
      <w:r w:rsidRPr="000A0C1A">
        <w:rPr>
          <w:rFonts w:ascii="Calibri" w:eastAsia="Times New Roman" w:hAnsi="Calibri" w:cs="Times New Roman"/>
          <w:b/>
          <w:bCs/>
        </w:rPr>
        <w:t xml:space="preserve">, </w:t>
      </w:r>
      <w:proofErr w:type="spellStart"/>
      <w:r w:rsidRPr="000A0C1A">
        <w:rPr>
          <w:rFonts w:ascii="Calibri" w:eastAsia="Times New Roman" w:hAnsi="Calibri" w:cs="Times New Roman"/>
          <w:b/>
          <w:bCs/>
        </w:rPr>
        <w:t>Hueck</w:t>
      </w:r>
      <w:proofErr w:type="spellEnd"/>
      <w:r w:rsidRPr="000A0C1A">
        <w:rPr>
          <w:rFonts w:ascii="Calibri" w:eastAsia="Times New Roman" w:hAnsi="Calibri" w:cs="Times New Roman"/>
          <w:b/>
          <w:bCs/>
        </w:rPr>
        <w:t xml:space="preserve">, </w:t>
      </w:r>
      <w:proofErr w:type="spellStart"/>
      <w:r w:rsidRPr="000A0C1A">
        <w:rPr>
          <w:rFonts w:ascii="Calibri" w:eastAsia="Times New Roman" w:hAnsi="Calibri" w:cs="Times New Roman"/>
          <w:b/>
          <w:bCs/>
        </w:rPr>
        <w:t>Emmegi</w:t>
      </w:r>
      <w:proofErr w:type="spellEnd"/>
      <w:r w:rsidRPr="000A0C1A">
        <w:rPr>
          <w:rFonts w:ascii="Calibri" w:eastAsia="Times New Roman" w:hAnsi="Calibri" w:cs="Times New Roman"/>
          <w:b/>
          <w:bCs/>
        </w:rPr>
        <w:t>, and MJ Metal, will be participating in WDF this year</w:t>
      </w:r>
      <w:r w:rsidRPr="000A0C1A">
        <w:rPr>
          <w:rFonts w:ascii="Calibri" w:eastAsia="Times New Roman" w:hAnsi="Calibri" w:cs="Times New Roman"/>
        </w:rPr>
        <w:t>. According to Benjamin Piper, Partner and Design Principal at Killa Design,</w:t>
      </w:r>
      <w:r>
        <w:rPr>
          <w:rFonts w:ascii="Calibri" w:eastAsia="Times New Roman" w:hAnsi="Calibri" w:cs="Times New Roman"/>
        </w:rPr>
        <w:t xml:space="preserve"> </w:t>
      </w:r>
      <w:r w:rsidRPr="000A0C1A">
        <w:rPr>
          <w:rFonts w:ascii="Calibri" w:eastAsia="Times New Roman" w:hAnsi="Calibri" w:cs="Times New Roman"/>
        </w:rPr>
        <w:t>“One of the fantastic aspects of attending the event is that, as an architect, you get the opportunity to physically touch the products and systems. This physical contact is what really gives you the confidence to specify and make recommendations for a project.”</w:t>
      </w:r>
    </w:p>
    <w:p w:rsidR="000A0C1A" w:rsidRPr="000A0C1A" w:rsidRDefault="000A0C1A" w:rsidP="003F00F5">
      <w:pPr>
        <w:spacing w:after="120" w:line="360" w:lineRule="auto"/>
        <w:ind w:firstLine="720"/>
        <w:rPr>
          <w:rFonts w:ascii="Calibri" w:eastAsia="Times New Roman" w:hAnsi="Calibri" w:cs="Times New Roman"/>
          <w:sz w:val="18"/>
          <w:szCs w:val="18"/>
        </w:rPr>
      </w:pPr>
      <w:r w:rsidRPr="000A0C1A">
        <w:rPr>
          <w:rFonts w:ascii="Calibri" w:eastAsia="Times New Roman" w:hAnsi="Calibri" w:cs="Times New Roman"/>
          <w:sz w:val="18"/>
          <w:szCs w:val="18"/>
        </w:rPr>
        <w:t>[</w:t>
      </w:r>
      <w:hyperlink r:id="rId12" w:tgtFrame="_blank" w:history="1">
        <w:r w:rsidRPr="000A0C1A">
          <w:rPr>
            <w:rFonts w:ascii="Calibri" w:eastAsia="Times New Roman" w:hAnsi="Calibri" w:cs="Times New Roman"/>
            <w:color w:val="2C9BD6"/>
            <w:sz w:val="18"/>
            <w:szCs w:val="18"/>
          </w:rPr>
          <w:t>Read the full interview with Benjamin Piper, Partner and Design Principal at Killa Design</w:t>
        </w:r>
      </w:hyperlink>
      <w:r w:rsidRPr="000A0C1A">
        <w:rPr>
          <w:rFonts w:ascii="Calibri" w:eastAsia="Times New Roman" w:hAnsi="Calibri" w:cs="Times New Roman"/>
          <w:sz w:val="18"/>
          <w:szCs w:val="18"/>
        </w:rPr>
        <w:t>]</w:t>
      </w:r>
    </w:p>
    <w:p w:rsidR="000A0C1A" w:rsidRPr="000A0C1A" w:rsidRDefault="000A0C1A" w:rsidP="003F00F5">
      <w:pPr>
        <w:spacing w:after="120" w:line="360" w:lineRule="auto"/>
        <w:jc w:val="both"/>
        <w:rPr>
          <w:rFonts w:ascii="Calibri" w:eastAsia="Times New Roman" w:hAnsi="Calibri" w:cs="Times New Roman"/>
        </w:rPr>
      </w:pPr>
      <w:r w:rsidRPr="000A0C1A">
        <w:rPr>
          <w:rFonts w:ascii="Calibri" w:eastAsia="Times New Roman" w:hAnsi="Calibri" w:cs="Times New Roman"/>
        </w:rPr>
        <w:t>More than an exhibition, the Windows, Doors &amp; Facades event will promote industry best practices and knowledge sharing through an extensive, free, and CPD-certified educational program. Kicking-off on September 24 with the high-level “</w:t>
      </w:r>
      <w:hyperlink r:id="rId13" w:tgtFrame="_blank" w:history="1">
        <w:r w:rsidRPr="000A0C1A">
          <w:rPr>
            <w:rFonts w:ascii="Calibri" w:eastAsia="Times New Roman" w:hAnsi="Calibri" w:cs="Times New Roman"/>
            <w:color w:val="2C9BD6"/>
          </w:rPr>
          <w:t>Future of Facades Summit</w:t>
        </w:r>
      </w:hyperlink>
      <w:r w:rsidRPr="000A0C1A">
        <w:rPr>
          <w:rFonts w:ascii="Calibri" w:eastAsia="Times New Roman" w:hAnsi="Calibri" w:cs="Times New Roman"/>
        </w:rPr>
        <w:t>”, it will continue with the “</w:t>
      </w:r>
      <w:hyperlink r:id="rId14" w:tgtFrame="_blank" w:history="1">
        <w:r w:rsidRPr="000A0C1A">
          <w:rPr>
            <w:rFonts w:ascii="Calibri" w:eastAsia="Times New Roman" w:hAnsi="Calibri" w:cs="Times New Roman"/>
            <w:color w:val="2C9BD6"/>
          </w:rPr>
          <w:t>Facades Seminar Series</w:t>
        </w:r>
      </w:hyperlink>
      <w:r w:rsidRPr="000A0C1A">
        <w:rPr>
          <w:rFonts w:ascii="Calibri" w:eastAsia="Times New Roman" w:hAnsi="Calibri" w:cs="Times New Roman"/>
        </w:rPr>
        <w:t>” presented by dozens of regional and international experts on the last two days of the event.</w:t>
      </w:r>
    </w:p>
    <w:p w:rsidR="000A0C1A" w:rsidRPr="000A0C1A" w:rsidRDefault="000A0C1A" w:rsidP="000A0C1A">
      <w:pPr>
        <w:spacing w:after="120" w:line="360" w:lineRule="auto"/>
        <w:jc w:val="both"/>
        <w:rPr>
          <w:rFonts w:ascii="Calibri" w:eastAsia="Times New Roman" w:hAnsi="Calibri" w:cs="Times New Roman"/>
        </w:rPr>
      </w:pPr>
      <w:r w:rsidRPr="000A0C1A">
        <w:rPr>
          <w:rFonts w:ascii="Calibri" w:eastAsia="Times New Roman" w:hAnsi="Calibri" w:cs="Times New Roman"/>
        </w:rPr>
        <w:t xml:space="preserve">WDF is co-located with Gulf Glass, Middle East’s largest event dedicated to the glass industry, and is supported by </w:t>
      </w:r>
      <w:proofErr w:type="spellStart"/>
      <w:r w:rsidRPr="000A0C1A">
        <w:rPr>
          <w:rFonts w:ascii="Calibri" w:eastAsia="Times New Roman" w:hAnsi="Calibri" w:cs="Times New Roman"/>
        </w:rPr>
        <w:t>Schüco</w:t>
      </w:r>
      <w:proofErr w:type="spellEnd"/>
      <w:r w:rsidRPr="000A0C1A">
        <w:rPr>
          <w:rFonts w:ascii="Calibri" w:eastAsia="Times New Roman" w:hAnsi="Calibri" w:cs="Times New Roman"/>
        </w:rPr>
        <w:t xml:space="preserve"> (Diamond Sponsor) and </w:t>
      </w:r>
      <w:proofErr w:type="spellStart"/>
      <w:r w:rsidRPr="000A0C1A">
        <w:rPr>
          <w:rFonts w:ascii="Calibri" w:eastAsia="Times New Roman" w:hAnsi="Calibri" w:cs="Times New Roman"/>
        </w:rPr>
        <w:t>Reynaers</w:t>
      </w:r>
      <w:proofErr w:type="spellEnd"/>
      <w:r w:rsidRPr="000A0C1A">
        <w:rPr>
          <w:rFonts w:ascii="Calibri" w:eastAsia="Times New Roman" w:hAnsi="Calibri" w:cs="Times New Roman"/>
        </w:rPr>
        <w:t xml:space="preserve"> (Gold Sponsor).</w:t>
      </w:r>
    </w:p>
    <w:p w:rsidR="003F00F5" w:rsidRPr="003F00F5" w:rsidRDefault="000A0C1A" w:rsidP="003F00F5">
      <w:pPr>
        <w:spacing w:after="120" w:line="360" w:lineRule="auto"/>
        <w:ind w:left="720"/>
        <w:jc w:val="both"/>
        <w:rPr>
          <w:rFonts w:ascii="Calibri" w:eastAsia="Times New Roman" w:hAnsi="Calibri" w:cs="Times New Roman"/>
        </w:rPr>
      </w:pPr>
      <w:r w:rsidRPr="000A0C1A">
        <w:rPr>
          <w:rFonts w:ascii="Calibri" w:eastAsia="Times New Roman" w:hAnsi="Calibri" w:cs="Times New Roman"/>
          <w:b/>
          <w:bCs/>
        </w:rPr>
        <w:t>To know more, visit </w:t>
      </w:r>
      <w:hyperlink r:id="rId15" w:tgtFrame="_blank" w:history="1">
        <w:r w:rsidRPr="000A0C1A">
          <w:rPr>
            <w:rFonts w:ascii="Calibri" w:eastAsia="Times New Roman" w:hAnsi="Calibri" w:cs="Times New Roman"/>
            <w:b/>
            <w:bCs/>
            <w:color w:val="2C9BD6"/>
            <w:u w:val="single"/>
          </w:rPr>
          <w:t>www.windowsdoorsandfacadeevent.com</w:t>
        </w:r>
      </w:hyperlink>
      <w:r w:rsidRPr="000A0C1A">
        <w:rPr>
          <w:rFonts w:ascii="Calibri" w:eastAsia="Times New Roman" w:hAnsi="Calibri" w:cs="Times New Roman"/>
          <w:b/>
          <w:bCs/>
        </w:rPr>
        <w:t>.</w:t>
      </w:r>
    </w:p>
    <w:p w:rsidR="000A0C1A" w:rsidRPr="000A0C1A" w:rsidRDefault="000A0C1A" w:rsidP="003F00F5">
      <w:pPr>
        <w:spacing w:after="120" w:line="360" w:lineRule="auto"/>
        <w:ind w:left="720"/>
        <w:jc w:val="both"/>
        <w:rPr>
          <w:rFonts w:ascii="Calibri" w:eastAsia="Times New Roman" w:hAnsi="Calibri" w:cs="Times New Roman"/>
        </w:rPr>
      </w:pPr>
      <w:r w:rsidRPr="000A0C1A">
        <w:rPr>
          <w:rFonts w:ascii="Calibri" w:eastAsia="Times New Roman" w:hAnsi="Calibri" w:cs="Times New Roman"/>
          <w:b/>
          <w:bCs/>
        </w:rPr>
        <w:t>Discover the Future of Facades Summit agenda </w:t>
      </w:r>
      <w:hyperlink r:id="rId16" w:tgtFrame="_blank" w:history="1">
        <w:r w:rsidRPr="000A0C1A">
          <w:rPr>
            <w:rFonts w:ascii="Calibri" w:eastAsia="Times New Roman" w:hAnsi="Calibri" w:cs="Times New Roman"/>
            <w:b/>
            <w:bCs/>
            <w:color w:val="2C9BD6"/>
          </w:rPr>
          <w:t>HERE</w:t>
        </w:r>
      </w:hyperlink>
      <w:r w:rsidRPr="000A0C1A">
        <w:rPr>
          <w:rFonts w:ascii="Calibri" w:eastAsia="Times New Roman" w:hAnsi="Calibri" w:cs="Times New Roman"/>
          <w:b/>
          <w:bCs/>
        </w:rPr>
        <w:t>.</w:t>
      </w:r>
    </w:p>
    <w:p w:rsidR="000A0C1A" w:rsidRPr="000A0C1A" w:rsidRDefault="000A0C1A" w:rsidP="003F00F5">
      <w:pPr>
        <w:spacing w:after="120" w:line="360" w:lineRule="auto"/>
        <w:ind w:left="720"/>
        <w:jc w:val="both"/>
        <w:rPr>
          <w:rFonts w:ascii="Calibri" w:eastAsia="Times New Roman" w:hAnsi="Calibri" w:cs="Times New Roman"/>
        </w:rPr>
      </w:pPr>
      <w:r w:rsidRPr="000A0C1A">
        <w:rPr>
          <w:rFonts w:ascii="Calibri" w:eastAsia="Times New Roman" w:hAnsi="Calibri" w:cs="Times New Roman"/>
          <w:b/>
          <w:bCs/>
        </w:rPr>
        <w:lastRenderedPageBreak/>
        <w:t>Learn more about the Facades Seminar Series </w:t>
      </w:r>
      <w:hyperlink r:id="rId17" w:tgtFrame="_blank" w:history="1">
        <w:r w:rsidRPr="000A0C1A">
          <w:rPr>
            <w:rFonts w:ascii="Calibri" w:eastAsia="Times New Roman" w:hAnsi="Calibri" w:cs="Times New Roman"/>
            <w:b/>
            <w:bCs/>
            <w:color w:val="2C9BD6"/>
          </w:rPr>
          <w:t>HERE</w:t>
        </w:r>
      </w:hyperlink>
      <w:r w:rsidRPr="000A0C1A">
        <w:rPr>
          <w:rFonts w:ascii="Calibri" w:eastAsia="Times New Roman" w:hAnsi="Calibri" w:cs="Times New Roman"/>
          <w:b/>
          <w:bCs/>
        </w:rPr>
        <w:t>.</w:t>
      </w:r>
    </w:p>
    <w:p w:rsidR="000A0C1A" w:rsidRDefault="000A0C1A" w:rsidP="003F00F5">
      <w:pPr>
        <w:spacing w:after="120" w:line="360" w:lineRule="auto"/>
        <w:ind w:left="720"/>
        <w:jc w:val="both"/>
        <w:rPr>
          <w:rFonts w:ascii="Calibri" w:eastAsia="Times New Roman" w:hAnsi="Calibri" w:cs="Times New Roman"/>
          <w:b/>
          <w:bCs/>
        </w:rPr>
      </w:pPr>
      <w:r w:rsidRPr="000A0C1A">
        <w:rPr>
          <w:rFonts w:ascii="Calibri" w:eastAsia="Times New Roman" w:hAnsi="Calibri" w:cs="Times New Roman"/>
          <w:b/>
          <w:bCs/>
        </w:rPr>
        <w:t>Register and attend the event for free by clicking </w:t>
      </w:r>
      <w:hyperlink r:id="rId18" w:tgtFrame="_blank" w:history="1">
        <w:r w:rsidRPr="000A0C1A">
          <w:rPr>
            <w:rFonts w:ascii="Calibri" w:eastAsia="Times New Roman" w:hAnsi="Calibri" w:cs="Times New Roman"/>
            <w:b/>
            <w:bCs/>
            <w:color w:val="2C9BD6"/>
            <w:u w:val="single"/>
          </w:rPr>
          <w:t>HERE</w:t>
        </w:r>
      </w:hyperlink>
      <w:r w:rsidRPr="000A0C1A">
        <w:rPr>
          <w:rFonts w:ascii="Calibri" w:eastAsia="Times New Roman" w:hAnsi="Calibri" w:cs="Times New Roman"/>
          <w:b/>
          <w:bCs/>
        </w:rPr>
        <w:t>.</w:t>
      </w:r>
    </w:p>
    <w:p w:rsidR="003F00F5" w:rsidRDefault="003F00F5" w:rsidP="000A0C1A">
      <w:pPr>
        <w:spacing w:after="120" w:line="360" w:lineRule="auto"/>
        <w:jc w:val="both"/>
        <w:rPr>
          <w:rFonts w:ascii="Calibri" w:eastAsia="Times New Roman" w:hAnsi="Calibri" w:cs="Times New Roman"/>
          <w:b/>
          <w:bCs/>
        </w:rPr>
      </w:pPr>
    </w:p>
    <w:p w:rsidR="003F00F5" w:rsidRPr="000A0C1A" w:rsidRDefault="003F00F5" w:rsidP="003F00F5">
      <w:pPr>
        <w:spacing w:after="120" w:line="360" w:lineRule="auto"/>
        <w:jc w:val="center"/>
        <w:rPr>
          <w:rFonts w:ascii="Calibri" w:eastAsia="Times New Roman" w:hAnsi="Calibri" w:cs="Times New Roman"/>
        </w:rPr>
      </w:pPr>
      <w:r>
        <w:rPr>
          <w:rFonts w:ascii="Calibri" w:eastAsia="Times New Roman" w:hAnsi="Calibri" w:cs="Times New Roman"/>
          <w:b/>
          <w:bCs/>
        </w:rPr>
        <w:t>- END -</w:t>
      </w:r>
    </w:p>
    <w:p w:rsidR="008F5119" w:rsidRDefault="003F00F5"/>
    <w:sectPr w:rsidR="008F5119" w:rsidSect="000A0C1A">
      <w:headerReference w:type="default" r:id="rId19"/>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C1A" w:rsidRDefault="000A0C1A" w:rsidP="000A0C1A">
      <w:pPr>
        <w:spacing w:after="0" w:line="240" w:lineRule="auto"/>
      </w:pPr>
      <w:r>
        <w:separator/>
      </w:r>
    </w:p>
  </w:endnote>
  <w:endnote w:type="continuationSeparator" w:id="0">
    <w:p w:rsidR="000A0C1A" w:rsidRDefault="000A0C1A" w:rsidP="000A0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C1A" w:rsidRDefault="000A0C1A" w:rsidP="000A0C1A">
      <w:pPr>
        <w:spacing w:after="0" w:line="240" w:lineRule="auto"/>
      </w:pPr>
      <w:r>
        <w:separator/>
      </w:r>
    </w:p>
  </w:footnote>
  <w:footnote w:type="continuationSeparator" w:id="0">
    <w:p w:rsidR="000A0C1A" w:rsidRDefault="000A0C1A" w:rsidP="000A0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C1A" w:rsidRDefault="000A0C1A" w:rsidP="000A0C1A">
    <w:pPr>
      <w:pStyle w:val="Header"/>
      <w:jc w:val="center"/>
    </w:pPr>
    <w:r w:rsidRPr="00ED5328">
      <w:rPr>
        <w:noProof/>
      </w:rPr>
      <w:drawing>
        <wp:inline distT="0" distB="0" distL="0" distR="0" wp14:anchorId="748F6A4A" wp14:editId="3CED914B">
          <wp:extent cx="2181225" cy="1709972"/>
          <wp:effectExtent l="0" t="0" r="0" b="5080"/>
          <wp:docPr id="1" name="Picture 1" descr="A:\Windows, Doors &amp; Facades\2019\Marketing\Logos and Profile\WDF 2019\WDF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indows, Doors &amp; Facades\2019\Marketing\Logos and Profile\WDF 2019\WDF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337" cy="172181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1A"/>
    <w:rsid w:val="000A0C1A"/>
    <w:rsid w:val="00104DDC"/>
    <w:rsid w:val="003F00F5"/>
    <w:rsid w:val="005A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0BCC2-37EA-4351-991A-4F47B652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0C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A0C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C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A0C1A"/>
    <w:rPr>
      <w:rFonts w:ascii="Times New Roman" w:eastAsia="Times New Roman" w:hAnsi="Times New Roman" w:cs="Times New Roman"/>
      <w:b/>
      <w:bCs/>
      <w:sz w:val="36"/>
      <w:szCs w:val="36"/>
    </w:rPr>
  </w:style>
  <w:style w:type="character" w:customStyle="1" w:styleId="image-thumbnail-rollovercaption-text">
    <w:name w:val="image-thumbnail-rollover__caption-text"/>
    <w:basedOn w:val="DefaultParagraphFont"/>
    <w:rsid w:val="000A0C1A"/>
  </w:style>
  <w:style w:type="character" w:customStyle="1" w:styleId="js-shave-char">
    <w:name w:val="js-shave-char"/>
    <w:basedOn w:val="DefaultParagraphFont"/>
    <w:rsid w:val="000A0C1A"/>
  </w:style>
  <w:style w:type="paragraph" w:styleId="NormalWeb">
    <w:name w:val="Normal (Web)"/>
    <w:basedOn w:val="Normal"/>
    <w:uiPriority w:val="99"/>
    <w:semiHidden/>
    <w:unhideWhenUsed/>
    <w:rsid w:val="000A0C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0C1A"/>
    <w:rPr>
      <w:b/>
      <w:bCs/>
    </w:rPr>
  </w:style>
  <w:style w:type="character" w:styleId="Hyperlink">
    <w:name w:val="Hyperlink"/>
    <w:basedOn w:val="DefaultParagraphFont"/>
    <w:uiPriority w:val="99"/>
    <w:semiHidden/>
    <w:unhideWhenUsed/>
    <w:rsid w:val="000A0C1A"/>
    <w:rPr>
      <w:color w:val="0000FF"/>
      <w:u w:val="single"/>
    </w:rPr>
  </w:style>
  <w:style w:type="paragraph" w:styleId="Header">
    <w:name w:val="header"/>
    <w:basedOn w:val="Normal"/>
    <w:link w:val="HeaderChar"/>
    <w:uiPriority w:val="99"/>
    <w:unhideWhenUsed/>
    <w:rsid w:val="000A0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C1A"/>
  </w:style>
  <w:style w:type="paragraph" w:styleId="Footer">
    <w:name w:val="footer"/>
    <w:basedOn w:val="Normal"/>
    <w:link w:val="FooterChar"/>
    <w:uiPriority w:val="99"/>
    <w:unhideWhenUsed/>
    <w:rsid w:val="000A0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81164">
      <w:bodyDiv w:val="1"/>
      <w:marLeft w:val="0"/>
      <w:marRight w:val="0"/>
      <w:marTop w:val="0"/>
      <w:marBottom w:val="0"/>
      <w:divBdr>
        <w:top w:val="none" w:sz="0" w:space="0" w:color="auto"/>
        <w:left w:val="none" w:sz="0" w:space="0" w:color="auto"/>
        <w:bottom w:val="none" w:sz="0" w:space="0" w:color="auto"/>
        <w:right w:val="none" w:sz="0" w:space="0" w:color="auto"/>
      </w:divBdr>
      <w:divsChild>
        <w:div w:id="82535443">
          <w:marLeft w:val="-1091"/>
          <w:marRight w:val="-120"/>
          <w:marTop w:val="0"/>
          <w:marBottom w:val="360"/>
          <w:divBdr>
            <w:top w:val="none" w:sz="0" w:space="0" w:color="auto"/>
            <w:left w:val="none" w:sz="0" w:space="0" w:color="auto"/>
            <w:bottom w:val="none" w:sz="0" w:space="0" w:color="auto"/>
            <w:right w:val="none" w:sz="0" w:space="0" w:color="auto"/>
          </w:divBdr>
          <w:divsChild>
            <w:div w:id="1483813401">
              <w:marLeft w:val="0"/>
              <w:marRight w:val="0"/>
              <w:marTop w:val="0"/>
              <w:marBottom w:val="0"/>
              <w:divBdr>
                <w:top w:val="none" w:sz="0" w:space="0" w:color="auto"/>
                <w:left w:val="none" w:sz="0" w:space="0" w:color="auto"/>
                <w:bottom w:val="none" w:sz="0" w:space="0" w:color="auto"/>
                <w:right w:val="none" w:sz="0" w:space="0" w:color="auto"/>
              </w:divBdr>
              <w:divsChild>
                <w:div w:id="1977296999">
                  <w:marLeft w:val="120"/>
                  <w:marRight w:val="120"/>
                  <w:marTop w:val="120"/>
                  <w:marBottom w:val="120"/>
                  <w:divBdr>
                    <w:top w:val="none" w:sz="0" w:space="0" w:color="auto"/>
                    <w:left w:val="none" w:sz="0" w:space="0" w:color="auto"/>
                    <w:bottom w:val="none" w:sz="0" w:space="0" w:color="auto"/>
                    <w:right w:val="none" w:sz="0" w:space="0" w:color="auto"/>
                  </w:divBdr>
                </w:div>
                <w:div w:id="171340430">
                  <w:marLeft w:val="120"/>
                  <w:marRight w:val="120"/>
                  <w:marTop w:val="120"/>
                  <w:marBottom w:val="120"/>
                  <w:divBdr>
                    <w:top w:val="none" w:sz="0" w:space="0" w:color="auto"/>
                    <w:left w:val="none" w:sz="0" w:space="0" w:color="auto"/>
                    <w:bottom w:val="none" w:sz="0" w:space="0" w:color="auto"/>
                    <w:right w:val="none" w:sz="0" w:space="0" w:color="auto"/>
                  </w:divBdr>
                </w:div>
                <w:div w:id="1460956182">
                  <w:marLeft w:val="120"/>
                  <w:marRight w:val="120"/>
                  <w:marTop w:val="120"/>
                  <w:marBottom w:val="120"/>
                  <w:divBdr>
                    <w:top w:val="none" w:sz="0" w:space="0" w:color="auto"/>
                    <w:left w:val="none" w:sz="0" w:space="0" w:color="auto"/>
                    <w:bottom w:val="none" w:sz="0" w:space="0" w:color="auto"/>
                    <w:right w:val="none" w:sz="0" w:space="0" w:color="auto"/>
                  </w:divBdr>
                </w:div>
                <w:div w:id="950551785">
                  <w:marLeft w:val="120"/>
                  <w:marRight w:val="120"/>
                  <w:marTop w:val="120"/>
                  <w:marBottom w:val="120"/>
                  <w:divBdr>
                    <w:top w:val="none" w:sz="0" w:space="0" w:color="auto"/>
                    <w:left w:val="none" w:sz="0" w:space="0" w:color="auto"/>
                    <w:bottom w:val="none" w:sz="0" w:space="0" w:color="auto"/>
                    <w:right w:val="none" w:sz="0" w:space="0" w:color="auto"/>
                  </w:divBdr>
                </w:div>
                <w:div w:id="106413603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515221175">
          <w:blockQuote w:val="1"/>
          <w:marLeft w:val="0"/>
          <w:marRight w:val="0"/>
          <w:marTop w:val="0"/>
          <w:marBottom w:val="390"/>
          <w:divBdr>
            <w:top w:val="none" w:sz="0" w:space="0" w:color="auto"/>
            <w:left w:val="single" w:sz="36" w:space="18" w:color="FFCA08"/>
            <w:bottom w:val="none" w:sz="0" w:space="0" w:color="auto"/>
            <w:right w:val="none" w:sz="0" w:space="0" w:color="auto"/>
          </w:divBdr>
        </w:div>
        <w:div w:id="1300457720">
          <w:blockQuote w:val="1"/>
          <w:marLeft w:val="0"/>
          <w:marRight w:val="0"/>
          <w:marTop w:val="0"/>
          <w:marBottom w:val="390"/>
          <w:divBdr>
            <w:top w:val="none" w:sz="0" w:space="0" w:color="auto"/>
            <w:left w:val="single" w:sz="36" w:space="18" w:color="FFCA08"/>
            <w:bottom w:val="none" w:sz="0" w:space="0" w:color="auto"/>
            <w:right w:val="none" w:sz="0" w:space="0" w:color="auto"/>
          </w:divBdr>
        </w:div>
        <w:div w:id="705376868">
          <w:blockQuote w:val="1"/>
          <w:marLeft w:val="0"/>
          <w:marRight w:val="0"/>
          <w:marTop w:val="0"/>
          <w:marBottom w:val="390"/>
          <w:divBdr>
            <w:top w:val="none" w:sz="0" w:space="0" w:color="auto"/>
            <w:left w:val="single" w:sz="36" w:space="18" w:color="FFCA08"/>
            <w:bottom w:val="none" w:sz="0" w:space="0" w:color="auto"/>
            <w:right w:val="none" w:sz="0" w:space="0" w:color="auto"/>
          </w:divBdr>
        </w:div>
        <w:div w:id="900217852">
          <w:blockQuote w:val="1"/>
          <w:marLeft w:val="0"/>
          <w:marRight w:val="0"/>
          <w:marTop w:val="0"/>
          <w:marBottom w:val="390"/>
          <w:divBdr>
            <w:top w:val="none" w:sz="0" w:space="0" w:color="auto"/>
            <w:left w:val="single" w:sz="36" w:space="18" w:color="FFCA08"/>
            <w:bottom w:val="none" w:sz="0" w:space="0" w:color="auto"/>
            <w:right w:val="none" w:sz="0" w:space="0" w:color="auto"/>
          </w:divBdr>
        </w:div>
        <w:div w:id="1243685331">
          <w:blockQuote w:val="1"/>
          <w:marLeft w:val="0"/>
          <w:marRight w:val="0"/>
          <w:marTop w:val="0"/>
          <w:marBottom w:val="390"/>
          <w:divBdr>
            <w:top w:val="none" w:sz="0" w:space="0" w:color="auto"/>
            <w:left w:val="single" w:sz="36" w:space="18" w:color="FFCA08"/>
            <w:bottom w:val="none" w:sz="0" w:space="0" w:color="auto"/>
            <w:right w:val="none" w:sz="0" w:space="0" w:color="auto"/>
          </w:divBdr>
        </w:div>
        <w:div w:id="684088173">
          <w:blockQuote w:val="1"/>
          <w:marLeft w:val="0"/>
          <w:marRight w:val="0"/>
          <w:marTop w:val="0"/>
          <w:marBottom w:val="390"/>
          <w:divBdr>
            <w:top w:val="none" w:sz="0" w:space="0" w:color="auto"/>
            <w:left w:val="single" w:sz="36" w:space="18" w:color="FFCA0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windowsdoorsandfacadeevent.com/exhibitor-interview-edgetech-europe-gmbh" TargetMode="External"/><Relationship Id="rId13" Type="http://schemas.openxmlformats.org/officeDocument/2006/relationships/hyperlink" Target="https://www.windowsdoorsandfacadeevent.com/education-agenda/?utm_source=Website&amp;utm_medium=Newsroom&amp;utm_campaign=WDF_ProductsPreview_PressRelease&amp;utm_content=&amp;utm_term=" TargetMode="External"/><Relationship Id="rId18" Type="http://schemas.openxmlformats.org/officeDocument/2006/relationships/hyperlink" Target="https://register.windowsdoorsandfacadeevent.com/Registration.aspx?utm_source=Website&amp;utm_medium=Newsroom&amp;utm_campaign=WDF-newsroom-Opinionpiece-registrationlink&amp;utm_content=&amp;utm_ter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press.windowsdoorsandfacadeevent.com/shaping-our-skylines-top-experts-unveil-the-future-of-buildings-facades-in-the-region" TargetMode="External"/><Relationship Id="rId12" Type="http://schemas.openxmlformats.org/officeDocument/2006/relationships/hyperlink" Target="https://press.windowsdoorsandfacadeevent.com/thought-leaders-series-benjamin-piper" TargetMode="External"/><Relationship Id="rId17" Type="http://schemas.openxmlformats.org/officeDocument/2006/relationships/hyperlink" Target="https://www.windowsdoorsandfacadeevent.com/education-agenda/facades-seminar-series?utm_source=Website&amp;utm_medium=Newsroom&amp;utm_campaign=WDF_ProductsPreview_PressRelease&amp;utm_content=&amp;utm_term=" TargetMode="External"/><Relationship Id="rId2" Type="http://schemas.openxmlformats.org/officeDocument/2006/relationships/settings" Target="settings.xml"/><Relationship Id="rId16" Type="http://schemas.openxmlformats.org/officeDocument/2006/relationships/hyperlink" Target="https://www.windowsdoorsandfacadeevent.com/education-agenda/?utm_source=Website&amp;utm_medium=Newsroom&amp;utm_campaign=WDF_ProductsPreview_PressRelease&amp;utm_content=&amp;utm_ter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indowsdoorsandfacadeevent.com/?utm_source=Website&amp;utm_medium=Newsroom&amp;utm_campaign=WDF_ProductsPreview_PressRelease&amp;utm_content=&amp;utm_term=" TargetMode="External"/><Relationship Id="rId11" Type="http://schemas.openxmlformats.org/officeDocument/2006/relationships/hyperlink" Target="https://press.windowsdoorsandfacadeevent.com/exhibitor-interview-aluwood-emirates-llc" TargetMode="External"/><Relationship Id="rId5" Type="http://schemas.openxmlformats.org/officeDocument/2006/relationships/endnotes" Target="endnotes.xml"/><Relationship Id="rId15" Type="http://schemas.openxmlformats.org/officeDocument/2006/relationships/hyperlink" Target="https://www.windowsdoorsandfacadeevent.com/?utm_source=Website&amp;utm_medium=Newsroom&amp;utm_campaign=WDF_ProductsPreview_PressRelease&amp;utm_content=&amp;utm_term=" TargetMode="External"/><Relationship Id="rId10" Type="http://schemas.openxmlformats.org/officeDocument/2006/relationships/hyperlink" Target="https://press.windowsdoorsandfacadeevent.com/exhibitor-interview-alphacan-srl"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LFIle8yV0tI" TargetMode="External"/><Relationship Id="rId14" Type="http://schemas.openxmlformats.org/officeDocument/2006/relationships/hyperlink" Target="https://www.windowsdoorsandfacadeevent.com/education-agenda/facades-seminar-series?utm_source=Website&amp;utm_medium=Newsroom&amp;utm_campaign=WDF_ProductsPreview_PressRelease&amp;utm_content=&amp;utm_te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Scopacasa</dc:creator>
  <cp:keywords/>
  <dc:description/>
  <cp:lastModifiedBy>Jessica Scopacasa</cp:lastModifiedBy>
  <cp:revision>1</cp:revision>
  <dcterms:created xsi:type="dcterms:W3CDTF">2019-08-13T10:44:00Z</dcterms:created>
  <dcterms:modified xsi:type="dcterms:W3CDTF">2019-08-13T10:57:00Z</dcterms:modified>
</cp:coreProperties>
</file>