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C455" w14:textId="7029174E" w:rsidR="00F453E9" w:rsidRDefault="65C9BD3C" w:rsidP="48E0F367">
      <w:pPr>
        <w:rPr>
          <w:rFonts w:ascii="Calibri" w:eastAsia="Calibri" w:hAnsi="Calibri" w:cs="Calibri"/>
          <w:b/>
          <w:bCs/>
          <w:i/>
          <w:iCs/>
          <w:color w:val="000000" w:themeColor="text1"/>
          <w:sz w:val="24"/>
          <w:szCs w:val="24"/>
          <w:lang w:val="en-GB"/>
        </w:rPr>
      </w:pPr>
      <w:r w:rsidRPr="004B7898">
        <w:rPr>
          <w:rFonts w:ascii="Calibri" w:eastAsia="Calibri" w:hAnsi="Calibri" w:cs="Calibri"/>
          <w:b/>
          <w:bCs/>
          <w:color w:val="000000" w:themeColor="text1"/>
          <w:sz w:val="24"/>
          <w:szCs w:val="24"/>
          <w:lang w:val="en-GB"/>
        </w:rPr>
        <w:t>Title:</w:t>
      </w:r>
      <w:r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b/>
          <w:bCs/>
          <w:i/>
          <w:iCs/>
          <w:color w:val="000000" w:themeColor="text1"/>
          <w:sz w:val="24"/>
          <w:szCs w:val="24"/>
          <w:lang w:val="en-GB"/>
        </w:rPr>
        <w:t xml:space="preserve">3 </w:t>
      </w:r>
      <w:r w:rsidR="2501166A" w:rsidRPr="48E0F367">
        <w:rPr>
          <w:rFonts w:ascii="Calibri" w:eastAsia="Calibri" w:hAnsi="Calibri" w:cs="Calibri"/>
          <w:b/>
          <w:bCs/>
          <w:i/>
          <w:iCs/>
          <w:color w:val="000000" w:themeColor="text1"/>
          <w:sz w:val="24"/>
          <w:szCs w:val="24"/>
          <w:lang w:val="en-GB"/>
        </w:rPr>
        <w:t xml:space="preserve">reasons </w:t>
      </w:r>
      <w:r w:rsidRPr="48E0F367">
        <w:rPr>
          <w:rFonts w:ascii="Calibri" w:eastAsia="Calibri" w:hAnsi="Calibri" w:cs="Calibri"/>
          <w:b/>
          <w:bCs/>
          <w:i/>
          <w:iCs/>
          <w:color w:val="000000" w:themeColor="text1"/>
          <w:sz w:val="24"/>
          <w:szCs w:val="24"/>
          <w:lang w:val="en-GB"/>
        </w:rPr>
        <w:t>why we need a Waiver on monopolies of ALL COVID-19 medical tools</w:t>
      </w:r>
    </w:p>
    <w:p w14:paraId="00ECFDF4" w14:textId="6589954E" w:rsidR="00F453E9" w:rsidRDefault="197A19EF" w:rsidP="0083D761">
      <w:pPr>
        <w:rPr>
          <w:rFonts w:ascii="Calibri" w:eastAsia="Calibri" w:hAnsi="Calibri" w:cs="Calibri"/>
          <w:color w:val="000000" w:themeColor="text1"/>
          <w:sz w:val="24"/>
          <w:szCs w:val="24"/>
          <w:lang w:val="en-GB"/>
        </w:rPr>
      </w:pPr>
      <w:r w:rsidRPr="48E0F367">
        <w:rPr>
          <w:rFonts w:ascii="Calibri" w:eastAsia="Calibri" w:hAnsi="Calibri" w:cs="Calibri"/>
          <w:color w:val="000000" w:themeColor="text1"/>
          <w:sz w:val="24"/>
          <w:szCs w:val="24"/>
          <w:lang w:val="en-GB"/>
        </w:rPr>
        <w:t>One year ago, and seven months into the COVID-19 pandemic,</w:t>
      </w:r>
      <w:r w:rsidR="010F23C8"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color w:val="000000" w:themeColor="text1"/>
          <w:sz w:val="24"/>
          <w:szCs w:val="24"/>
          <w:lang w:val="en-GB"/>
        </w:rPr>
        <w:t xml:space="preserve">India and South Africa put forward </w:t>
      </w:r>
      <w:r w:rsidR="08F95234" w:rsidRPr="48E0F367">
        <w:rPr>
          <w:rFonts w:ascii="Calibri" w:eastAsia="Calibri" w:hAnsi="Calibri" w:cs="Calibri"/>
          <w:color w:val="000000" w:themeColor="text1"/>
          <w:sz w:val="24"/>
          <w:szCs w:val="24"/>
          <w:lang w:val="en-GB"/>
        </w:rPr>
        <w:t>the TRIPS Waiver</w:t>
      </w:r>
      <w:r w:rsidR="1471DDFB" w:rsidRPr="48E0F367">
        <w:rPr>
          <w:rFonts w:ascii="Calibri" w:eastAsia="Calibri" w:hAnsi="Calibri" w:cs="Calibri"/>
          <w:color w:val="000000" w:themeColor="text1"/>
          <w:sz w:val="24"/>
          <w:szCs w:val="24"/>
          <w:lang w:val="en-GB"/>
        </w:rPr>
        <w:t xml:space="preserve"> proposal</w:t>
      </w:r>
      <w:r w:rsidR="08F95234"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color w:val="000000" w:themeColor="text1"/>
          <w:sz w:val="24"/>
          <w:szCs w:val="24"/>
          <w:lang w:val="en-GB"/>
        </w:rPr>
        <w:t>a</w:t>
      </w:r>
      <w:r w:rsidR="16CEEA88" w:rsidRPr="48E0F367">
        <w:rPr>
          <w:rFonts w:ascii="Calibri" w:eastAsia="Calibri" w:hAnsi="Calibri" w:cs="Calibri"/>
          <w:color w:val="000000" w:themeColor="text1"/>
          <w:sz w:val="24"/>
          <w:szCs w:val="24"/>
          <w:lang w:val="en-GB"/>
        </w:rPr>
        <w:t xml:space="preserve"> </w:t>
      </w:r>
      <w:proofErr w:type="spellStart"/>
      <w:r w:rsidR="16CEEA88" w:rsidRPr="48E0F367">
        <w:rPr>
          <w:rFonts w:ascii="Calibri" w:eastAsia="Calibri" w:hAnsi="Calibri" w:cs="Calibri"/>
          <w:color w:val="000000" w:themeColor="text1"/>
          <w:sz w:val="24"/>
          <w:szCs w:val="24"/>
          <w:lang w:val="en-GB"/>
        </w:rPr>
        <w:t>groundbreaking</w:t>
      </w:r>
      <w:proofErr w:type="spellEnd"/>
      <w:r w:rsidR="16CEEA88"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color w:val="000000" w:themeColor="text1"/>
          <w:sz w:val="24"/>
          <w:szCs w:val="24"/>
          <w:lang w:val="en-GB"/>
        </w:rPr>
        <w:t xml:space="preserve">solution to </w:t>
      </w:r>
      <w:r w:rsidR="0364B435" w:rsidRPr="48E0F367">
        <w:rPr>
          <w:rFonts w:ascii="Calibri" w:eastAsia="Calibri" w:hAnsi="Calibri" w:cs="Calibri"/>
          <w:color w:val="000000" w:themeColor="text1"/>
          <w:sz w:val="24"/>
          <w:szCs w:val="24"/>
          <w:lang w:val="en-GB"/>
        </w:rPr>
        <w:t xml:space="preserve">lift intellectual property (IP) barriers on and </w:t>
      </w:r>
      <w:r w:rsidRPr="48E0F367">
        <w:rPr>
          <w:rFonts w:ascii="Calibri" w:eastAsia="Calibri" w:hAnsi="Calibri" w:cs="Calibri"/>
          <w:color w:val="000000" w:themeColor="text1"/>
          <w:sz w:val="24"/>
          <w:szCs w:val="24"/>
          <w:lang w:val="en-GB"/>
        </w:rPr>
        <w:t xml:space="preserve">ensure greater equity in access to any </w:t>
      </w:r>
      <w:r w:rsidR="317D5012" w:rsidRPr="48E0F367">
        <w:rPr>
          <w:rFonts w:ascii="Calibri" w:eastAsia="Calibri" w:hAnsi="Calibri" w:cs="Calibri"/>
          <w:color w:val="000000" w:themeColor="text1"/>
          <w:sz w:val="24"/>
          <w:szCs w:val="24"/>
          <w:lang w:val="en-GB"/>
        </w:rPr>
        <w:t xml:space="preserve">vaccines, tests, </w:t>
      </w:r>
      <w:proofErr w:type="gramStart"/>
      <w:r w:rsidR="317D5012" w:rsidRPr="48E0F367">
        <w:rPr>
          <w:rFonts w:ascii="Calibri" w:eastAsia="Calibri" w:hAnsi="Calibri" w:cs="Calibri"/>
          <w:color w:val="000000" w:themeColor="text1"/>
          <w:sz w:val="24"/>
          <w:szCs w:val="24"/>
          <w:lang w:val="en-GB"/>
        </w:rPr>
        <w:t>treatments</w:t>
      </w:r>
      <w:proofErr w:type="gramEnd"/>
      <w:r w:rsidR="317D5012" w:rsidRPr="48E0F367">
        <w:rPr>
          <w:rFonts w:ascii="Calibri" w:eastAsia="Calibri" w:hAnsi="Calibri" w:cs="Calibri"/>
          <w:color w:val="000000" w:themeColor="text1"/>
          <w:sz w:val="24"/>
          <w:szCs w:val="24"/>
          <w:lang w:val="en-GB"/>
        </w:rPr>
        <w:t xml:space="preserve"> or other medical tools needed to tackle COVID-19. </w:t>
      </w:r>
    </w:p>
    <w:p w14:paraId="695C5708" w14:textId="40E870AD" w:rsidR="00F453E9" w:rsidRDefault="0151950B" w:rsidP="0083D761">
      <w:pPr>
        <w:rPr>
          <w:rFonts w:ascii="Calibri" w:eastAsia="Calibri" w:hAnsi="Calibri" w:cs="Calibri"/>
          <w:color w:val="000000" w:themeColor="text1"/>
          <w:sz w:val="24"/>
          <w:szCs w:val="24"/>
          <w:lang w:val="en-GB"/>
        </w:rPr>
      </w:pPr>
      <w:r w:rsidRPr="004B7898">
        <w:rPr>
          <w:rFonts w:ascii="Calibri" w:eastAsia="Calibri" w:hAnsi="Calibri" w:cs="Calibri"/>
          <w:color w:val="000000" w:themeColor="text1"/>
          <w:sz w:val="24"/>
          <w:szCs w:val="24"/>
          <w:lang w:val="en-GB"/>
        </w:rPr>
        <w:t>3.6</w:t>
      </w:r>
      <w:r w:rsidR="54E95D06" w:rsidRPr="014F485F">
        <w:rPr>
          <w:rFonts w:ascii="Calibri" w:eastAsia="Calibri" w:hAnsi="Calibri" w:cs="Calibri"/>
          <w:color w:val="000000" w:themeColor="text1"/>
          <w:sz w:val="24"/>
          <w:szCs w:val="24"/>
          <w:lang w:val="en-GB"/>
        </w:rPr>
        <w:t xml:space="preserve"> million people have lost their lives </w:t>
      </w:r>
      <w:r w:rsidR="26EDE054" w:rsidRPr="014F485F">
        <w:rPr>
          <w:rFonts w:ascii="Calibri" w:eastAsia="Calibri" w:hAnsi="Calibri" w:cs="Calibri"/>
          <w:color w:val="000000" w:themeColor="text1"/>
          <w:sz w:val="24"/>
          <w:szCs w:val="24"/>
          <w:lang w:val="en-GB"/>
        </w:rPr>
        <w:t>s</w:t>
      </w:r>
      <w:r w:rsidR="0D48A066" w:rsidRPr="014F485F">
        <w:rPr>
          <w:rFonts w:ascii="Calibri" w:eastAsia="Calibri" w:hAnsi="Calibri" w:cs="Calibri"/>
          <w:color w:val="000000" w:themeColor="text1"/>
          <w:sz w:val="24"/>
          <w:szCs w:val="24"/>
          <w:lang w:val="en-GB"/>
        </w:rPr>
        <w:t>ince the</w:t>
      </w:r>
      <w:r w:rsidR="2EE701CB" w:rsidRPr="014F485F">
        <w:rPr>
          <w:rFonts w:ascii="Calibri" w:eastAsia="Calibri" w:hAnsi="Calibri" w:cs="Calibri"/>
          <w:color w:val="000000" w:themeColor="text1"/>
          <w:sz w:val="24"/>
          <w:szCs w:val="24"/>
          <w:lang w:val="en-GB"/>
        </w:rPr>
        <w:t xml:space="preserve"> proposal was first introduce</w:t>
      </w:r>
      <w:r w:rsidR="6CB23479" w:rsidRPr="014F485F">
        <w:rPr>
          <w:rFonts w:ascii="Calibri" w:eastAsia="Calibri" w:hAnsi="Calibri" w:cs="Calibri"/>
          <w:color w:val="000000" w:themeColor="text1"/>
          <w:sz w:val="24"/>
          <w:szCs w:val="24"/>
          <w:lang w:val="en-GB"/>
        </w:rPr>
        <w:t>d</w:t>
      </w:r>
      <w:r w:rsidR="2EE701CB" w:rsidRPr="014F485F">
        <w:rPr>
          <w:rFonts w:ascii="Calibri" w:eastAsia="Calibri" w:hAnsi="Calibri" w:cs="Calibri"/>
          <w:color w:val="000000" w:themeColor="text1"/>
          <w:sz w:val="24"/>
          <w:szCs w:val="24"/>
          <w:lang w:val="en-GB"/>
        </w:rPr>
        <w:t xml:space="preserve"> to the World Trade Organization (WTO)</w:t>
      </w:r>
      <w:r w:rsidR="45B2C9CF" w:rsidRPr="014F485F">
        <w:rPr>
          <w:rFonts w:ascii="Calibri" w:eastAsia="Calibri" w:hAnsi="Calibri" w:cs="Calibri"/>
          <w:color w:val="000000" w:themeColor="text1"/>
          <w:sz w:val="24"/>
          <w:szCs w:val="24"/>
          <w:lang w:val="en-GB"/>
        </w:rPr>
        <w:t>. I</w:t>
      </w:r>
      <w:r w:rsidR="746B924C" w:rsidRPr="014F485F">
        <w:rPr>
          <w:rFonts w:ascii="Calibri" w:eastAsia="Calibri" w:hAnsi="Calibri" w:cs="Calibri"/>
          <w:color w:val="000000" w:themeColor="text1"/>
          <w:sz w:val="24"/>
          <w:szCs w:val="24"/>
          <w:lang w:val="en-GB"/>
        </w:rPr>
        <w:t>n</w:t>
      </w:r>
      <w:r w:rsidR="5E356C48" w:rsidRPr="014F485F">
        <w:rPr>
          <w:rFonts w:ascii="Calibri" w:eastAsia="Calibri" w:hAnsi="Calibri" w:cs="Calibri"/>
          <w:color w:val="000000" w:themeColor="text1"/>
          <w:sz w:val="24"/>
          <w:szCs w:val="24"/>
          <w:lang w:val="en-GB"/>
        </w:rPr>
        <w:t xml:space="preserve"> the past year, the TRIPS Waiver has received</w:t>
      </w:r>
      <w:r w:rsidR="1EB40F7C" w:rsidRPr="014F485F">
        <w:rPr>
          <w:rFonts w:ascii="Calibri" w:eastAsia="Calibri" w:hAnsi="Calibri" w:cs="Calibri"/>
          <w:color w:val="000000" w:themeColor="text1"/>
          <w:sz w:val="24"/>
          <w:szCs w:val="24"/>
          <w:lang w:val="en-GB"/>
        </w:rPr>
        <w:t xml:space="preserve"> </w:t>
      </w:r>
      <w:r w:rsidR="0D48A066" w:rsidRPr="014F485F">
        <w:rPr>
          <w:rFonts w:ascii="Calibri" w:eastAsia="Calibri" w:hAnsi="Calibri" w:cs="Calibri"/>
          <w:color w:val="000000" w:themeColor="text1"/>
          <w:sz w:val="24"/>
          <w:szCs w:val="24"/>
          <w:lang w:val="en-GB"/>
        </w:rPr>
        <w:t xml:space="preserve">a </w:t>
      </w:r>
      <w:r w:rsidR="14DDED00" w:rsidRPr="014F485F">
        <w:rPr>
          <w:rFonts w:ascii="Calibri" w:eastAsia="Calibri" w:hAnsi="Calibri" w:cs="Calibri"/>
          <w:color w:val="000000" w:themeColor="text1"/>
          <w:sz w:val="24"/>
          <w:szCs w:val="24"/>
          <w:lang w:val="en-GB"/>
        </w:rPr>
        <w:t>surge</w:t>
      </w:r>
      <w:r w:rsidR="0D48A066" w:rsidRPr="014F485F">
        <w:rPr>
          <w:rFonts w:ascii="Calibri" w:eastAsia="Calibri" w:hAnsi="Calibri" w:cs="Calibri"/>
          <w:color w:val="000000" w:themeColor="text1"/>
          <w:sz w:val="24"/>
          <w:szCs w:val="24"/>
          <w:lang w:val="en-GB"/>
        </w:rPr>
        <w:t xml:space="preserve"> of global </w:t>
      </w:r>
      <w:r w:rsidR="1FF170DC" w:rsidRPr="014F485F">
        <w:rPr>
          <w:rFonts w:ascii="Calibri" w:eastAsia="Calibri" w:hAnsi="Calibri" w:cs="Calibri"/>
          <w:color w:val="000000" w:themeColor="text1"/>
          <w:sz w:val="24"/>
          <w:szCs w:val="24"/>
          <w:lang w:val="en-GB"/>
        </w:rPr>
        <w:t xml:space="preserve">support and </w:t>
      </w:r>
      <w:r w:rsidR="0D48A066" w:rsidRPr="014F485F">
        <w:rPr>
          <w:rFonts w:ascii="Calibri" w:eastAsia="Calibri" w:hAnsi="Calibri" w:cs="Calibri"/>
          <w:color w:val="000000" w:themeColor="text1"/>
          <w:sz w:val="24"/>
          <w:szCs w:val="24"/>
          <w:lang w:val="en-GB"/>
        </w:rPr>
        <w:t xml:space="preserve">solidarity from civil society activists and </w:t>
      </w:r>
      <w:r w:rsidR="334E63CB" w:rsidRPr="014F485F">
        <w:rPr>
          <w:rFonts w:ascii="Calibri" w:eastAsia="Calibri" w:hAnsi="Calibri" w:cs="Calibri"/>
          <w:color w:val="000000" w:themeColor="text1"/>
          <w:sz w:val="24"/>
          <w:szCs w:val="24"/>
          <w:lang w:val="en-GB"/>
        </w:rPr>
        <w:t xml:space="preserve">over 100 </w:t>
      </w:r>
      <w:r w:rsidR="0D48A066" w:rsidRPr="014F485F">
        <w:rPr>
          <w:rFonts w:ascii="Calibri" w:eastAsia="Calibri" w:hAnsi="Calibri" w:cs="Calibri"/>
          <w:color w:val="000000" w:themeColor="text1"/>
          <w:sz w:val="24"/>
          <w:szCs w:val="24"/>
          <w:lang w:val="en-GB"/>
        </w:rPr>
        <w:t>governments</w:t>
      </w:r>
      <w:r w:rsidR="29FD8F70" w:rsidRPr="014F485F">
        <w:rPr>
          <w:rFonts w:ascii="Calibri" w:eastAsia="Calibri" w:hAnsi="Calibri" w:cs="Calibri"/>
          <w:color w:val="000000" w:themeColor="text1"/>
          <w:sz w:val="24"/>
          <w:szCs w:val="24"/>
          <w:lang w:val="en-GB"/>
        </w:rPr>
        <w:t xml:space="preserve">, determined to make the </w:t>
      </w:r>
      <w:r w:rsidR="208DFA80" w:rsidRPr="014F485F">
        <w:rPr>
          <w:rFonts w:ascii="Calibri" w:eastAsia="Calibri" w:hAnsi="Calibri" w:cs="Calibri"/>
          <w:color w:val="000000" w:themeColor="text1"/>
          <w:sz w:val="24"/>
          <w:szCs w:val="24"/>
          <w:lang w:val="en-GB"/>
        </w:rPr>
        <w:t>W</w:t>
      </w:r>
      <w:r w:rsidR="29FD8F70" w:rsidRPr="014F485F">
        <w:rPr>
          <w:rFonts w:ascii="Calibri" w:eastAsia="Calibri" w:hAnsi="Calibri" w:cs="Calibri"/>
          <w:color w:val="000000" w:themeColor="text1"/>
          <w:sz w:val="24"/>
          <w:szCs w:val="24"/>
          <w:lang w:val="en-GB"/>
        </w:rPr>
        <w:t xml:space="preserve">aiver a reality. </w:t>
      </w:r>
    </w:p>
    <w:p w14:paraId="0217D424" w14:textId="6D792DA8" w:rsidR="00F453E9" w:rsidRDefault="15131159" w:rsidP="3BA48E52">
      <w:pPr>
        <w:rPr>
          <w:rFonts w:ascii="Calibri" w:eastAsia="Calibri" w:hAnsi="Calibri" w:cs="Calibri"/>
          <w:color w:val="000000" w:themeColor="text1"/>
          <w:sz w:val="24"/>
          <w:szCs w:val="24"/>
          <w:lang w:val="en-GB"/>
        </w:rPr>
      </w:pPr>
      <w:r w:rsidRPr="48E0F367">
        <w:rPr>
          <w:rFonts w:ascii="Calibri" w:eastAsia="Calibri" w:hAnsi="Calibri" w:cs="Calibri"/>
          <w:color w:val="000000" w:themeColor="text1"/>
          <w:sz w:val="24"/>
          <w:szCs w:val="24"/>
          <w:lang w:val="en-GB"/>
        </w:rPr>
        <w:t>Despite</w:t>
      </w:r>
      <w:r w:rsidR="6465B456" w:rsidRPr="48E0F367">
        <w:rPr>
          <w:rFonts w:ascii="Calibri" w:eastAsia="Calibri" w:hAnsi="Calibri" w:cs="Calibri"/>
          <w:color w:val="000000" w:themeColor="text1"/>
          <w:sz w:val="24"/>
          <w:szCs w:val="24"/>
          <w:lang w:val="en-GB"/>
        </w:rPr>
        <w:t xml:space="preserve"> th</w:t>
      </w:r>
      <w:r w:rsidR="7E9EF581" w:rsidRPr="48E0F367">
        <w:rPr>
          <w:rFonts w:ascii="Calibri" w:eastAsia="Calibri" w:hAnsi="Calibri" w:cs="Calibri"/>
          <w:color w:val="000000" w:themeColor="text1"/>
          <w:sz w:val="24"/>
          <w:szCs w:val="24"/>
          <w:lang w:val="en-GB"/>
        </w:rPr>
        <w:t>is</w:t>
      </w:r>
      <w:r w:rsidR="6465B456" w:rsidRPr="48E0F367">
        <w:rPr>
          <w:rFonts w:ascii="Calibri" w:eastAsia="Calibri" w:hAnsi="Calibri" w:cs="Calibri"/>
          <w:color w:val="000000" w:themeColor="text1"/>
          <w:sz w:val="24"/>
          <w:szCs w:val="24"/>
          <w:lang w:val="en-GB"/>
        </w:rPr>
        <w:t xml:space="preserve"> overwhelming support</w:t>
      </w:r>
      <w:r w:rsidR="29FD8F70" w:rsidRPr="48E0F367">
        <w:rPr>
          <w:rFonts w:ascii="Calibri" w:eastAsia="Calibri" w:hAnsi="Calibri" w:cs="Calibri"/>
          <w:color w:val="000000" w:themeColor="text1"/>
          <w:sz w:val="24"/>
          <w:szCs w:val="24"/>
          <w:lang w:val="en-GB"/>
        </w:rPr>
        <w:t xml:space="preserve">, </w:t>
      </w:r>
      <w:r w:rsidR="390D9EAE" w:rsidRPr="48E0F367">
        <w:rPr>
          <w:rFonts w:ascii="Calibri" w:eastAsia="Calibri" w:hAnsi="Calibri" w:cs="Calibri"/>
          <w:color w:val="000000" w:themeColor="text1"/>
          <w:sz w:val="24"/>
          <w:szCs w:val="24"/>
          <w:lang w:val="en-GB"/>
        </w:rPr>
        <w:t xml:space="preserve">a small </w:t>
      </w:r>
      <w:r w:rsidR="0440E65B" w:rsidRPr="48E0F367">
        <w:rPr>
          <w:rFonts w:ascii="Calibri" w:eastAsia="Calibri" w:hAnsi="Calibri" w:cs="Calibri"/>
          <w:color w:val="000000" w:themeColor="text1"/>
          <w:sz w:val="24"/>
          <w:szCs w:val="24"/>
          <w:lang w:val="en-GB"/>
        </w:rPr>
        <w:t xml:space="preserve">minority of </w:t>
      </w:r>
      <w:r w:rsidR="0A91CA33" w:rsidRPr="48E0F367">
        <w:rPr>
          <w:rFonts w:ascii="Calibri" w:eastAsia="Calibri" w:hAnsi="Calibri" w:cs="Calibri"/>
          <w:color w:val="000000" w:themeColor="text1"/>
          <w:sz w:val="24"/>
          <w:szCs w:val="24"/>
          <w:lang w:val="en-GB"/>
        </w:rPr>
        <w:t xml:space="preserve">high-income </w:t>
      </w:r>
      <w:r w:rsidR="390D9EAE" w:rsidRPr="48E0F367">
        <w:rPr>
          <w:rFonts w:ascii="Calibri" w:eastAsia="Calibri" w:hAnsi="Calibri" w:cs="Calibri"/>
          <w:color w:val="000000" w:themeColor="text1"/>
          <w:sz w:val="24"/>
          <w:szCs w:val="24"/>
          <w:lang w:val="en-GB"/>
        </w:rPr>
        <w:t>governments either do</w:t>
      </w:r>
      <w:r w:rsidR="746583F1" w:rsidRPr="48E0F367">
        <w:rPr>
          <w:rFonts w:ascii="Calibri" w:eastAsia="Calibri" w:hAnsi="Calibri" w:cs="Calibri"/>
          <w:color w:val="000000" w:themeColor="text1"/>
          <w:sz w:val="24"/>
          <w:szCs w:val="24"/>
          <w:lang w:val="en-GB"/>
        </w:rPr>
        <w:t xml:space="preserve"> not</w:t>
      </w:r>
      <w:r w:rsidR="390D9EAE" w:rsidRPr="48E0F367">
        <w:rPr>
          <w:rFonts w:ascii="Calibri" w:eastAsia="Calibri" w:hAnsi="Calibri" w:cs="Calibri"/>
          <w:color w:val="000000" w:themeColor="text1"/>
          <w:sz w:val="24"/>
          <w:szCs w:val="24"/>
          <w:lang w:val="en-GB"/>
        </w:rPr>
        <w:t xml:space="preserve"> support the </w:t>
      </w:r>
      <w:r w:rsidR="75A8964E" w:rsidRPr="48E0F367">
        <w:rPr>
          <w:rFonts w:ascii="Calibri" w:eastAsia="Calibri" w:hAnsi="Calibri" w:cs="Calibri"/>
          <w:color w:val="000000" w:themeColor="text1"/>
          <w:sz w:val="24"/>
          <w:szCs w:val="24"/>
          <w:lang w:val="en-GB"/>
        </w:rPr>
        <w:t>W</w:t>
      </w:r>
      <w:r w:rsidR="390D9EAE" w:rsidRPr="48E0F367">
        <w:rPr>
          <w:rFonts w:ascii="Calibri" w:eastAsia="Calibri" w:hAnsi="Calibri" w:cs="Calibri"/>
          <w:color w:val="000000" w:themeColor="text1"/>
          <w:sz w:val="24"/>
          <w:szCs w:val="24"/>
          <w:lang w:val="en-GB"/>
        </w:rPr>
        <w:t>aiver, or only support a watered-down version</w:t>
      </w:r>
      <w:r w:rsidR="7DCA47B9" w:rsidRPr="48E0F367">
        <w:rPr>
          <w:rFonts w:ascii="Calibri" w:eastAsia="Calibri" w:hAnsi="Calibri" w:cs="Calibri"/>
          <w:color w:val="000000" w:themeColor="text1"/>
          <w:sz w:val="24"/>
          <w:szCs w:val="24"/>
          <w:lang w:val="en-GB"/>
        </w:rPr>
        <w:t xml:space="preserve"> of the proposal</w:t>
      </w:r>
      <w:r w:rsidR="390D9EAE" w:rsidRPr="48E0F367">
        <w:rPr>
          <w:rFonts w:ascii="Calibri" w:eastAsia="Calibri" w:hAnsi="Calibri" w:cs="Calibri"/>
          <w:color w:val="000000" w:themeColor="text1"/>
          <w:sz w:val="24"/>
          <w:szCs w:val="24"/>
          <w:lang w:val="en-GB"/>
        </w:rPr>
        <w:t xml:space="preserve">. </w:t>
      </w:r>
      <w:r w:rsidR="4D2C63C8" w:rsidRPr="48E0F367">
        <w:rPr>
          <w:rFonts w:ascii="Calibri" w:eastAsia="Calibri" w:hAnsi="Calibri" w:cs="Calibri"/>
          <w:color w:val="000000" w:themeColor="text1"/>
          <w:sz w:val="24"/>
          <w:szCs w:val="24"/>
          <w:lang w:val="en-GB"/>
        </w:rPr>
        <w:t>For example, t</w:t>
      </w:r>
      <w:r w:rsidR="5944406E" w:rsidRPr="48E0F367">
        <w:rPr>
          <w:rFonts w:ascii="Calibri" w:eastAsia="Calibri" w:hAnsi="Calibri" w:cs="Calibri"/>
          <w:color w:val="000000" w:themeColor="text1"/>
          <w:sz w:val="24"/>
          <w:szCs w:val="24"/>
          <w:lang w:val="en-GB"/>
        </w:rPr>
        <w:t xml:space="preserve">he </w:t>
      </w:r>
      <w:r w:rsidR="4121D679" w:rsidRPr="48E0F367">
        <w:rPr>
          <w:rFonts w:ascii="Calibri" w:eastAsia="Calibri" w:hAnsi="Calibri" w:cs="Calibri"/>
          <w:color w:val="000000" w:themeColor="text1"/>
          <w:sz w:val="24"/>
          <w:szCs w:val="24"/>
          <w:lang w:val="en-GB"/>
        </w:rPr>
        <w:t xml:space="preserve">EU and </w:t>
      </w:r>
      <w:r w:rsidR="5944406E" w:rsidRPr="48E0F367">
        <w:rPr>
          <w:rFonts w:ascii="Calibri" w:eastAsia="Calibri" w:hAnsi="Calibri" w:cs="Calibri"/>
          <w:color w:val="000000" w:themeColor="text1"/>
          <w:sz w:val="24"/>
          <w:szCs w:val="24"/>
          <w:lang w:val="en-GB"/>
        </w:rPr>
        <w:t xml:space="preserve">US both put forward counterproposals that </w:t>
      </w:r>
      <w:r w:rsidR="6868CB6C" w:rsidRPr="48E0F367">
        <w:rPr>
          <w:rFonts w:ascii="Calibri" w:eastAsia="Calibri" w:hAnsi="Calibri" w:cs="Calibri"/>
          <w:color w:val="000000" w:themeColor="text1"/>
          <w:sz w:val="24"/>
          <w:szCs w:val="24"/>
          <w:lang w:val="en-GB"/>
        </w:rPr>
        <w:t xml:space="preserve">would drastically </w:t>
      </w:r>
      <w:r w:rsidR="5944406E" w:rsidRPr="48E0F367">
        <w:rPr>
          <w:rFonts w:ascii="Calibri" w:eastAsia="Calibri" w:hAnsi="Calibri" w:cs="Calibri"/>
          <w:color w:val="000000" w:themeColor="text1"/>
          <w:sz w:val="24"/>
          <w:szCs w:val="24"/>
          <w:lang w:val="en-GB"/>
        </w:rPr>
        <w:t>narrow</w:t>
      </w:r>
      <w:r w:rsidR="29FD8F70" w:rsidRPr="48E0F367">
        <w:rPr>
          <w:rFonts w:ascii="Calibri" w:eastAsia="Calibri" w:hAnsi="Calibri" w:cs="Calibri"/>
          <w:color w:val="000000" w:themeColor="text1"/>
          <w:sz w:val="24"/>
          <w:szCs w:val="24"/>
          <w:lang w:val="en-GB"/>
        </w:rPr>
        <w:t xml:space="preserve"> </w:t>
      </w:r>
      <w:r w:rsidR="467FABA1" w:rsidRPr="48E0F367">
        <w:rPr>
          <w:rFonts w:ascii="Calibri" w:eastAsia="Calibri" w:hAnsi="Calibri" w:cs="Calibri"/>
          <w:color w:val="000000" w:themeColor="text1"/>
          <w:sz w:val="24"/>
          <w:szCs w:val="24"/>
          <w:lang w:val="en-GB"/>
        </w:rPr>
        <w:t>the Waiver’s</w:t>
      </w:r>
      <w:r w:rsidR="5D05C47C" w:rsidRPr="48E0F367">
        <w:rPr>
          <w:rFonts w:ascii="Calibri" w:eastAsia="Calibri" w:hAnsi="Calibri" w:cs="Calibri"/>
          <w:color w:val="000000" w:themeColor="text1"/>
          <w:sz w:val="24"/>
          <w:szCs w:val="24"/>
          <w:lang w:val="en-GB"/>
        </w:rPr>
        <w:t xml:space="preserve"> scope and </w:t>
      </w:r>
      <w:r w:rsidR="4F285B08" w:rsidRPr="48E0F367">
        <w:rPr>
          <w:rFonts w:ascii="Calibri" w:eastAsia="Calibri" w:hAnsi="Calibri" w:cs="Calibri"/>
          <w:color w:val="000000" w:themeColor="text1"/>
          <w:sz w:val="24"/>
          <w:szCs w:val="24"/>
          <w:lang w:val="en-GB"/>
        </w:rPr>
        <w:t xml:space="preserve">limit </w:t>
      </w:r>
      <w:r w:rsidR="5D05C47C" w:rsidRPr="48E0F367">
        <w:rPr>
          <w:rFonts w:ascii="Calibri" w:eastAsia="Calibri" w:hAnsi="Calibri" w:cs="Calibri"/>
          <w:color w:val="000000" w:themeColor="text1"/>
          <w:sz w:val="24"/>
          <w:szCs w:val="24"/>
          <w:lang w:val="en-GB"/>
        </w:rPr>
        <w:t xml:space="preserve">its potential impact. </w:t>
      </w:r>
      <w:r w:rsidR="4E58F62C" w:rsidRPr="48E0F367">
        <w:rPr>
          <w:rFonts w:ascii="Calibri" w:eastAsia="Calibri" w:hAnsi="Calibri" w:cs="Calibri"/>
          <w:color w:val="000000" w:themeColor="text1"/>
          <w:sz w:val="24"/>
          <w:szCs w:val="24"/>
          <w:lang w:val="en-GB"/>
        </w:rPr>
        <w:t>The</w:t>
      </w:r>
      <w:r w:rsidR="6CE0F823" w:rsidRPr="48E0F367">
        <w:rPr>
          <w:rFonts w:ascii="Calibri" w:eastAsia="Calibri" w:hAnsi="Calibri" w:cs="Calibri"/>
          <w:color w:val="000000" w:themeColor="text1"/>
          <w:sz w:val="24"/>
          <w:szCs w:val="24"/>
          <w:lang w:val="en-GB"/>
        </w:rPr>
        <w:t>se</w:t>
      </w:r>
      <w:r w:rsidR="4E58F62C" w:rsidRPr="48E0F367">
        <w:rPr>
          <w:rFonts w:ascii="Calibri" w:eastAsia="Calibri" w:hAnsi="Calibri" w:cs="Calibri"/>
          <w:color w:val="000000" w:themeColor="text1"/>
          <w:sz w:val="24"/>
          <w:szCs w:val="24"/>
          <w:lang w:val="en-GB"/>
        </w:rPr>
        <w:t xml:space="preserve"> </w:t>
      </w:r>
      <w:r w:rsidR="722C87EC" w:rsidRPr="48E0F367">
        <w:rPr>
          <w:rFonts w:ascii="Calibri" w:eastAsia="Calibri" w:hAnsi="Calibri" w:cs="Calibri"/>
          <w:color w:val="000000" w:themeColor="text1"/>
          <w:sz w:val="24"/>
          <w:szCs w:val="24"/>
          <w:lang w:val="en-GB"/>
        </w:rPr>
        <w:t>counter</w:t>
      </w:r>
      <w:r w:rsidR="4E58F62C" w:rsidRPr="48E0F367">
        <w:rPr>
          <w:rFonts w:ascii="Calibri" w:eastAsia="Calibri" w:hAnsi="Calibri" w:cs="Calibri"/>
          <w:color w:val="000000" w:themeColor="text1"/>
          <w:sz w:val="24"/>
          <w:szCs w:val="24"/>
          <w:lang w:val="en-GB"/>
        </w:rPr>
        <w:t>proposals</w:t>
      </w:r>
      <w:r w:rsidR="4CF95728" w:rsidRPr="48E0F367">
        <w:rPr>
          <w:rFonts w:ascii="Calibri" w:eastAsia="Calibri" w:hAnsi="Calibri" w:cs="Calibri"/>
          <w:color w:val="000000" w:themeColor="text1"/>
          <w:sz w:val="24"/>
          <w:szCs w:val="24"/>
          <w:lang w:val="en-GB"/>
        </w:rPr>
        <w:t xml:space="preserve"> seek to waive only </w:t>
      </w:r>
      <w:r w:rsidR="4CF95728" w:rsidRPr="48E0F367">
        <w:rPr>
          <w:rFonts w:ascii="Calibri" w:eastAsia="Calibri" w:hAnsi="Calibri" w:cs="Calibri"/>
          <w:i/>
          <w:iCs/>
          <w:color w:val="000000" w:themeColor="text1"/>
          <w:sz w:val="24"/>
          <w:szCs w:val="24"/>
          <w:lang w:val="en-GB"/>
        </w:rPr>
        <w:t>patents on vaccines,</w:t>
      </w:r>
      <w:r w:rsidR="4CF95728" w:rsidRPr="48E0F367">
        <w:rPr>
          <w:rFonts w:ascii="Calibri" w:eastAsia="Calibri" w:hAnsi="Calibri" w:cs="Calibri"/>
          <w:color w:val="000000" w:themeColor="text1"/>
          <w:sz w:val="24"/>
          <w:szCs w:val="24"/>
          <w:lang w:val="en-GB"/>
        </w:rPr>
        <w:t xml:space="preserve"> leaving </w:t>
      </w:r>
      <w:r w:rsidR="21E03E21" w:rsidRPr="48E0F367">
        <w:rPr>
          <w:rFonts w:ascii="Calibri" w:eastAsia="Calibri" w:hAnsi="Calibri" w:cs="Calibri"/>
          <w:color w:val="000000" w:themeColor="text1"/>
          <w:sz w:val="24"/>
          <w:szCs w:val="24"/>
          <w:lang w:val="en-GB"/>
        </w:rPr>
        <w:t xml:space="preserve">out patents and other IP on </w:t>
      </w:r>
      <w:r w:rsidR="4CF95728" w:rsidRPr="48E0F367">
        <w:rPr>
          <w:rFonts w:ascii="Calibri" w:eastAsia="Calibri" w:hAnsi="Calibri" w:cs="Calibri"/>
          <w:color w:val="000000" w:themeColor="text1"/>
          <w:sz w:val="24"/>
          <w:szCs w:val="24"/>
          <w:lang w:val="en-GB"/>
        </w:rPr>
        <w:t xml:space="preserve">tests, </w:t>
      </w:r>
      <w:r w:rsidR="64A7EE56" w:rsidRPr="48E0F367">
        <w:rPr>
          <w:rFonts w:ascii="Calibri" w:eastAsia="Calibri" w:hAnsi="Calibri" w:cs="Calibri"/>
          <w:color w:val="000000" w:themeColor="text1"/>
          <w:sz w:val="24"/>
          <w:szCs w:val="24"/>
          <w:lang w:val="en-GB"/>
        </w:rPr>
        <w:t>medicine</w:t>
      </w:r>
      <w:r w:rsidR="4CF95728" w:rsidRPr="48E0F367">
        <w:rPr>
          <w:rFonts w:ascii="Calibri" w:eastAsia="Calibri" w:hAnsi="Calibri" w:cs="Calibri"/>
          <w:color w:val="000000" w:themeColor="text1"/>
          <w:sz w:val="24"/>
          <w:szCs w:val="24"/>
          <w:lang w:val="en-GB"/>
        </w:rPr>
        <w:t>s,</w:t>
      </w:r>
      <w:r w:rsidR="438A6414" w:rsidRPr="48E0F367">
        <w:rPr>
          <w:rFonts w:ascii="Calibri" w:eastAsia="Calibri" w:hAnsi="Calibri" w:cs="Calibri"/>
          <w:color w:val="000000" w:themeColor="text1"/>
          <w:sz w:val="24"/>
          <w:szCs w:val="24"/>
          <w:lang w:val="en-GB"/>
        </w:rPr>
        <w:t xml:space="preserve"> </w:t>
      </w:r>
      <w:r w:rsidR="5496AF7A" w:rsidRPr="48E0F367">
        <w:rPr>
          <w:rFonts w:ascii="Calibri" w:eastAsia="Calibri" w:hAnsi="Calibri" w:cs="Calibri"/>
          <w:color w:val="000000" w:themeColor="text1"/>
          <w:sz w:val="24"/>
          <w:szCs w:val="24"/>
          <w:lang w:val="en-GB"/>
        </w:rPr>
        <w:t xml:space="preserve">and other </w:t>
      </w:r>
      <w:r w:rsidR="438A6414" w:rsidRPr="48E0F367">
        <w:rPr>
          <w:rFonts w:ascii="Calibri" w:eastAsia="Calibri" w:hAnsi="Calibri" w:cs="Calibri"/>
          <w:color w:val="000000" w:themeColor="text1"/>
          <w:sz w:val="24"/>
          <w:szCs w:val="24"/>
          <w:lang w:val="en-GB"/>
        </w:rPr>
        <w:t xml:space="preserve">tools </w:t>
      </w:r>
      <w:r w:rsidR="5A1E8CEE" w:rsidRPr="48E0F367">
        <w:rPr>
          <w:rFonts w:ascii="Calibri" w:eastAsia="Calibri" w:hAnsi="Calibri" w:cs="Calibri"/>
          <w:color w:val="000000" w:themeColor="text1"/>
          <w:sz w:val="24"/>
          <w:szCs w:val="24"/>
          <w:lang w:val="en-GB"/>
        </w:rPr>
        <w:t>and</w:t>
      </w:r>
      <w:r w:rsidR="2EA09467" w:rsidRPr="48E0F367">
        <w:rPr>
          <w:rFonts w:ascii="Calibri" w:eastAsia="Calibri" w:hAnsi="Calibri" w:cs="Calibri"/>
          <w:color w:val="000000" w:themeColor="text1"/>
          <w:sz w:val="24"/>
          <w:szCs w:val="24"/>
          <w:lang w:val="en-GB"/>
        </w:rPr>
        <w:t xml:space="preserve"> still</w:t>
      </w:r>
      <w:r w:rsidR="5A1E8CEE" w:rsidRPr="48E0F367">
        <w:rPr>
          <w:rFonts w:ascii="Calibri" w:eastAsia="Calibri" w:hAnsi="Calibri" w:cs="Calibri"/>
          <w:color w:val="000000" w:themeColor="text1"/>
          <w:sz w:val="24"/>
          <w:szCs w:val="24"/>
          <w:lang w:val="en-GB"/>
        </w:rPr>
        <w:t xml:space="preserve"> </w:t>
      </w:r>
      <w:r w:rsidR="438A6414" w:rsidRPr="48E0F367">
        <w:rPr>
          <w:rFonts w:ascii="Calibri" w:eastAsia="Calibri" w:hAnsi="Calibri" w:cs="Calibri"/>
          <w:color w:val="000000" w:themeColor="text1"/>
          <w:sz w:val="24"/>
          <w:szCs w:val="24"/>
          <w:lang w:val="en-GB"/>
        </w:rPr>
        <w:t>firmly under the control of pharma monopolies</w:t>
      </w:r>
      <w:r w:rsidR="48FA0EA1" w:rsidRPr="48E0F367">
        <w:rPr>
          <w:rFonts w:ascii="Calibri" w:eastAsia="Calibri" w:hAnsi="Calibri" w:cs="Calibri"/>
          <w:color w:val="000000" w:themeColor="text1"/>
          <w:sz w:val="24"/>
          <w:szCs w:val="24"/>
          <w:lang w:val="en-GB"/>
        </w:rPr>
        <w:t>.</w:t>
      </w:r>
    </w:p>
    <w:p w14:paraId="41F710A1" w14:textId="605C2DB4" w:rsidR="0083D761" w:rsidRDefault="062743E5" w:rsidP="0083D761">
      <w:pPr>
        <w:rPr>
          <w:rFonts w:ascii="Calibri" w:eastAsia="Calibri" w:hAnsi="Calibri" w:cs="Calibri"/>
          <w:color w:val="000000" w:themeColor="text1"/>
          <w:sz w:val="24"/>
          <w:szCs w:val="24"/>
          <w:lang w:val="en-GB"/>
        </w:rPr>
      </w:pPr>
      <w:r w:rsidRPr="48E0F367">
        <w:rPr>
          <w:rFonts w:ascii="Calibri" w:eastAsia="Calibri" w:hAnsi="Calibri" w:cs="Calibri"/>
          <w:color w:val="000000" w:themeColor="text1"/>
          <w:sz w:val="24"/>
          <w:szCs w:val="24"/>
          <w:lang w:val="en-GB"/>
        </w:rPr>
        <w:t xml:space="preserve">Here are 3 </w:t>
      </w:r>
      <w:r w:rsidR="1F61227D" w:rsidRPr="48E0F367">
        <w:rPr>
          <w:rFonts w:ascii="Calibri" w:eastAsia="Calibri" w:hAnsi="Calibri" w:cs="Calibri"/>
          <w:color w:val="000000" w:themeColor="text1"/>
          <w:sz w:val="24"/>
          <w:szCs w:val="24"/>
          <w:lang w:val="en-GB"/>
        </w:rPr>
        <w:t>reasons</w:t>
      </w:r>
      <w:r w:rsidRPr="48E0F367">
        <w:rPr>
          <w:rFonts w:ascii="Calibri" w:eastAsia="Calibri" w:hAnsi="Calibri" w:cs="Calibri"/>
          <w:color w:val="000000" w:themeColor="text1"/>
          <w:sz w:val="24"/>
          <w:szCs w:val="24"/>
          <w:lang w:val="en-GB"/>
        </w:rPr>
        <w:t xml:space="preserve"> why </w:t>
      </w:r>
      <w:r w:rsidR="0789E70B" w:rsidRPr="48E0F367">
        <w:rPr>
          <w:rFonts w:ascii="Calibri" w:eastAsia="Calibri" w:hAnsi="Calibri" w:cs="Calibri"/>
          <w:color w:val="000000" w:themeColor="text1"/>
          <w:sz w:val="24"/>
          <w:szCs w:val="24"/>
          <w:lang w:val="en-GB"/>
        </w:rPr>
        <w:t xml:space="preserve">governments must </w:t>
      </w:r>
      <w:r w:rsidR="5AFB41F7" w:rsidRPr="48E0F367">
        <w:rPr>
          <w:rFonts w:ascii="Calibri" w:eastAsia="Calibri" w:hAnsi="Calibri" w:cs="Calibri"/>
          <w:color w:val="000000" w:themeColor="text1"/>
          <w:sz w:val="24"/>
          <w:szCs w:val="24"/>
          <w:lang w:val="en-GB"/>
        </w:rPr>
        <w:t xml:space="preserve">immediately </w:t>
      </w:r>
      <w:r w:rsidR="0789E70B" w:rsidRPr="48E0F367">
        <w:rPr>
          <w:rFonts w:ascii="Calibri" w:eastAsia="Calibri" w:hAnsi="Calibri" w:cs="Calibri"/>
          <w:color w:val="000000" w:themeColor="text1"/>
          <w:sz w:val="24"/>
          <w:szCs w:val="24"/>
          <w:lang w:val="en-GB"/>
        </w:rPr>
        <w:t xml:space="preserve">waive </w:t>
      </w:r>
      <w:r w:rsidR="0789E70B" w:rsidRPr="48E0F367">
        <w:rPr>
          <w:rFonts w:ascii="Calibri" w:eastAsia="Calibri" w:hAnsi="Calibri" w:cs="Calibri"/>
          <w:i/>
          <w:iCs/>
          <w:color w:val="000000" w:themeColor="text1"/>
          <w:sz w:val="24"/>
          <w:szCs w:val="24"/>
          <w:lang w:val="en-GB"/>
        </w:rPr>
        <w:t xml:space="preserve">all </w:t>
      </w:r>
      <w:r w:rsidR="5DFFE4AF" w:rsidRPr="48E0F367">
        <w:rPr>
          <w:rFonts w:ascii="Calibri" w:eastAsia="Calibri" w:hAnsi="Calibri" w:cs="Calibri"/>
          <w:color w:val="000000" w:themeColor="text1"/>
          <w:sz w:val="24"/>
          <w:szCs w:val="24"/>
          <w:lang w:val="en-GB"/>
        </w:rPr>
        <w:t>IP</w:t>
      </w:r>
      <w:r w:rsidR="0789E70B" w:rsidRPr="48E0F367">
        <w:rPr>
          <w:rFonts w:ascii="Calibri" w:eastAsia="Calibri" w:hAnsi="Calibri" w:cs="Calibri"/>
          <w:color w:val="000000" w:themeColor="text1"/>
          <w:sz w:val="24"/>
          <w:szCs w:val="24"/>
          <w:lang w:val="en-GB"/>
        </w:rPr>
        <w:t xml:space="preserve"> on </w:t>
      </w:r>
      <w:r w:rsidR="0789E70B" w:rsidRPr="48E0F367">
        <w:rPr>
          <w:rFonts w:ascii="Calibri" w:eastAsia="Calibri" w:hAnsi="Calibri" w:cs="Calibri"/>
          <w:i/>
          <w:iCs/>
          <w:color w:val="000000" w:themeColor="text1"/>
          <w:sz w:val="24"/>
          <w:szCs w:val="24"/>
          <w:lang w:val="en-GB"/>
        </w:rPr>
        <w:t xml:space="preserve">all </w:t>
      </w:r>
      <w:r w:rsidR="0789E70B" w:rsidRPr="48E0F367">
        <w:rPr>
          <w:rFonts w:ascii="Calibri" w:eastAsia="Calibri" w:hAnsi="Calibri" w:cs="Calibri"/>
          <w:color w:val="000000" w:themeColor="text1"/>
          <w:sz w:val="24"/>
          <w:szCs w:val="24"/>
          <w:lang w:val="en-GB"/>
        </w:rPr>
        <w:t xml:space="preserve">medical tools: </w:t>
      </w:r>
    </w:p>
    <w:p w14:paraId="5C025432" w14:textId="0B8D69F8" w:rsidR="4750D0CF" w:rsidRDefault="35EE7AB9" w:rsidP="0083D761">
      <w:pPr>
        <w:rPr>
          <w:rFonts w:ascii="Calibri" w:eastAsia="Calibri" w:hAnsi="Calibri" w:cs="Calibri"/>
          <w:b/>
          <w:bCs/>
          <w:i/>
          <w:iCs/>
          <w:color w:val="000000" w:themeColor="text1"/>
          <w:sz w:val="24"/>
          <w:szCs w:val="24"/>
          <w:lang w:val="en-GB"/>
        </w:rPr>
      </w:pPr>
      <w:r w:rsidRPr="0083D761">
        <w:rPr>
          <w:rFonts w:ascii="Calibri" w:eastAsia="Calibri" w:hAnsi="Calibri" w:cs="Calibri"/>
          <w:b/>
          <w:bCs/>
          <w:i/>
          <w:iCs/>
          <w:color w:val="000000" w:themeColor="text1"/>
          <w:sz w:val="24"/>
          <w:szCs w:val="24"/>
          <w:lang w:val="en-GB"/>
        </w:rPr>
        <w:t>1) Vaccines alone can</w:t>
      </w:r>
      <w:r w:rsidR="45B9FA2D" w:rsidRPr="0083D761">
        <w:rPr>
          <w:rFonts w:ascii="Calibri" w:eastAsia="Calibri" w:hAnsi="Calibri" w:cs="Calibri"/>
          <w:b/>
          <w:bCs/>
          <w:i/>
          <w:iCs/>
          <w:color w:val="000000" w:themeColor="text1"/>
          <w:sz w:val="24"/>
          <w:szCs w:val="24"/>
          <w:lang w:val="en-GB"/>
        </w:rPr>
        <w:t>not</w:t>
      </w:r>
      <w:r w:rsidRPr="0083D761">
        <w:rPr>
          <w:rFonts w:ascii="Calibri" w:eastAsia="Calibri" w:hAnsi="Calibri" w:cs="Calibri"/>
          <w:b/>
          <w:bCs/>
          <w:i/>
          <w:iCs/>
          <w:color w:val="000000" w:themeColor="text1"/>
          <w:sz w:val="24"/>
          <w:szCs w:val="24"/>
          <w:lang w:val="en-GB"/>
        </w:rPr>
        <w:t xml:space="preserve"> control the pandemic </w:t>
      </w:r>
    </w:p>
    <w:p w14:paraId="4E8BABB3" w14:textId="0062F29C" w:rsidR="4750D0CF" w:rsidRDefault="35EE7AB9" w:rsidP="0083D761">
      <w:pPr>
        <w:rPr>
          <w:rFonts w:eastAsiaTheme="minorEastAsia"/>
          <w:color w:val="000000" w:themeColor="text1"/>
          <w:sz w:val="24"/>
          <w:szCs w:val="24"/>
          <w:lang w:val="en-GB"/>
        </w:rPr>
      </w:pPr>
      <w:r w:rsidRPr="0083D761">
        <w:rPr>
          <w:rFonts w:eastAsiaTheme="minorEastAsia"/>
          <w:color w:val="000000" w:themeColor="text1"/>
          <w:sz w:val="24"/>
          <w:szCs w:val="24"/>
          <w:lang w:val="en-GB"/>
        </w:rPr>
        <w:t xml:space="preserve">There are no </w:t>
      </w:r>
      <w:r w:rsidR="18C37220" w:rsidRPr="0083D761">
        <w:rPr>
          <w:rFonts w:eastAsiaTheme="minorEastAsia"/>
          <w:color w:val="000000" w:themeColor="text1"/>
          <w:sz w:val="24"/>
          <w:szCs w:val="24"/>
          <w:lang w:val="en-GB"/>
        </w:rPr>
        <w:t>‘</w:t>
      </w:r>
      <w:r w:rsidRPr="0083D761">
        <w:rPr>
          <w:rFonts w:eastAsiaTheme="minorEastAsia"/>
          <w:color w:val="000000" w:themeColor="text1"/>
          <w:sz w:val="24"/>
          <w:szCs w:val="24"/>
          <w:lang w:val="en-GB"/>
        </w:rPr>
        <w:t>silver bullets</w:t>
      </w:r>
      <w:r w:rsidR="33A65656" w:rsidRPr="0083D761">
        <w:rPr>
          <w:rFonts w:eastAsiaTheme="minorEastAsia"/>
          <w:color w:val="000000" w:themeColor="text1"/>
          <w:sz w:val="24"/>
          <w:szCs w:val="24"/>
          <w:lang w:val="en-GB"/>
        </w:rPr>
        <w:t>’</w:t>
      </w:r>
      <w:r w:rsidRPr="0083D761">
        <w:rPr>
          <w:rFonts w:eastAsiaTheme="minorEastAsia"/>
          <w:color w:val="000000" w:themeColor="text1"/>
          <w:sz w:val="24"/>
          <w:szCs w:val="24"/>
          <w:lang w:val="en-GB"/>
        </w:rPr>
        <w:t xml:space="preserve"> when it comes to COVID-19: while vaccines </w:t>
      </w:r>
      <w:r w:rsidR="654EFA4D" w:rsidRPr="0083D761">
        <w:rPr>
          <w:rFonts w:eastAsiaTheme="minorEastAsia"/>
          <w:color w:val="000000" w:themeColor="text1"/>
          <w:sz w:val="24"/>
          <w:szCs w:val="24"/>
          <w:lang w:val="en-GB"/>
        </w:rPr>
        <w:t>play a critical role</w:t>
      </w:r>
      <w:r w:rsidRPr="0083D761">
        <w:rPr>
          <w:rFonts w:eastAsiaTheme="minorEastAsia"/>
          <w:color w:val="000000" w:themeColor="text1"/>
          <w:sz w:val="24"/>
          <w:szCs w:val="24"/>
          <w:lang w:val="en-GB"/>
        </w:rPr>
        <w:t xml:space="preserve"> </w:t>
      </w:r>
      <w:r w:rsidR="1393DA13" w:rsidRPr="0083D761">
        <w:rPr>
          <w:rFonts w:eastAsiaTheme="minorEastAsia"/>
          <w:color w:val="000000" w:themeColor="text1"/>
          <w:sz w:val="24"/>
          <w:szCs w:val="24"/>
          <w:lang w:val="en-GB"/>
        </w:rPr>
        <w:t>in</w:t>
      </w:r>
      <w:r w:rsidRPr="0083D761">
        <w:rPr>
          <w:rFonts w:eastAsiaTheme="minorEastAsia"/>
          <w:color w:val="000000" w:themeColor="text1"/>
          <w:sz w:val="24"/>
          <w:szCs w:val="24"/>
          <w:lang w:val="en-GB"/>
        </w:rPr>
        <w:t xml:space="preserve"> controlling the virus, </w:t>
      </w:r>
      <w:r w:rsidR="0FCC1097" w:rsidRPr="0083D761">
        <w:rPr>
          <w:rFonts w:eastAsiaTheme="minorEastAsia"/>
          <w:color w:val="000000" w:themeColor="text1"/>
          <w:sz w:val="24"/>
          <w:szCs w:val="24"/>
          <w:lang w:val="en-GB"/>
        </w:rPr>
        <w:t xml:space="preserve">they </w:t>
      </w:r>
      <w:r w:rsidRPr="0083D761">
        <w:rPr>
          <w:rFonts w:eastAsiaTheme="minorEastAsia"/>
          <w:color w:val="000000" w:themeColor="text1"/>
          <w:sz w:val="24"/>
          <w:szCs w:val="24"/>
          <w:lang w:val="en-GB"/>
        </w:rPr>
        <w:t xml:space="preserve">are just one of the many tools we need to beat this pandemic. </w:t>
      </w:r>
    </w:p>
    <w:p w14:paraId="20E415BD" w14:textId="2D71E012" w:rsidR="3C6CEF88" w:rsidRDefault="61D1927D" w:rsidP="014F485F">
      <w:pPr>
        <w:rPr>
          <w:rFonts w:eastAsiaTheme="minorEastAsia"/>
          <w:color w:val="111111"/>
          <w:sz w:val="24"/>
          <w:szCs w:val="24"/>
          <w:lang w:val="en-GB"/>
        </w:rPr>
      </w:pPr>
      <w:r w:rsidRPr="014F485F">
        <w:rPr>
          <w:rFonts w:eastAsiaTheme="minorEastAsia"/>
          <w:color w:val="111111"/>
          <w:sz w:val="24"/>
          <w:szCs w:val="24"/>
          <w:lang w:val="en-GB"/>
        </w:rPr>
        <w:t xml:space="preserve">In addition to vaccines, the world urgently needs access to newer therapeutics and diagnostics to reduce the number of hospitalisations and deaths </w:t>
      </w:r>
      <w:r w:rsidR="10A23D48" w:rsidRPr="014F485F">
        <w:rPr>
          <w:rFonts w:eastAsiaTheme="minorEastAsia"/>
          <w:color w:val="111111"/>
          <w:sz w:val="24"/>
          <w:szCs w:val="24"/>
          <w:lang w:val="en-GB"/>
        </w:rPr>
        <w:t xml:space="preserve">from COVID-19. </w:t>
      </w:r>
      <w:r w:rsidR="5131B572" w:rsidRPr="014F485F">
        <w:rPr>
          <w:rFonts w:eastAsiaTheme="minorEastAsia"/>
          <w:color w:val="111111"/>
          <w:sz w:val="24"/>
          <w:szCs w:val="24"/>
          <w:lang w:val="en-GB"/>
        </w:rPr>
        <w:t>With the slower and lower rate of vaccination in low</w:t>
      </w:r>
      <w:r w:rsidR="27B46949" w:rsidRPr="014F485F">
        <w:rPr>
          <w:rFonts w:eastAsiaTheme="minorEastAsia"/>
          <w:color w:val="111111"/>
          <w:sz w:val="24"/>
          <w:szCs w:val="24"/>
          <w:lang w:val="en-GB"/>
        </w:rPr>
        <w:t xml:space="preserve">- </w:t>
      </w:r>
      <w:r w:rsidR="5131B572" w:rsidRPr="014F485F">
        <w:rPr>
          <w:rFonts w:eastAsiaTheme="minorEastAsia"/>
          <w:color w:val="111111"/>
          <w:sz w:val="24"/>
          <w:szCs w:val="24"/>
          <w:lang w:val="en-GB"/>
        </w:rPr>
        <w:t>and</w:t>
      </w:r>
      <w:r w:rsidR="3D7F0A69" w:rsidRPr="014F485F">
        <w:rPr>
          <w:rFonts w:eastAsiaTheme="minorEastAsia"/>
          <w:color w:val="111111"/>
          <w:sz w:val="24"/>
          <w:szCs w:val="24"/>
          <w:lang w:val="en-GB"/>
        </w:rPr>
        <w:t xml:space="preserve"> </w:t>
      </w:r>
      <w:r w:rsidR="5131B572" w:rsidRPr="014F485F">
        <w:rPr>
          <w:rFonts w:eastAsiaTheme="minorEastAsia"/>
          <w:color w:val="111111"/>
          <w:sz w:val="24"/>
          <w:szCs w:val="24"/>
          <w:lang w:val="en-GB"/>
        </w:rPr>
        <w:t xml:space="preserve">middle-income countries </w:t>
      </w:r>
      <w:r w:rsidR="5131B572" w:rsidRPr="004B7898">
        <w:rPr>
          <w:rFonts w:eastAsiaTheme="minorEastAsia"/>
          <w:color w:val="111111"/>
          <w:sz w:val="24"/>
          <w:szCs w:val="24"/>
          <w:lang w:val="en-GB"/>
        </w:rPr>
        <w:t xml:space="preserve">due </w:t>
      </w:r>
      <w:r w:rsidR="5461AEC7" w:rsidRPr="004B7898">
        <w:rPr>
          <w:rFonts w:eastAsiaTheme="minorEastAsia"/>
          <w:color w:val="111111"/>
          <w:sz w:val="24"/>
          <w:szCs w:val="24"/>
          <w:lang w:val="en-GB"/>
        </w:rPr>
        <w:t>to</w:t>
      </w:r>
      <w:r w:rsidR="5461AEC7" w:rsidRPr="014F485F">
        <w:rPr>
          <w:rFonts w:eastAsiaTheme="minorEastAsia"/>
          <w:color w:val="111111"/>
          <w:sz w:val="24"/>
          <w:szCs w:val="24"/>
          <w:lang w:val="en-GB"/>
        </w:rPr>
        <w:t xml:space="preserve"> </w:t>
      </w:r>
      <w:r w:rsidR="5131B572" w:rsidRPr="014F485F">
        <w:rPr>
          <w:rFonts w:eastAsiaTheme="minorEastAsia"/>
          <w:color w:val="111111"/>
          <w:sz w:val="24"/>
          <w:szCs w:val="24"/>
          <w:lang w:val="en-GB"/>
        </w:rPr>
        <w:t xml:space="preserve">access barriers, there </w:t>
      </w:r>
      <w:r w:rsidR="404DD9D5" w:rsidRPr="014F485F">
        <w:rPr>
          <w:rFonts w:eastAsiaTheme="minorEastAsia"/>
          <w:color w:val="111111"/>
          <w:sz w:val="24"/>
          <w:szCs w:val="24"/>
          <w:lang w:val="en-GB"/>
        </w:rPr>
        <w:t>is an increased risk of transmission and variant sp</w:t>
      </w:r>
      <w:r w:rsidR="689BCC83" w:rsidRPr="014F485F">
        <w:rPr>
          <w:rFonts w:eastAsiaTheme="minorEastAsia"/>
          <w:color w:val="111111"/>
          <w:sz w:val="24"/>
          <w:szCs w:val="24"/>
          <w:lang w:val="en-GB"/>
        </w:rPr>
        <w:t>r</w:t>
      </w:r>
      <w:r w:rsidR="404DD9D5" w:rsidRPr="014F485F">
        <w:rPr>
          <w:rFonts w:eastAsiaTheme="minorEastAsia"/>
          <w:color w:val="111111"/>
          <w:sz w:val="24"/>
          <w:szCs w:val="24"/>
          <w:lang w:val="en-GB"/>
        </w:rPr>
        <w:t>ead, both locally and globally</w:t>
      </w:r>
      <w:r w:rsidR="31CB5448" w:rsidRPr="014F485F">
        <w:rPr>
          <w:rFonts w:eastAsiaTheme="minorEastAsia"/>
          <w:color w:val="111111"/>
          <w:sz w:val="24"/>
          <w:szCs w:val="24"/>
          <w:lang w:val="en-GB"/>
        </w:rPr>
        <w:t xml:space="preserve">. </w:t>
      </w:r>
    </w:p>
    <w:p w14:paraId="39FB35FA" w14:textId="505129FC" w:rsidR="3C6CEF88" w:rsidRDefault="56E9EF4E" w:rsidP="48E0F367">
      <w:pPr>
        <w:rPr>
          <w:rFonts w:eastAsiaTheme="minorEastAsia"/>
          <w:color w:val="111111"/>
          <w:sz w:val="24"/>
          <w:szCs w:val="24"/>
          <w:lang w:val="en-GB"/>
        </w:rPr>
      </w:pPr>
      <w:r w:rsidRPr="48E0F367">
        <w:rPr>
          <w:rFonts w:eastAsiaTheme="minorEastAsia"/>
          <w:color w:val="111111"/>
          <w:sz w:val="24"/>
          <w:szCs w:val="24"/>
          <w:lang w:val="en-GB"/>
        </w:rPr>
        <w:t>Simultaneously, health systems are being pushed to their limits by ongoing and new waves of the virus around the world, once again highlighting the need to improve access to diagnosis and treatment of people with COVID-19</w:t>
      </w:r>
      <w:r w:rsidR="3ACE950D" w:rsidRPr="48E0F367">
        <w:rPr>
          <w:rFonts w:eastAsiaTheme="minorEastAsia"/>
          <w:color w:val="111111"/>
          <w:sz w:val="24"/>
          <w:szCs w:val="24"/>
          <w:lang w:val="en-GB"/>
        </w:rPr>
        <w:t xml:space="preserve"> and to respond to the pandemic with a comprehensive and multifaceted approach.</w:t>
      </w:r>
    </w:p>
    <w:p w14:paraId="177C3776" w14:textId="7D0C12A1" w:rsidR="3C6CEF88" w:rsidRDefault="46B90D1B" w:rsidP="0083D761">
      <w:pPr>
        <w:rPr>
          <w:rFonts w:ascii="Calibri" w:eastAsia="Calibri" w:hAnsi="Calibri" w:cs="Calibri"/>
          <w:color w:val="000000" w:themeColor="text1"/>
          <w:sz w:val="24"/>
          <w:szCs w:val="24"/>
          <w:lang w:val="en-GB"/>
        </w:rPr>
      </w:pPr>
      <w:r>
        <w:rPr>
          <w:noProof/>
          <w:lang w:val="en-GB" w:eastAsia="en-GB"/>
        </w:rPr>
        <w:lastRenderedPageBreak/>
        <w:drawing>
          <wp:inline distT="0" distB="0" distL="0" distR="0" wp14:anchorId="63A776A2" wp14:editId="16F8B74B">
            <wp:extent cx="4572000" cy="4572000"/>
            <wp:effectExtent l="0" t="0" r="0" b="0"/>
            <wp:docPr id="1275709443" name="Picture 127570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709443"/>
                    <pic:cNvPicPr/>
                  </pic:nvPicPr>
                  <pic:blipFill>
                    <a:blip r:embed="rId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D434133" w14:textId="22D8A175" w:rsidR="0083D761" w:rsidRDefault="0083D761" w:rsidP="48E0F367">
      <w:pPr>
        <w:rPr>
          <w:rFonts w:ascii="Calibri" w:eastAsia="Calibri" w:hAnsi="Calibri" w:cs="Calibri"/>
          <w:b/>
          <w:bCs/>
          <w:i/>
          <w:iCs/>
          <w:color w:val="000000" w:themeColor="text1"/>
          <w:sz w:val="24"/>
          <w:szCs w:val="24"/>
          <w:lang w:val="en-GB"/>
        </w:rPr>
      </w:pPr>
    </w:p>
    <w:p w14:paraId="5367ECE8" w14:textId="6E49E99B" w:rsidR="00F453E9" w:rsidRDefault="27D26589" w:rsidP="7D73C715">
      <w:pPr>
        <w:rPr>
          <w:rFonts w:ascii="Calibri" w:eastAsia="Calibri" w:hAnsi="Calibri" w:cs="Calibri"/>
          <w:b/>
          <w:bCs/>
          <w:i/>
          <w:iCs/>
          <w:color w:val="000000" w:themeColor="text1"/>
          <w:sz w:val="24"/>
          <w:szCs w:val="24"/>
          <w:lang w:val="en-GB"/>
        </w:rPr>
      </w:pPr>
      <w:r w:rsidRPr="7D73C715">
        <w:rPr>
          <w:rFonts w:ascii="Calibri" w:eastAsia="Calibri" w:hAnsi="Calibri" w:cs="Calibri"/>
          <w:b/>
          <w:bCs/>
          <w:i/>
          <w:iCs/>
          <w:color w:val="000000" w:themeColor="text1"/>
          <w:sz w:val="24"/>
          <w:szCs w:val="24"/>
          <w:lang w:val="en-GB"/>
        </w:rPr>
        <w:t>2</w:t>
      </w:r>
      <w:r w:rsidR="26BB8520" w:rsidRPr="7D73C715">
        <w:rPr>
          <w:rFonts w:ascii="Calibri" w:eastAsia="Calibri" w:hAnsi="Calibri" w:cs="Calibri"/>
          <w:b/>
          <w:bCs/>
          <w:i/>
          <w:iCs/>
          <w:color w:val="000000" w:themeColor="text1"/>
          <w:sz w:val="24"/>
          <w:szCs w:val="24"/>
          <w:lang w:val="en-GB"/>
        </w:rPr>
        <w:t xml:space="preserve">) </w:t>
      </w:r>
      <w:r w:rsidR="5EDDB7C0" w:rsidRPr="7D73C715">
        <w:rPr>
          <w:rFonts w:ascii="Calibri" w:eastAsia="Calibri" w:hAnsi="Calibri" w:cs="Calibri"/>
          <w:b/>
          <w:bCs/>
          <w:i/>
          <w:iCs/>
          <w:color w:val="000000" w:themeColor="text1"/>
          <w:sz w:val="24"/>
          <w:szCs w:val="24"/>
          <w:lang w:val="en-GB"/>
        </w:rPr>
        <w:t>Patents and intellectual property are already a barrier to access</w:t>
      </w:r>
    </w:p>
    <w:p w14:paraId="41128B65" w14:textId="4263D7AD" w:rsidR="00F453E9" w:rsidRDefault="0D6D7246" w:rsidP="0083D761">
      <w:pPr>
        <w:rPr>
          <w:rFonts w:ascii="Calibri" w:eastAsia="Calibri" w:hAnsi="Calibri" w:cs="Calibri"/>
          <w:color w:val="000000" w:themeColor="text1"/>
          <w:sz w:val="24"/>
          <w:szCs w:val="24"/>
          <w:lang w:val="en-GB"/>
        </w:rPr>
      </w:pPr>
      <w:r w:rsidRPr="48E0F367">
        <w:rPr>
          <w:rFonts w:ascii="Calibri" w:eastAsia="Calibri" w:hAnsi="Calibri" w:cs="Calibri"/>
          <w:color w:val="000000" w:themeColor="text1"/>
          <w:sz w:val="24"/>
          <w:szCs w:val="24"/>
          <w:lang w:val="en-GB"/>
        </w:rPr>
        <w:t xml:space="preserve">A few </w:t>
      </w:r>
      <w:r w:rsidR="2879FF69" w:rsidRPr="48E0F367">
        <w:rPr>
          <w:rFonts w:ascii="Calibri" w:eastAsia="Calibri" w:hAnsi="Calibri" w:cs="Calibri"/>
          <w:color w:val="000000" w:themeColor="text1"/>
          <w:sz w:val="24"/>
          <w:szCs w:val="24"/>
          <w:lang w:val="en-GB"/>
        </w:rPr>
        <w:t>treatments have been recommended by the World Health Organi</w:t>
      </w:r>
      <w:r w:rsidR="2A8A58C2" w:rsidRPr="48E0F367">
        <w:rPr>
          <w:rFonts w:ascii="Calibri" w:eastAsia="Calibri" w:hAnsi="Calibri" w:cs="Calibri"/>
          <w:color w:val="000000" w:themeColor="text1"/>
          <w:sz w:val="24"/>
          <w:szCs w:val="24"/>
          <w:lang w:val="en-GB"/>
        </w:rPr>
        <w:t>z</w:t>
      </w:r>
      <w:r w:rsidR="2879FF69" w:rsidRPr="48E0F367">
        <w:rPr>
          <w:rFonts w:ascii="Calibri" w:eastAsia="Calibri" w:hAnsi="Calibri" w:cs="Calibri"/>
          <w:color w:val="000000" w:themeColor="text1"/>
          <w:sz w:val="24"/>
          <w:szCs w:val="24"/>
          <w:lang w:val="en-GB"/>
        </w:rPr>
        <w:t>ation</w:t>
      </w:r>
      <w:r w:rsidR="23D183A0" w:rsidRPr="48E0F367">
        <w:rPr>
          <w:rFonts w:ascii="Calibri" w:eastAsia="Calibri" w:hAnsi="Calibri" w:cs="Calibri"/>
          <w:color w:val="000000" w:themeColor="text1"/>
          <w:sz w:val="24"/>
          <w:szCs w:val="24"/>
          <w:lang w:val="en-GB"/>
        </w:rPr>
        <w:t xml:space="preserve"> (WHO)</w:t>
      </w:r>
      <w:r w:rsidR="0344DC0E" w:rsidRPr="48E0F367">
        <w:rPr>
          <w:rFonts w:ascii="Calibri" w:eastAsia="Calibri" w:hAnsi="Calibri" w:cs="Calibri"/>
          <w:color w:val="000000" w:themeColor="text1"/>
          <w:sz w:val="24"/>
          <w:szCs w:val="24"/>
          <w:lang w:val="en-GB"/>
        </w:rPr>
        <w:t xml:space="preserve"> for treatment of COVID</w:t>
      </w:r>
      <w:r w:rsidR="3BCCEE6B" w:rsidRPr="48E0F367">
        <w:rPr>
          <w:rFonts w:ascii="Calibri" w:eastAsia="Calibri" w:hAnsi="Calibri" w:cs="Calibri"/>
          <w:color w:val="000000" w:themeColor="text1"/>
          <w:sz w:val="24"/>
          <w:szCs w:val="24"/>
          <w:lang w:val="en-GB"/>
        </w:rPr>
        <w:t>-</w:t>
      </w:r>
      <w:r w:rsidR="0344DC0E" w:rsidRPr="48E0F367">
        <w:rPr>
          <w:rFonts w:ascii="Calibri" w:eastAsia="Calibri" w:hAnsi="Calibri" w:cs="Calibri"/>
          <w:color w:val="000000" w:themeColor="text1"/>
          <w:sz w:val="24"/>
          <w:szCs w:val="24"/>
          <w:lang w:val="en-GB"/>
        </w:rPr>
        <w:t xml:space="preserve">19, </w:t>
      </w:r>
      <w:r w:rsidR="0B0A482D" w:rsidRPr="48E0F367">
        <w:rPr>
          <w:rFonts w:ascii="Calibri" w:eastAsia="Calibri" w:hAnsi="Calibri" w:cs="Calibri"/>
          <w:color w:val="000000" w:themeColor="text1"/>
          <w:sz w:val="24"/>
          <w:szCs w:val="24"/>
          <w:lang w:val="en-GB"/>
        </w:rPr>
        <w:t xml:space="preserve">and </w:t>
      </w:r>
      <w:r w:rsidR="68F3ABA0" w:rsidRPr="48E0F367">
        <w:rPr>
          <w:rFonts w:ascii="Calibri" w:eastAsia="Calibri" w:hAnsi="Calibri" w:cs="Calibri"/>
          <w:color w:val="000000" w:themeColor="text1"/>
          <w:sz w:val="24"/>
          <w:szCs w:val="24"/>
          <w:lang w:val="en-GB"/>
        </w:rPr>
        <w:t>pharma monop</w:t>
      </w:r>
      <w:r w:rsidR="6C809199" w:rsidRPr="48E0F367">
        <w:rPr>
          <w:rFonts w:ascii="Calibri" w:eastAsia="Calibri" w:hAnsi="Calibri" w:cs="Calibri"/>
          <w:color w:val="000000" w:themeColor="text1"/>
          <w:sz w:val="24"/>
          <w:szCs w:val="24"/>
          <w:lang w:val="en-GB"/>
        </w:rPr>
        <w:t>olies are already proving to be a barrier to access</w:t>
      </w:r>
      <w:r w:rsidR="3042DBE9" w:rsidRPr="48E0F367">
        <w:rPr>
          <w:rFonts w:ascii="Calibri" w:eastAsia="Calibri" w:hAnsi="Calibri" w:cs="Calibri"/>
          <w:color w:val="000000" w:themeColor="text1"/>
          <w:sz w:val="24"/>
          <w:szCs w:val="24"/>
          <w:lang w:val="en-GB"/>
        </w:rPr>
        <w:t>ing them</w:t>
      </w:r>
      <w:r w:rsidR="6C809199" w:rsidRPr="48E0F367">
        <w:rPr>
          <w:rFonts w:ascii="Calibri" w:eastAsia="Calibri" w:hAnsi="Calibri" w:cs="Calibri"/>
          <w:color w:val="000000" w:themeColor="text1"/>
          <w:sz w:val="24"/>
          <w:szCs w:val="24"/>
          <w:lang w:val="en-GB"/>
        </w:rPr>
        <w:t xml:space="preserve">. </w:t>
      </w:r>
    </w:p>
    <w:p w14:paraId="05194F98" w14:textId="6BA34481" w:rsidR="2A4190A0" w:rsidRDefault="57C5854B" w:rsidP="48E0F367">
      <w:pPr>
        <w:rPr>
          <w:rFonts w:ascii="Calibri" w:eastAsia="Calibri" w:hAnsi="Calibri" w:cs="Calibri"/>
          <w:color w:val="000000" w:themeColor="text1"/>
          <w:sz w:val="24"/>
          <w:szCs w:val="24"/>
          <w:lang w:val="en-GB"/>
        </w:rPr>
      </w:pPr>
      <w:proofErr w:type="spellStart"/>
      <w:r w:rsidRPr="48E0F367">
        <w:rPr>
          <w:rFonts w:ascii="Calibri" w:eastAsia="Calibri" w:hAnsi="Calibri" w:cs="Calibri"/>
          <w:color w:val="111111"/>
          <w:sz w:val="24"/>
          <w:szCs w:val="24"/>
          <w:lang w:val="en-GB"/>
        </w:rPr>
        <w:t>Casirivimab</w:t>
      </w:r>
      <w:proofErr w:type="spellEnd"/>
      <w:r w:rsidRPr="48E0F367">
        <w:rPr>
          <w:rFonts w:ascii="Calibri" w:eastAsia="Calibri" w:hAnsi="Calibri" w:cs="Calibri"/>
          <w:color w:val="111111"/>
          <w:sz w:val="24"/>
          <w:szCs w:val="24"/>
          <w:lang w:val="en-GB"/>
        </w:rPr>
        <w:t xml:space="preserve"> and </w:t>
      </w:r>
      <w:proofErr w:type="spellStart"/>
      <w:r w:rsidRPr="48E0F367">
        <w:rPr>
          <w:rFonts w:ascii="Calibri" w:eastAsia="Calibri" w:hAnsi="Calibri" w:cs="Calibri"/>
          <w:color w:val="111111"/>
          <w:sz w:val="24"/>
          <w:szCs w:val="24"/>
          <w:lang w:val="en-GB"/>
        </w:rPr>
        <w:t>imdevimab</w:t>
      </w:r>
      <w:proofErr w:type="spellEnd"/>
      <w:r w:rsidR="01FB3BD5" w:rsidRPr="48E0F367">
        <w:rPr>
          <w:rFonts w:ascii="Calibri" w:eastAsia="Calibri" w:hAnsi="Calibri" w:cs="Calibri"/>
          <w:color w:val="111111"/>
          <w:sz w:val="24"/>
          <w:szCs w:val="24"/>
          <w:lang w:val="en-GB"/>
        </w:rPr>
        <w:t>, recently recommended by WHO for COVID-19 treatment,</w:t>
      </w:r>
      <w:r w:rsidRPr="48E0F367">
        <w:rPr>
          <w:rFonts w:ascii="Calibri" w:eastAsia="Calibri" w:hAnsi="Calibri" w:cs="Calibri"/>
          <w:color w:val="111111"/>
          <w:sz w:val="24"/>
          <w:szCs w:val="24"/>
          <w:lang w:val="en-GB"/>
        </w:rPr>
        <w:t xml:space="preserve"> belong to the class of drugs called monoclonal antibodies (</w:t>
      </w:r>
      <w:proofErr w:type="spellStart"/>
      <w:r w:rsidRPr="48E0F367">
        <w:rPr>
          <w:rFonts w:ascii="Calibri" w:eastAsia="Calibri" w:hAnsi="Calibri" w:cs="Calibri"/>
          <w:color w:val="111111"/>
          <w:sz w:val="24"/>
          <w:szCs w:val="24"/>
          <w:lang w:val="en-GB"/>
        </w:rPr>
        <w:t>mAbs</w:t>
      </w:r>
      <w:proofErr w:type="spellEnd"/>
      <w:r w:rsidRPr="48E0F367">
        <w:rPr>
          <w:rFonts w:ascii="Calibri" w:eastAsia="Calibri" w:hAnsi="Calibri" w:cs="Calibri"/>
          <w:color w:val="111111"/>
          <w:sz w:val="24"/>
          <w:szCs w:val="24"/>
          <w:lang w:val="en-GB"/>
        </w:rPr>
        <w:t>), which have been on the market for decades for other diseases</w:t>
      </w:r>
      <w:r w:rsidR="3FFECE47" w:rsidRPr="48E0F367">
        <w:rPr>
          <w:rFonts w:ascii="Calibri" w:eastAsia="Calibri" w:hAnsi="Calibri" w:cs="Calibri"/>
          <w:color w:val="111111"/>
          <w:sz w:val="24"/>
          <w:szCs w:val="24"/>
          <w:lang w:val="en-GB"/>
        </w:rPr>
        <w:t xml:space="preserve"> and</w:t>
      </w:r>
      <w:r w:rsidR="15E4943C" w:rsidRPr="48E0F367">
        <w:rPr>
          <w:rFonts w:ascii="Calibri" w:eastAsia="Calibri" w:hAnsi="Calibri" w:cs="Calibri"/>
          <w:color w:val="111111"/>
          <w:sz w:val="24"/>
          <w:szCs w:val="24"/>
          <w:lang w:val="en-GB"/>
        </w:rPr>
        <w:t xml:space="preserve"> </w:t>
      </w:r>
      <w:r w:rsidRPr="48E0F367">
        <w:rPr>
          <w:rFonts w:ascii="Calibri" w:eastAsia="Calibri" w:hAnsi="Calibri" w:cs="Calibri"/>
          <w:color w:val="111111"/>
          <w:sz w:val="24"/>
          <w:szCs w:val="24"/>
          <w:lang w:val="en-GB"/>
        </w:rPr>
        <w:t>are often priced extremely high</w:t>
      </w:r>
      <w:r w:rsidR="54A29144" w:rsidRPr="48E0F367">
        <w:rPr>
          <w:rFonts w:ascii="Calibri" w:eastAsia="Calibri" w:hAnsi="Calibri" w:cs="Calibri"/>
          <w:color w:val="111111"/>
          <w:sz w:val="24"/>
          <w:szCs w:val="24"/>
          <w:lang w:val="en-GB"/>
        </w:rPr>
        <w:t>.</w:t>
      </w:r>
      <w:r w:rsidRPr="48E0F367">
        <w:rPr>
          <w:rFonts w:ascii="Calibri" w:eastAsia="Calibri" w:hAnsi="Calibri" w:cs="Calibri"/>
          <w:color w:val="111111"/>
          <w:sz w:val="24"/>
          <w:szCs w:val="24"/>
          <w:lang w:val="en-GB"/>
        </w:rPr>
        <w:t xml:space="preserve"> Regeneron and Roche (responsible for pricing outside the US) have pegged </w:t>
      </w:r>
      <w:proofErr w:type="spellStart"/>
      <w:r w:rsidR="1D352DA4" w:rsidRPr="48E0F367">
        <w:rPr>
          <w:rFonts w:ascii="Calibri" w:eastAsia="Calibri" w:hAnsi="Calibri" w:cs="Calibri"/>
          <w:color w:val="111111"/>
          <w:sz w:val="24"/>
          <w:szCs w:val="24"/>
          <w:lang w:val="en-GB"/>
        </w:rPr>
        <w:t>casirivimab</w:t>
      </w:r>
      <w:proofErr w:type="spellEnd"/>
      <w:r w:rsidR="1D352DA4" w:rsidRPr="48E0F367">
        <w:rPr>
          <w:rFonts w:ascii="Calibri" w:eastAsia="Calibri" w:hAnsi="Calibri" w:cs="Calibri"/>
          <w:color w:val="111111"/>
          <w:sz w:val="24"/>
          <w:szCs w:val="24"/>
          <w:lang w:val="en-GB"/>
        </w:rPr>
        <w:t>/</w:t>
      </w:r>
      <w:proofErr w:type="spellStart"/>
      <w:r w:rsidR="1D352DA4" w:rsidRPr="48E0F367">
        <w:rPr>
          <w:rFonts w:ascii="Calibri" w:eastAsia="Calibri" w:hAnsi="Calibri" w:cs="Calibri"/>
          <w:color w:val="111111"/>
          <w:sz w:val="24"/>
          <w:szCs w:val="24"/>
          <w:lang w:val="en-GB"/>
        </w:rPr>
        <w:t>imdevimab</w:t>
      </w:r>
      <w:proofErr w:type="spellEnd"/>
      <w:r w:rsidRPr="48E0F367">
        <w:rPr>
          <w:rFonts w:ascii="Calibri" w:eastAsia="Calibri" w:hAnsi="Calibri" w:cs="Calibri"/>
          <w:color w:val="111111"/>
          <w:sz w:val="24"/>
          <w:szCs w:val="24"/>
          <w:lang w:val="en-GB"/>
        </w:rPr>
        <w:t xml:space="preserve"> at the high price of US$820 in India, $2,000 in Germany and $2,100 in the US. </w:t>
      </w:r>
    </w:p>
    <w:p w14:paraId="4D6DE224" w14:textId="77EFC5B0" w:rsidR="2A4190A0" w:rsidRDefault="48351C5A" w:rsidP="3BA48E52">
      <w:pPr>
        <w:rPr>
          <w:rFonts w:ascii="Calibri" w:eastAsia="Calibri" w:hAnsi="Calibri" w:cs="Calibri"/>
          <w:color w:val="000000" w:themeColor="text1"/>
          <w:sz w:val="24"/>
          <w:szCs w:val="24"/>
          <w:lang w:val="en-GB"/>
        </w:rPr>
      </w:pPr>
      <w:r w:rsidRPr="48E0F367">
        <w:rPr>
          <w:rFonts w:ascii="Calibri" w:eastAsia="Calibri" w:hAnsi="Calibri" w:cs="Calibri"/>
          <w:color w:val="111111"/>
          <w:sz w:val="24"/>
          <w:szCs w:val="24"/>
          <w:lang w:val="en-GB"/>
        </w:rPr>
        <w:t>Furthermore,</w:t>
      </w:r>
      <w:r w:rsidR="089EFAD4" w:rsidRPr="48E0F367">
        <w:rPr>
          <w:rFonts w:ascii="Calibri" w:eastAsia="Calibri" w:hAnsi="Calibri" w:cs="Calibri"/>
          <w:color w:val="111111"/>
          <w:sz w:val="24"/>
          <w:szCs w:val="24"/>
          <w:lang w:val="en-GB"/>
        </w:rPr>
        <w:t xml:space="preserve"> a</w:t>
      </w:r>
      <w:r w:rsidR="57C5854B" w:rsidRPr="48E0F367">
        <w:rPr>
          <w:rFonts w:ascii="Calibri" w:eastAsia="Calibri" w:hAnsi="Calibri" w:cs="Calibri"/>
          <w:color w:val="000000" w:themeColor="text1"/>
          <w:sz w:val="24"/>
          <w:szCs w:val="24"/>
          <w:lang w:val="en-GB"/>
        </w:rPr>
        <w:t xml:space="preserve">lthough </w:t>
      </w:r>
      <w:proofErr w:type="spellStart"/>
      <w:r w:rsidR="57C5854B" w:rsidRPr="48E0F367">
        <w:rPr>
          <w:rFonts w:ascii="Calibri" w:eastAsia="Calibri" w:hAnsi="Calibri" w:cs="Calibri"/>
          <w:color w:val="000000" w:themeColor="text1"/>
          <w:sz w:val="24"/>
          <w:szCs w:val="24"/>
          <w:lang w:val="en-GB"/>
        </w:rPr>
        <w:t>casirivimab</w:t>
      </w:r>
      <w:proofErr w:type="spellEnd"/>
      <w:r w:rsidR="57C5854B" w:rsidRPr="48E0F367">
        <w:rPr>
          <w:rFonts w:ascii="Calibri" w:eastAsia="Calibri" w:hAnsi="Calibri" w:cs="Calibri"/>
          <w:color w:val="000000" w:themeColor="text1"/>
          <w:sz w:val="24"/>
          <w:szCs w:val="24"/>
          <w:lang w:val="en-GB"/>
        </w:rPr>
        <w:t xml:space="preserve"> and </w:t>
      </w:r>
      <w:proofErr w:type="spellStart"/>
      <w:r w:rsidR="57C5854B" w:rsidRPr="48E0F367">
        <w:rPr>
          <w:rFonts w:ascii="Calibri" w:eastAsia="Calibri" w:hAnsi="Calibri" w:cs="Calibri"/>
          <w:color w:val="000000" w:themeColor="text1"/>
          <w:sz w:val="24"/>
          <w:szCs w:val="24"/>
          <w:lang w:val="en-GB"/>
        </w:rPr>
        <w:t>imdevimab</w:t>
      </w:r>
      <w:proofErr w:type="spellEnd"/>
      <w:r w:rsidR="57C5854B" w:rsidRPr="48E0F367">
        <w:rPr>
          <w:rFonts w:ascii="Calibri" w:eastAsia="Calibri" w:hAnsi="Calibri" w:cs="Calibri"/>
          <w:color w:val="000000" w:themeColor="text1"/>
          <w:sz w:val="24"/>
          <w:szCs w:val="24"/>
          <w:lang w:val="en-GB"/>
        </w:rPr>
        <w:t xml:space="preserve"> were </w:t>
      </w:r>
      <w:r w:rsidR="6E53A87D" w:rsidRPr="48E0F367">
        <w:rPr>
          <w:rFonts w:ascii="Calibri" w:eastAsia="Calibri" w:hAnsi="Calibri" w:cs="Calibri"/>
          <w:color w:val="000000" w:themeColor="text1"/>
          <w:sz w:val="24"/>
          <w:szCs w:val="24"/>
          <w:lang w:val="en-GB"/>
        </w:rPr>
        <w:t>recommended only</w:t>
      </w:r>
      <w:r w:rsidR="57C5854B" w:rsidRPr="48E0F367">
        <w:rPr>
          <w:rFonts w:ascii="Calibri" w:eastAsia="Calibri" w:hAnsi="Calibri" w:cs="Calibri"/>
          <w:color w:val="000000" w:themeColor="text1"/>
          <w:sz w:val="24"/>
          <w:szCs w:val="24"/>
          <w:lang w:val="en-GB"/>
        </w:rPr>
        <w:t xml:space="preserve"> recently, Regeneron has already begun applying for patents on the drugs in at least 11 low-</w:t>
      </w:r>
      <w:r w:rsidR="7EC0D415" w:rsidRPr="48E0F367">
        <w:rPr>
          <w:rFonts w:ascii="Calibri" w:eastAsia="Calibri" w:hAnsi="Calibri" w:cs="Calibri"/>
          <w:color w:val="000000" w:themeColor="text1"/>
          <w:sz w:val="24"/>
          <w:szCs w:val="24"/>
          <w:lang w:val="en-GB"/>
        </w:rPr>
        <w:t xml:space="preserve"> </w:t>
      </w:r>
      <w:r w:rsidR="57C5854B" w:rsidRPr="48E0F367">
        <w:rPr>
          <w:rFonts w:ascii="Calibri" w:eastAsia="Calibri" w:hAnsi="Calibri" w:cs="Calibri"/>
          <w:color w:val="000000" w:themeColor="text1"/>
          <w:sz w:val="24"/>
          <w:szCs w:val="24"/>
          <w:lang w:val="en-GB"/>
        </w:rPr>
        <w:t xml:space="preserve">and middle-income countries. </w:t>
      </w:r>
    </w:p>
    <w:p w14:paraId="57A3580A" w14:textId="52E00854" w:rsidR="2157EBD0" w:rsidRDefault="2157EBD0" w:rsidP="0083D761">
      <w:pPr>
        <w:rPr>
          <w:rFonts w:ascii="Calibri" w:eastAsia="Calibri" w:hAnsi="Calibri" w:cs="Calibri"/>
          <w:color w:val="000000" w:themeColor="text1"/>
          <w:sz w:val="24"/>
          <w:szCs w:val="24"/>
          <w:lang w:val="en-GB"/>
        </w:rPr>
      </w:pPr>
      <w:r w:rsidRPr="48E0F367">
        <w:rPr>
          <w:rFonts w:ascii="Calibri" w:eastAsia="Calibri" w:hAnsi="Calibri" w:cs="Calibri"/>
          <w:color w:val="111111"/>
          <w:sz w:val="24"/>
          <w:szCs w:val="24"/>
          <w:lang w:val="en-GB"/>
        </w:rPr>
        <w:t xml:space="preserve">Independent developers of </w:t>
      </w:r>
      <w:r w:rsidR="1D86B04A" w:rsidRPr="48E0F367">
        <w:rPr>
          <w:rFonts w:ascii="Calibri" w:eastAsia="Calibri" w:hAnsi="Calibri" w:cs="Calibri"/>
          <w:color w:val="111111"/>
          <w:sz w:val="24"/>
          <w:szCs w:val="24"/>
          <w:lang w:val="en-GB"/>
        </w:rPr>
        <w:t xml:space="preserve">more affordable </w:t>
      </w:r>
      <w:r w:rsidRPr="48E0F367">
        <w:rPr>
          <w:rFonts w:ascii="Calibri" w:eastAsia="Calibri" w:hAnsi="Calibri" w:cs="Calibri"/>
          <w:color w:val="111111"/>
          <w:sz w:val="24"/>
          <w:szCs w:val="24"/>
          <w:lang w:val="en-GB"/>
        </w:rPr>
        <w:t xml:space="preserve">‘biosimilar’ versions of </w:t>
      </w:r>
      <w:proofErr w:type="spellStart"/>
      <w:r w:rsidRPr="48E0F367">
        <w:rPr>
          <w:rFonts w:ascii="Calibri" w:eastAsia="Calibri" w:hAnsi="Calibri" w:cs="Calibri"/>
          <w:color w:val="111111"/>
          <w:sz w:val="24"/>
          <w:szCs w:val="24"/>
          <w:lang w:val="en-GB"/>
        </w:rPr>
        <w:t>mAbs</w:t>
      </w:r>
      <w:proofErr w:type="spellEnd"/>
      <w:r w:rsidRPr="48E0F367">
        <w:rPr>
          <w:rFonts w:ascii="Calibri" w:eastAsia="Calibri" w:hAnsi="Calibri" w:cs="Calibri"/>
          <w:color w:val="111111"/>
          <w:sz w:val="24"/>
          <w:szCs w:val="24"/>
          <w:lang w:val="en-GB"/>
        </w:rPr>
        <w:t xml:space="preserve"> often face patent barriers and regulatory challenges to introducing their products quickly to increase supply—</w:t>
      </w:r>
      <w:r w:rsidRPr="48E0F367">
        <w:rPr>
          <w:rFonts w:ascii="Calibri" w:eastAsia="Calibri" w:hAnsi="Calibri" w:cs="Calibri"/>
          <w:color w:val="111111"/>
          <w:sz w:val="24"/>
          <w:szCs w:val="24"/>
          <w:lang w:val="en-GB"/>
        </w:rPr>
        <w:lastRenderedPageBreak/>
        <w:t xml:space="preserve">something that is desperately needed as COVID-19 continues to rage across the globe. This has made production and supply of more affordable </w:t>
      </w:r>
      <w:proofErr w:type="spellStart"/>
      <w:r w:rsidRPr="48E0F367">
        <w:rPr>
          <w:rFonts w:ascii="Calibri" w:eastAsia="Calibri" w:hAnsi="Calibri" w:cs="Calibri"/>
          <w:color w:val="111111"/>
          <w:sz w:val="24"/>
          <w:szCs w:val="24"/>
          <w:lang w:val="en-GB"/>
        </w:rPr>
        <w:t>mAbs</w:t>
      </w:r>
      <w:proofErr w:type="spellEnd"/>
      <w:r w:rsidRPr="48E0F367">
        <w:rPr>
          <w:rFonts w:ascii="Calibri" w:eastAsia="Calibri" w:hAnsi="Calibri" w:cs="Calibri"/>
          <w:color w:val="111111"/>
          <w:sz w:val="24"/>
          <w:szCs w:val="24"/>
          <w:lang w:val="en-GB"/>
        </w:rPr>
        <w:t xml:space="preserve"> historically difficult, and it continues to undermine COVID-19 treatment access.</w:t>
      </w:r>
    </w:p>
    <w:p w14:paraId="428AD4B1" w14:textId="5BE0659E" w:rsidR="61D57B4E" w:rsidRDefault="27723B24" w:rsidP="0083D761">
      <w:pPr>
        <w:rPr>
          <w:rFonts w:ascii="Calibri" w:eastAsia="Calibri" w:hAnsi="Calibri" w:cs="Calibri"/>
          <w:color w:val="111111"/>
          <w:sz w:val="24"/>
          <w:szCs w:val="24"/>
          <w:lang w:val="en-GB"/>
        </w:rPr>
      </w:pPr>
      <w:r w:rsidRPr="48E0F367">
        <w:rPr>
          <w:rFonts w:ascii="Calibri" w:eastAsia="Calibri" w:hAnsi="Calibri" w:cs="Calibri"/>
          <w:color w:val="111111"/>
          <w:sz w:val="24"/>
          <w:szCs w:val="24"/>
          <w:lang w:val="en-GB"/>
        </w:rPr>
        <w:t xml:space="preserve">We urgently need to increase global supply of </w:t>
      </w:r>
      <w:r w:rsidR="202FBC3A" w:rsidRPr="48E0F367">
        <w:rPr>
          <w:rFonts w:ascii="Calibri" w:eastAsia="Calibri" w:hAnsi="Calibri" w:cs="Calibri"/>
          <w:color w:val="111111"/>
          <w:sz w:val="24"/>
          <w:szCs w:val="24"/>
          <w:lang w:val="en-GB"/>
        </w:rPr>
        <w:t>COVID-19 medicines</w:t>
      </w:r>
      <w:r w:rsidRPr="48E0F367">
        <w:rPr>
          <w:rFonts w:ascii="Calibri" w:eastAsia="Calibri" w:hAnsi="Calibri" w:cs="Calibri"/>
          <w:color w:val="111111"/>
          <w:sz w:val="24"/>
          <w:szCs w:val="24"/>
          <w:lang w:val="en-GB"/>
        </w:rPr>
        <w:t xml:space="preserve">. To do that, more manufacturers must </w:t>
      </w:r>
      <w:r w:rsidR="3DE4B1C0" w:rsidRPr="48E0F367">
        <w:rPr>
          <w:rFonts w:ascii="Calibri" w:eastAsia="Calibri" w:hAnsi="Calibri" w:cs="Calibri"/>
          <w:color w:val="111111"/>
          <w:sz w:val="24"/>
          <w:szCs w:val="24"/>
          <w:lang w:val="en-GB"/>
        </w:rPr>
        <w:t>be able to</w:t>
      </w:r>
      <w:r w:rsidRPr="48E0F367">
        <w:rPr>
          <w:rFonts w:ascii="Calibri" w:eastAsia="Calibri" w:hAnsi="Calibri" w:cs="Calibri"/>
          <w:color w:val="111111"/>
          <w:sz w:val="24"/>
          <w:szCs w:val="24"/>
          <w:lang w:val="en-GB"/>
        </w:rPr>
        <w:t xml:space="preserve"> produce them</w:t>
      </w:r>
      <w:r w:rsidR="1E835065" w:rsidRPr="48E0F367">
        <w:rPr>
          <w:rFonts w:ascii="Calibri" w:eastAsia="Calibri" w:hAnsi="Calibri" w:cs="Calibri"/>
          <w:color w:val="111111"/>
          <w:sz w:val="24"/>
          <w:szCs w:val="24"/>
          <w:lang w:val="en-GB"/>
        </w:rPr>
        <w:t xml:space="preserve"> through the waiving of </w:t>
      </w:r>
      <w:r w:rsidRPr="48E0F367">
        <w:rPr>
          <w:rFonts w:ascii="Calibri" w:eastAsia="Calibri" w:hAnsi="Calibri" w:cs="Calibri"/>
          <w:color w:val="111111"/>
          <w:sz w:val="24"/>
          <w:szCs w:val="24"/>
          <w:lang w:val="en-GB"/>
        </w:rPr>
        <w:t xml:space="preserve">intellectual property </w:t>
      </w:r>
      <w:proofErr w:type="gramStart"/>
      <w:r w:rsidRPr="48E0F367">
        <w:rPr>
          <w:rFonts w:ascii="Calibri" w:eastAsia="Calibri" w:hAnsi="Calibri" w:cs="Calibri"/>
          <w:color w:val="111111"/>
          <w:sz w:val="24"/>
          <w:szCs w:val="24"/>
          <w:lang w:val="en-GB"/>
        </w:rPr>
        <w:t>rights, and</w:t>
      </w:r>
      <w:proofErr w:type="gramEnd"/>
      <w:r w:rsidRPr="48E0F367">
        <w:rPr>
          <w:rFonts w:ascii="Calibri" w:eastAsia="Calibri" w:hAnsi="Calibri" w:cs="Calibri"/>
          <w:color w:val="111111"/>
          <w:sz w:val="24"/>
          <w:szCs w:val="24"/>
          <w:lang w:val="en-GB"/>
        </w:rPr>
        <w:t xml:space="preserve"> </w:t>
      </w:r>
      <w:r w:rsidR="21D99CEF" w:rsidRPr="48E0F367">
        <w:rPr>
          <w:rFonts w:ascii="Calibri" w:eastAsia="Calibri" w:hAnsi="Calibri" w:cs="Calibri"/>
          <w:color w:val="111111"/>
          <w:sz w:val="24"/>
          <w:szCs w:val="24"/>
          <w:lang w:val="en-GB"/>
        </w:rPr>
        <w:t>sharing of technology and</w:t>
      </w:r>
      <w:r w:rsidRPr="48E0F367">
        <w:rPr>
          <w:rFonts w:ascii="Calibri" w:eastAsia="Calibri" w:hAnsi="Calibri" w:cs="Calibri"/>
          <w:color w:val="111111"/>
          <w:sz w:val="24"/>
          <w:szCs w:val="24"/>
          <w:lang w:val="en-GB"/>
        </w:rPr>
        <w:t xml:space="preserve"> know-how </w:t>
      </w:r>
      <w:r w:rsidR="627DBA93" w:rsidRPr="48E0F367">
        <w:rPr>
          <w:rFonts w:ascii="Calibri" w:eastAsia="Calibri" w:hAnsi="Calibri" w:cs="Calibri"/>
          <w:color w:val="111111"/>
          <w:sz w:val="24"/>
          <w:szCs w:val="24"/>
          <w:lang w:val="en-GB"/>
        </w:rPr>
        <w:t>by the pharma industry.</w:t>
      </w:r>
    </w:p>
    <w:p w14:paraId="0D5724C1" w14:textId="47E4F041" w:rsidR="43D7C99E" w:rsidRDefault="43D7C99E">
      <w:r>
        <w:rPr>
          <w:noProof/>
          <w:lang w:val="en-GB" w:eastAsia="en-GB"/>
        </w:rPr>
        <w:drawing>
          <wp:inline distT="0" distB="0" distL="0" distR="0" wp14:anchorId="75DCF685" wp14:editId="424ABBEE">
            <wp:extent cx="4572000" cy="4572000"/>
            <wp:effectExtent l="0" t="0" r="0" b="0"/>
            <wp:docPr id="367978814" name="Picture 36797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145DF89" w14:textId="7FB3BC90" w:rsidR="61D57B4E" w:rsidRDefault="27723B24" w:rsidP="48E0F367">
      <w:pPr>
        <w:rPr>
          <w:rFonts w:ascii="Calibri" w:eastAsia="Calibri" w:hAnsi="Calibri" w:cs="Calibri"/>
          <w:b/>
          <w:bCs/>
          <w:i/>
          <w:iCs/>
          <w:color w:val="000000" w:themeColor="text1"/>
          <w:sz w:val="24"/>
          <w:szCs w:val="24"/>
          <w:lang w:val="en-GB"/>
        </w:rPr>
      </w:pPr>
      <w:r w:rsidRPr="48E0F367">
        <w:rPr>
          <w:rFonts w:ascii="Calibri" w:eastAsia="Calibri" w:hAnsi="Calibri" w:cs="Calibri"/>
          <w:b/>
          <w:bCs/>
          <w:i/>
          <w:iCs/>
          <w:color w:val="000000" w:themeColor="text1"/>
          <w:sz w:val="24"/>
          <w:szCs w:val="24"/>
          <w:lang w:val="en-GB"/>
        </w:rPr>
        <w:t xml:space="preserve">3) </w:t>
      </w:r>
      <w:r w:rsidR="515388EB" w:rsidRPr="48E0F367">
        <w:rPr>
          <w:rFonts w:ascii="Calibri" w:eastAsia="Calibri" w:hAnsi="Calibri" w:cs="Calibri"/>
          <w:b/>
          <w:bCs/>
          <w:i/>
          <w:iCs/>
          <w:color w:val="000000" w:themeColor="text1"/>
          <w:sz w:val="24"/>
          <w:szCs w:val="24"/>
          <w:lang w:val="en-GB"/>
        </w:rPr>
        <w:t>Limited suppl</w:t>
      </w:r>
      <w:r w:rsidR="7185BF9B" w:rsidRPr="48E0F367">
        <w:rPr>
          <w:rFonts w:ascii="Calibri" w:eastAsia="Calibri" w:hAnsi="Calibri" w:cs="Calibri"/>
          <w:b/>
          <w:bCs/>
          <w:i/>
          <w:iCs/>
          <w:color w:val="000000" w:themeColor="text1"/>
          <w:sz w:val="24"/>
          <w:szCs w:val="24"/>
          <w:lang w:val="en-GB"/>
        </w:rPr>
        <w:t>y</w:t>
      </w:r>
      <w:r w:rsidR="515388EB" w:rsidRPr="48E0F367">
        <w:rPr>
          <w:rFonts w:ascii="Calibri" w:eastAsia="Calibri" w:hAnsi="Calibri" w:cs="Calibri"/>
          <w:b/>
          <w:bCs/>
          <w:i/>
          <w:iCs/>
          <w:color w:val="000000" w:themeColor="text1"/>
          <w:sz w:val="24"/>
          <w:szCs w:val="24"/>
          <w:lang w:val="en-GB"/>
        </w:rPr>
        <w:t xml:space="preserve"> </w:t>
      </w:r>
      <w:r w:rsidR="538E67D1" w:rsidRPr="48E0F367">
        <w:rPr>
          <w:rFonts w:ascii="Calibri" w:eastAsia="Calibri" w:hAnsi="Calibri" w:cs="Calibri"/>
          <w:b/>
          <w:bCs/>
          <w:i/>
          <w:iCs/>
          <w:color w:val="000000" w:themeColor="text1"/>
          <w:sz w:val="24"/>
          <w:szCs w:val="24"/>
          <w:lang w:val="en-GB"/>
        </w:rPr>
        <w:t>of treatments</w:t>
      </w:r>
      <w:r w:rsidR="3F3B616B" w:rsidRPr="48E0F367">
        <w:rPr>
          <w:rFonts w:ascii="Calibri" w:eastAsia="Calibri" w:hAnsi="Calibri" w:cs="Calibri"/>
          <w:b/>
          <w:bCs/>
          <w:i/>
          <w:iCs/>
          <w:color w:val="000000" w:themeColor="text1"/>
          <w:sz w:val="24"/>
          <w:szCs w:val="24"/>
          <w:lang w:val="en-GB"/>
        </w:rPr>
        <w:t xml:space="preserve"> is</w:t>
      </w:r>
      <w:r w:rsidR="515388EB" w:rsidRPr="48E0F367">
        <w:rPr>
          <w:rFonts w:ascii="Calibri" w:eastAsia="Calibri" w:hAnsi="Calibri" w:cs="Calibri"/>
          <w:b/>
          <w:bCs/>
          <w:i/>
          <w:iCs/>
          <w:color w:val="000000" w:themeColor="text1"/>
          <w:sz w:val="24"/>
          <w:szCs w:val="24"/>
          <w:lang w:val="en-GB"/>
        </w:rPr>
        <w:t xml:space="preserve"> an</w:t>
      </w:r>
      <w:r w:rsidRPr="48E0F367">
        <w:rPr>
          <w:rFonts w:ascii="Calibri" w:eastAsia="Calibri" w:hAnsi="Calibri" w:cs="Calibri"/>
          <w:b/>
          <w:bCs/>
          <w:i/>
          <w:iCs/>
          <w:color w:val="000000" w:themeColor="text1"/>
          <w:sz w:val="24"/>
          <w:szCs w:val="24"/>
          <w:lang w:val="en-GB"/>
        </w:rPr>
        <w:t xml:space="preserve"> urgent</w:t>
      </w:r>
      <w:r w:rsidR="4E64E6BA" w:rsidRPr="48E0F367">
        <w:rPr>
          <w:rFonts w:ascii="Calibri" w:eastAsia="Calibri" w:hAnsi="Calibri" w:cs="Calibri"/>
          <w:b/>
          <w:bCs/>
          <w:i/>
          <w:iCs/>
          <w:color w:val="000000" w:themeColor="text1"/>
          <w:sz w:val="24"/>
          <w:szCs w:val="24"/>
          <w:lang w:val="en-GB"/>
        </w:rPr>
        <w:t xml:space="preserve"> issue </w:t>
      </w:r>
    </w:p>
    <w:p w14:paraId="38C04578" w14:textId="5E543AB9" w:rsidR="00F453E9" w:rsidRDefault="23D64B8B" w:rsidP="0083D761">
      <w:pPr>
        <w:rPr>
          <w:rFonts w:ascii="Calibri" w:eastAsia="Calibri" w:hAnsi="Calibri" w:cs="Calibri"/>
          <w:color w:val="000000" w:themeColor="text1"/>
          <w:sz w:val="24"/>
          <w:szCs w:val="24"/>
          <w:lang w:val="en-GB"/>
        </w:rPr>
      </w:pPr>
      <w:r w:rsidRPr="48E0F367">
        <w:rPr>
          <w:rFonts w:ascii="Calibri" w:eastAsia="Calibri" w:hAnsi="Calibri" w:cs="Calibri"/>
          <w:color w:val="000000" w:themeColor="text1"/>
          <w:sz w:val="24"/>
          <w:szCs w:val="24"/>
          <w:lang w:val="en-GB"/>
        </w:rPr>
        <w:t xml:space="preserve">Like </w:t>
      </w:r>
      <w:proofErr w:type="spellStart"/>
      <w:r w:rsidR="450491D9" w:rsidRPr="48E0F367">
        <w:rPr>
          <w:rFonts w:ascii="Calibri" w:eastAsia="Calibri" w:hAnsi="Calibri" w:cs="Calibri"/>
          <w:color w:val="000000" w:themeColor="text1"/>
          <w:sz w:val="24"/>
          <w:szCs w:val="24"/>
          <w:lang w:val="en-GB"/>
        </w:rPr>
        <w:t>c</w:t>
      </w:r>
      <w:r w:rsidRPr="48E0F367">
        <w:rPr>
          <w:rFonts w:ascii="Calibri" w:eastAsia="Calibri" w:hAnsi="Calibri" w:cs="Calibri"/>
          <w:color w:val="000000" w:themeColor="text1"/>
          <w:sz w:val="24"/>
          <w:szCs w:val="24"/>
          <w:lang w:val="en-GB"/>
        </w:rPr>
        <w:t>asirivimab</w:t>
      </w:r>
      <w:proofErr w:type="spellEnd"/>
      <w:r w:rsidRPr="48E0F367">
        <w:rPr>
          <w:rFonts w:ascii="Calibri" w:eastAsia="Calibri" w:hAnsi="Calibri" w:cs="Calibri"/>
          <w:color w:val="000000" w:themeColor="text1"/>
          <w:sz w:val="24"/>
          <w:szCs w:val="24"/>
          <w:lang w:val="en-GB"/>
        </w:rPr>
        <w:t xml:space="preserve"> and </w:t>
      </w:r>
      <w:proofErr w:type="spellStart"/>
      <w:r w:rsidRPr="48E0F367">
        <w:rPr>
          <w:rFonts w:ascii="Calibri" w:eastAsia="Calibri" w:hAnsi="Calibri" w:cs="Calibri"/>
          <w:color w:val="000000" w:themeColor="text1"/>
          <w:sz w:val="24"/>
          <w:szCs w:val="24"/>
          <w:lang w:val="en-GB"/>
        </w:rPr>
        <w:t>imdevimab</w:t>
      </w:r>
      <w:proofErr w:type="spellEnd"/>
      <w:r w:rsidRPr="48E0F367">
        <w:rPr>
          <w:rFonts w:ascii="Calibri" w:eastAsia="Calibri" w:hAnsi="Calibri" w:cs="Calibri"/>
          <w:color w:val="000000" w:themeColor="text1"/>
          <w:sz w:val="24"/>
          <w:szCs w:val="24"/>
          <w:lang w:val="en-GB"/>
        </w:rPr>
        <w:t>,</w:t>
      </w:r>
      <w:r w:rsidR="6C809199" w:rsidRPr="48E0F367">
        <w:rPr>
          <w:rFonts w:ascii="Calibri" w:eastAsia="Calibri" w:hAnsi="Calibri" w:cs="Calibri"/>
          <w:color w:val="000000" w:themeColor="text1"/>
          <w:sz w:val="24"/>
          <w:szCs w:val="24"/>
          <w:lang w:val="en-GB"/>
        </w:rPr>
        <w:t xml:space="preserve"> tocilizumab </w:t>
      </w:r>
      <w:r w:rsidR="7CD48F17" w:rsidRPr="48E0F367">
        <w:rPr>
          <w:rFonts w:ascii="Calibri" w:eastAsia="Calibri" w:hAnsi="Calibri" w:cs="Calibri"/>
          <w:color w:val="000000" w:themeColor="text1"/>
          <w:sz w:val="24"/>
          <w:szCs w:val="24"/>
          <w:lang w:val="en-GB"/>
        </w:rPr>
        <w:t>and</w:t>
      </w:r>
      <w:r w:rsidR="6C809199" w:rsidRPr="48E0F367">
        <w:rPr>
          <w:rFonts w:ascii="Calibri" w:eastAsia="Calibri" w:hAnsi="Calibri" w:cs="Calibri"/>
          <w:color w:val="000000" w:themeColor="text1"/>
          <w:sz w:val="24"/>
          <w:szCs w:val="24"/>
          <w:lang w:val="en-GB"/>
        </w:rPr>
        <w:t xml:space="preserve"> sarilumab </w:t>
      </w:r>
      <w:r w:rsidR="5FC32DBE" w:rsidRPr="48E0F367">
        <w:rPr>
          <w:rFonts w:ascii="Calibri" w:eastAsia="Calibri" w:hAnsi="Calibri" w:cs="Calibri"/>
          <w:color w:val="000000" w:themeColor="text1"/>
          <w:sz w:val="24"/>
          <w:szCs w:val="24"/>
          <w:lang w:val="en-GB"/>
        </w:rPr>
        <w:t xml:space="preserve">are </w:t>
      </w:r>
      <w:proofErr w:type="spellStart"/>
      <w:r w:rsidR="5FC32DBE" w:rsidRPr="48E0F367">
        <w:rPr>
          <w:rFonts w:ascii="Calibri" w:eastAsia="Calibri" w:hAnsi="Calibri" w:cs="Calibri"/>
          <w:color w:val="000000" w:themeColor="text1"/>
          <w:sz w:val="24"/>
          <w:szCs w:val="24"/>
          <w:lang w:val="en-GB"/>
        </w:rPr>
        <w:t>mAbs</w:t>
      </w:r>
      <w:proofErr w:type="spellEnd"/>
      <w:r w:rsidR="5FC32DBE" w:rsidRPr="48E0F367">
        <w:rPr>
          <w:rFonts w:ascii="Calibri" w:eastAsia="Calibri" w:hAnsi="Calibri" w:cs="Calibri"/>
          <w:color w:val="000000" w:themeColor="text1"/>
          <w:sz w:val="24"/>
          <w:szCs w:val="24"/>
          <w:lang w:val="en-GB"/>
        </w:rPr>
        <w:t xml:space="preserve"> recommended by the WHO</w:t>
      </w:r>
      <w:r w:rsidR="55BE1463" w:rsidRPr="48E0F367">
        <w:rPr>
          <w:rFonts w:ascii="Calibri" w:eastAsia="Calibri" w:hAnsi="Calibri" w:cs="Calibri"/>
          <w:color w:val="000000" w:themeColor="text1"/>
          <w:sz w:val="24"/>
          <w:szCs w:val="24"/>
          <w:lang w:val="en-GB"/>
        </w:rPr>
        <w:t xml:space="preserve"> for COVID-19</w:t>
      </w:r>
      <w:r w:rsidR="5FC32DBE" w:rsidRPr="48E0F367">
        <w:rPr>
          <w:rFonts w:ascii="Calibri" w:eastAsia="Calibri" w:hAnsi="Calibri" w:cs="Calibri"/>
          <w:color w:val="000000" w:themeColor="text1"/>
          <w:sz w:val="24"/>
          <w:szCs w:val="24"/>
          <w:lang w:val="en-GB"/>
        </w:rPr>
        <w:t>. P</w:t>
      </w:r>
      <w:r w:rsidR="6C809199" w:rsidRPr="48E0F367">
        <w:rPr>
          <w:rFonts w:ascii="Calibri" w:eastAsia="Calibri" w:hAnsi="Calibri" w:cs="Calibri"/>
          <w:color w:val="000000" w:themeColor="text1"/>
          <w:sz w:val="24"/>
          <w:szCs w:val="24"/>
          <w:lang w:val="en-GB"/>
        </w:rPr>
        <w:t xml:space="preserve">roduced by pharma corporations Roche </w:t>
      </w:r>
      <w:r w:rsidR="0D27276D" w:rsidRPr="48E0F367">
        <w:rPr>
          <w:rFonts w:ascii="Calibri" w:eastAsia="Calibri" w:hAnsi="Calibri" w:cs="Calibri"/>
          <w:color w:val="000000" w:themeColor="text1"/>
          <w:sz w:val="24"/>
          <w:szCs w:val="24"/>
          <w:lang w:val="en-GB"/>
        </w:rPr>
        <w:t>and</w:t>
      </w:r>
      <w:r w:rsidR="6C809199" w:rsidRPr="48E0F367">
        <w:rPr>
          <w:rFonts w:ascii="Calibri" w:eastAsia="Calibri" w:hAnsi="Calibri" w:cs="Calibri"/>
          <w:color w:val="000000" w:themeColor="text1"/>
          <w:sz w:val="24"/>
          <w:szCs w:val="24"/>
          <w:lang w:val="en-GB"/>
        </w:rPr>
        <w:t xml:space="preserve"> Regeneron </w:t>
      </w:r>
      <w:r w:rsidR="5E125CB6" w:rsidRPr="48E0F367">
        <w:rPr>
          <w:rFonts w:ascii="Calibri" w:eastAsia="Calibri" w:hAnsi="Calibri" w:cs="Calibri"/>
          <w:color w:val="000000" w:themeColor="text1"/>
          <w:sz w:val="24"/>
          <w:szCs w:val="24"/>
          <w:lang w:val="en-GB"/>
        </w:rPr>
        <w:t xml:space="preserve">respectively, </w:t>
      </w:r>
      <w:r w:rsidR="034933F4" w:rsidRPr="48E0F367">
        <w:rPr>
          <w:rFonts w:ascii="Calibri" w:eastAsia="Calibri" w:hAnsi="Calibri" w:cs="Calibri"/>
          <w:color w:val="000000" w:themeColor="text1"/>
          <w:sz w:val="24"/>
          <w:szCs w:val="24"/>
          <w:lang w:val="en-GB"/>
        </w:rPr>
        <w:t xml:space="preserve"> tocilizumab and sarilumab are</w:t>
      </w:r>
      <w:r w:rsidR="6C809199" w:rsidRPr="48E0F367">
        <w:rPr>
          <w:rFonts w:ascii="Calibri" w:eastAsia="Calibri" w:hAnsi="Calibri" w:cs="Calibri"/>
          <w:color w:val="000000" w:themeColor="text1"/>
          <w:sz w:val="24"/>
          <w:szCs w:val="24"/>
          <w:lang w:val="en-GB"/>
        </w:rPr>
        <w:t xml:space="preserve"> recommended for the treatment of critically and sev</w:t>
      </w:r>
      <w:r w:rsidR="54A34F79" w:rsidRPr="48E0F367">
        <w:rPr>
          <w:rFonts w:ascii="Calibri" w:eastAsia="Calibri" w:hAnsi="Calibri" w:cs="Calibri"/>
          <w:color w:val="000000" w:themeColor="text1"/>
          <w:sz w:val="24"/>
          <w:szCs w:val="24"/>
          <w:lang w:val="en-GB"/>
        </w:rPr>
        <w:t>erely ill COVID-19 patients</w:t>
      </w:r>
      <w:r w:rsidR="10599C01" w:rsidRPr="48E0F367">
        <w:rPr>
          <w:rFonts w:ascii="Calibri" w:eastAsia="Calibri" w:hAnsi="Calibri" w:cs="Calibri"/>
          <w:color w:val="000000" w:themeColor="text1"/>
          <w:sz w:val="24"/>
          <w:szCs w:val="24"/>
          <w:lang w:val="en-GB"/>
        </w:rPr>
        <w:t xml:space="preserve"> and can </w:t>
      </w:r>
      <w:hyperlink r:id="rId10">
        <w:r w:rsidR="10599C01" w:rsidRPr="48E0F367">
          <w:rPr>
            <w:rStyle w:val="Hyperlink"/>
            <w:rFonts w:ascii="Calibri" w:eastAsia="Calibri" w:hAnsi="Calibri" w:cs="Calibri"/>
            <w:sz w:val="24"/>
            <w:szCs w:val="24"/>
            <w:lang w:val="en-GB"/>
          </w:rPr>
          <w:t>potentially</w:t>
        </w:r>
        <w:r w:rsidR="6A366DA6" w:rsidRPr="48E0F367">
          <w:rPr>
            <w:rStyle w:val="Hyperlink"/>
            <w:rFonts w:ascii="Calibri" w:eastAsia="Calibri" w:hAnsi="Calibri" w:cs="Calibri"/>
            <w:sz w:val="24"/>
            <w:szCs w:val="24"/>
            <w:lang w:val="en-GB"/>
          </w:rPr>
          <w:t xml:space="preserve"> reduce reliance</w:t>
        </w:r>
      </w:hyperlink>
      <w:r w:rsidR="6A366DA6" w:rsidRPr="48E0F367">
        <w:rPr>
          <w:rFonts w:ascii="Calibri" w:eastAsia="Calibri" w:hAnsi="Calibri" w:cs="Calibri"/>
          <w:color w:val="000000" w:themeColor="text1"/>
          <w:sz w:val="24"/>
          <w:szCs w:val="24"/>
          <w:lang w:val="en-GB"/>
        </w:rPr>
        <w:t xml:space="preserve"> on medical ventilators and oxyge</w:t>
      </w:r>
      <w:r w:rsidR="3D605331" w:rsidRPr="48E0F367">
        <w:rPr>
          <w:rFonts w:ascii="Calibri" w:eastAsia="Calibri" w:hAnsi="Calibri" w:cs="Calibri"/>
          <w:color w:val="000000" w:themeColor="text1"/>
          <w:sz w:val="24"/>
          <w:szCs w:val="24"/>
          <w:lang w:val="en-GB"/>
        </w:rPr>
        <w:t>n</w:t>
      </w:r>
      <w:r w:rsidR="38D177C6" w:rsidRPr="48E0F367">
        <w:rPr>
          <w:rFonts w:ascii="Calibri" w:eastAsia="Calibri" w:hAnsi="Calibri" w:cs="Calibri"/>
          <w:color w:val="000000" w:themeColor="text1"/>
          <w:sz w:val="24"/>
          <w:szCs w:val="24"/>
          <w:lang w:val="en-GB"/>
        </w:rPr>
        <w:t xml:space="preserve"> – </w:t>
      </w:r>
      <w:r w:rsidR="3D605331" w:rsidRPr="48E0F367">
        <w:rPr>
          <w:rFonts w:ascii="Calibri" w:eastAsia="Calibri" w:hAnsi="Calibri" w:cs="Calibri"/>
          <w:color w:val="000000" w:themeColor="text1"/>
          <w:sz w:val="24"/>
          <w:szCs w:val="24"/>
          <w:lang w:val="en-GB"/>
        </w:rPr>
        <w:t>both of which are</w:t>
      </w:r>
      <w:r w:rsidR="6A366DA6" w:rsidRPr="48E0F367">
        <w:rPr>
          <w:rFonts w:ascii="Calibri" w:eastAsia="Calibri" w:hAnsi="Calibri" w:cs="Calibri"/>
          <w:color w:val="000000" w:themeColor="text1"/>
          <w:sz w:val="24"/>
          <w:szCs w:val="24"/>
          <w:lang w:val="en-GB"/>
        </w:rPr>
        <w:t xml:space="preserve"> in short supply in </w:t>
      </w:r>
      <w:hyperlink r:id="rId11">
        <w:r w:rsidR="6A366DA6" w:rsidRPr="48E0F367">
          <w:rPr>
            <w:rFonts w:ascii="Calibri" w:eastAsia="Calibri" w:hAnsi="Calibri" w:cs="Calibri"/>
            <w:color w:val="000000" w:themeColor="text1"/>
            <w:sz w:val="24"/>
            <w:szCs w:val="24"/>
            <w:lang w:val="en-GB"/>
          </w:rPr>
          <w:t>m</w:t>
        </w:r>
        <w:r w:rsidR="6A366DA6" w:rsidRPr="48E0F367">
          <w:rPr>
            <w:rFonts w:ascii="Calibri" w:eastAsia="Calibri" w:hAnsi="Calibri" w:cs="Calibri"/>
            <w:sz w:val="24"/>
            <w:szCs w:val="24"/>
            <w:lang w:val="en-GB"/>
          </w:rPr>
          <w:t>any of the settings where MSF</w:t>
        </w:r>
        <w:r w:rsidR="7772ADF0" w:rsidRPr="48E0F367">
          <w:rPr>
            <w:rStyle w:val="Hyperlink"/>
            <w:rFonts w:ascii="Calibri" w:eastAsia="Calibri" w:hAnsi="Calibri" w:cs="Calibri"/>
            <w:sz w:val="24"/>
            <w:szCs w:val="24"/>
            <w:lang w:val="en-GB"/>
          </w:rPr>
          <w:t xml:space="preserve"> works.</w:t>
        </w:r>
      </w:hyperlink>
      <w:r w:rsidR="7772ADF0" w:rsidRPr="48E0F367">
        <w:rPr>
          <w:rFonts w:ascii="Calibri" w:eastAsia="Calibri" w:hAnsi="Calibri" w:cs="Calibri"/>
          <w:color w:val="000000" w:themeColor="text1"/>
          <w:sz w:val="24"/>
          <w:szCs w:val="24"/>
          <w:lang w:val="en-GB"/>
        </w:rPr>
        <w:t xml:space="preserve"> </w:t>
      </w:r>
    </w:p>
    <w:p w14:paraId="39582D60" w14:textId="0161B7D9" w:rsidR="00F453E9" w:rsidRDefault="7772ADF0" w:rsidP="0083D761">
      <w:pPr>
        <w:rPr>
          <w:rFonts w:ascii="Calibri" w:eastAsia="Calibri" w:hAnsi="Calibri" w:cs="Calibri"/>
          <w:sz w:val="24"/>
          <w:szCs w:val="24"/>
          <w:lang w:val="en-GB"/>
        </w:rPr>
      </w:pPr>
      <w:r w:rsidRPr="48E0F367">
        <w:rPr>
          <w:rFonts w:ascii="Calibri" w:eastAsia="Calibri" w:hAnsi="Calibri" w:cs="Calibri"/>
          <w:color w:val="000000" w:themeColor="text1"/>
          <w:sz w:val="24"/>
          <w:szCs w:val="24"/>
          <w:lang w:val="en-GB"/>
        </w:rPr>
        <w:t xml:space="preserve">However, due to high prices and </w:t>
      </w:r>
      <w:r w:rsidR="7B226512" w:rsidRPr="48E0F367">
        <w:rPr>
          <w:rFonts w:ascii="Calibri" w:eastAsia="Calibri" w:hAnsi="Calibri" w:cs="Calibri"/>
          <w:color w:val="000000" w:themeColor="text1"/>
          <w:sz w:val="24"/>
          <w:szCs w:val="24"/>
          <w:lang w:val="en-GB"/>
        </w:rPr>
        <w:t>limited supply</w:t>
      </w:r>
      <w:r w:rsidR="7757EEFE" w:rsidRPr="48E0F367">
        <w:rPr>
          <w:rFonts w:ascii="Calibri" w:eastAsia="Calibri" w:hAnsi="Calibri" w:cs="Calibri"/>
          <w:color w:val="000000" w:themeColor="text1"/>
          <w:sz w:val="24"/>
          <w:szCs w:val="24"/>
          <w:lang w:val="en-GB"/>
        </w:rPr>
        <w:t>,</w:t>
      </w:r>
      <w:r w:rsidR="281AF197"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color w:val="000000" w:themeColor="text1"/>
          <w:sz w:val="24"/>
          <w:szCs w:val="24"/>
          <w:lang w:val="en-GB"/>
        </w:rPr>
        <w:t>the</w:t>
      </w:r>
      <w:r w:rsidR="2680B9FC" w:rsidRPr="48E0F367">
        <w:rPr>
          <w:rFonts w:ascii="Calibri" w:eastAsia="Calibri" w:hAnsi="Calibri" w:cs="Calibri"/>
          <w:color w:val="000000" w:themeColor="text1"/>
          <w:sz w:val="24"/>
          <w:szCs w:val="24"/>
          <w:lang w:val="en-GB"/>
        </w:rPr>
        <w:t xml:space="preserve">se new </w:t>
      </w:r>
      <w:r w:rsidR="7D58C139" w:rsidRPr="48E0F367">
        <w:rPr>
          <w:rFonts w:ascii="Calibri" w:eastAsia="Calibri" w:hAnsi="Calibri" w:cs="Calibri"/>
          <w:color w:val="000000" w:themeColor="text1"/>
          <w:sz w:val="24"/>
          <w:szCs w:val="24"/>
          <w:lang w:val="en-GB"/>
        </w:rPr>
        <w:t>therapeutics</w:t>
      </w:r>
      <w:r w:rsidR="3458EDCA" w:rsidRPr="48E0F367">
        <w:rPr>
          <w:rFonts w:ascii="Calibri" w:eastAsia="Calibri" w:hAnsi="Calibri" w:cs="Calibri"/>
          <w:color w:val="000000" w:themeColor="text1"/>
          <w:sz w:val="24"/>
          <w:szCs w:val="24"/>
          <w:lang w:val="en-GB"/>
        </w:rPr>
        <w:t xml:space="preserve"> </w:t>
      </w:r>
      <w:r w:rsidRPr="48E0F367">
        <w:rPr>
          <w:rFonts w:ascii="Calibri" w:eastAsia="Calibri" w:hAnsi="Calibri" w:cs="Calibri"/>
          <w:color w:val="000000" w:themeColor="text1"/>
          <w:sz w:val="24"/>
          <w:szCs w:val="24"/>
          <w:lang w:val="en-GB"/>
        </w:rPr>
        <w:t>simply aren</w:t>
      </w:r>
      <w:r w:rsidR="2BAE5B45" w:rsidRPr="48E0F367">
        <w:rPr>
          <w:rFonts w:ascii="Calibri" w:eastAsia="Calibri" w:hAnsi="Calibri" w:cs="Calibri"/>
          <w:color w:val="000000" w:themeColor="text1"/>
          <w:sz w:val="24"/>
          <w:szCs w:val="24"/>
          <w:lang w:val="en-GB"/>
        </w:rPr>
        <w:t>’</w:t>
      </w:r>
      <w:r w:rsidRPr="48E0F367">
        <w:rPr>
          <w:rFonts w:ascii="Calibri" w:eastAsia="Calibri" w:hAnsi="Calibri" w:cs="Calibri"/>
          <w:color w:val="000000" w:themeColor="text1"/>
          <w:sz w:val="24"/>
          <w:szCs w:val="24"/>
          <w:lang w:val="en-GB"/>
        </w:rPr>
        <w:t xml:space="preserve">t reaching everyone who needs them, as witnessed by </w:t>
      </w:r>
      <w:hyperlink r:id="rId12">
        <w:r w:rsidRPr="48E0F367">
          <w:rPr>
            <w:rStyle w:val="Hyperlink"/>
            <w:rFonts w:ascii="Calibri" w:eastAsia="Calibri" w:hAnsi="Calibri" w:cs="Calibri"/>
            <w:sz w:val="24"/>
            <w:szCs w:val="24"/>
            <w:lang w:val="en-GB"/>
          </w:rPr>
          <w:t>MSF staff around the world</w:t>
        </w:r>
      </w:hyperlink>
      <w:r w:rsidR="3BFDA66B" w:rsidRPr="48E0F367">
        <w:rPr>
          <w:rFonts w:ascii="Calibri" w:eastAsia="Calibri" w:hAnsi="Calibri" w:cs="Calibri"/>
          <w:sz w:val="24"/>
          <w:szCs w:val="24"/>
          <w:lang w:val="en-GB"/>
        </w:rPr>
        <w:t>.</w:t>
      </w:r>
    </w:p>
    <w:p w14:paraId="7463A55A" w14:textId="65D9F703" w:rsidR="00F453E9" w:rsidRDefault="562036A5" w:rsidP="48E0F367">
      <w:pPr>
        <w:rPr>
          <w:rFonts w:ascii="Calibri" w:eastAsia="Calibri" w:hAnsi="Calibri" w:cs="Calibri"/>
          <w:i/>
          <w:iCs/>
          <w:color w:val="111111"/>
          <w:sz w:val="24"/>
          <w:szCs w:val="24"/>
          <w:lang w:val="en-GB"/>
        </w:rPr>
      </w:pPr>
      <w:r w:rsidRPr="48E0F367">
        <w:rPr>
          <w:rFonts w:ascii="Calibri" w:eastAsia="Calibri" w:hAnsi="Calibri" w:cs="Calibri"/>
          <w:i/>
          <w:iCs/>
          <w:color w:val="111111"/>
          <w:sz w:val="24"/>
          <w:szCs w:val="24"/>
          <w:lang w:val="en-GB"/>
        </w:rPr>
        <w:lastRenderedPageBreak/>
        <w:t>“Over the last few months, we have helplessly witnessed people in South Asia scrambling to get hold of tocilizumab for patients with severe forms of COVID-19</w:t>
      </w:r>
      <w:r w:rsidR="0B8EEFE6" w:rsidRPr="48E0F367">
        <w:rPr>
          <w:rFonts w:ascii="Calibri" w:eastAsia="Calibri" w:hAnsi="Calibri" w:cs="Calibri"/>
          <w:i/>
          <w:iCs/>
          <w:color w:val="111111"/>
          <w:sz w:val="24"/>
          <w:szCs w:val="24"/>
          <w:lang w:val="en-GB"/>
        </w:rPr>
        <w:t>.</w:t>
      </w:r>
      <w:r w:rsidRPr="48E0F367">
        <w:rPr>
          <w:rFonts w:ascii="Calibri" w:eastAsia="Calibri" w:hAnsi="Calibri" w:cs="Calibri"/>
          <w:i/>
          <w:iCs/>
          <w:color w:val="111111"/>
          <w:sz w:val="24"/>
          <w:szCs w:val="24"/>
          <w:lang w:val="en-GB"/>
        </w:rPr>
        <w:t>”</w:t>
      </w:r>
      <w:r w:rsidR="387AEA91" w:rsidRPr="48E0F367">
        <w:rPr>
          <w:rFonts w:ascii="Calibri" w:eastAsia="Calibri" w:hAnsi="Calibri" w:cs="Calibri"/>
          <w:i/>
          <w:iCs/>
          <w:color w:val="111111"/>
          <w:sz w:val="24"/>
          <w:szCs w:val="24"/>
          <w:lang w:val="en-GB"/>
        </w:rPr>
        <w:t xml:space="preserve">- Leena </w:t>
      </w:r>
      <w:proofErr w:type="spellStart"/>
      <w:r w:rsidR="387AEA91" w:rsidRPr="48E0F367">
        <w:rPr>
          <w:rFonts w:ascii="Calibri" w:eastAsia="Calibri" w:hAnsi="Calibri" w:cs="Calibri"/>
          <w:i/>
          <w:iCs/>
          <w:color w:val="111111"/>
          <w:sz w:val="24"/>
          <w:szCs w:val="24"/>
          <w:lang w:val="en-GB"/>
        </w:rPr>
        <w:t>Menghaney</w:t>
      </w:r>
      <w:proofErr w:type="spellEnd"/>
      <w:r w:rsidR="387AEA91" w:rsidRPr="48E0F367">
        <w:rPr>
          <w:rFonts w:ascii="Calibri" w:eastAsia="Calibri" w:hAnsi="Calibri" w:cs="Calibri"/>
          <w:i/>
          <w:iCs/>
          <w:color w:val="111111"/>
          <w:sz w:val="24"/>
          <w:szCs w:val="24"/>
          <w:lang w:val="en-GB"/>
        </w:rPr>
        <w:t>, Global IP advisor for MSF Access Campaign.</w:t>
      </w:r>
    </w:p>
    <w:p w14:paraId="47FDD8E2" w14:textId="588D5F17" w:rsidR="48E0F367" w:rsidRDefault="48E0F367" w:rsidP="48E0F367"/>
    <w:p w14:paraId="57DCD858" w14:textId="6A579D79" w:rsidR="0F4AA648" w:rsidRDefault="0F4AA648" w:rsidP="48E0F367">
      <w:r>
        <w:rPr>
          <w:noProof/>
          <w:lang w:val="en-GB" w:eastAsia="en-GB"/>
        </w:rPr>
        <w:drawing>
          <wp:inline distT="0" distB="0" distL="0" distR="0" wp14:anchorId="1755F8C8" wp14:editId="00B72CE9">
            <wp:extent cx="4572000" cy="4572000"/>
            <wp:effectExtent l="0" t="0" r="0" b="0"/>
            <wp:docPr id="675661386" name="Picture 67566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5923F6B" w14:textId="6EDAE21C" w:rsidR="0083D761" w:rsidRDefault="0083D761" w:rsidP="3BA48E52">
      <w:pPr>
        <w:rPr>
          <w:rFonts w:eastAsiaTheme="minorEastAsia"/>
          <w:color w:val="000000" w:themeColor="text1"/>
          <w:sz w:val="24"/>
          <w:szCs w:val="24"/>
          <w:lang w:val="en-GB"/>
        </w:rPr>
      </w:pPr>
    </w:p>
    <w:p w14:paraId="43AF5E86" w14:textId="4F20A508" w:rsidR="6F8360DE" w:rsidRDefault="6F8360DE" w:rsidP="7D73C715">
      <w:pPr>
        <w:rPr>
          <w:rFonts w:ascii="Calibri" w:eastAsia="Calibri" w:hAnsi="Calibri" w:cs="Calibri"/>
          <w:b/>
          <w:bCs/>
          <w:i/>
          <w:iCs/>
          <w:color w:val="000000" w:themeColor="text1"/>
          <w:sz w:val="24"/>
          <w:szCs w:val="24"/>
          <w:lang w:val="en-GB"/>
        </w:rPr>
      </w:pPr>
      <w:r w:rsidRPr="7D73C715">
        <w:rPr>
          <w:rFonts w:ascii="Calibri" w:eastAsia="Calibri" w:hAnsi="Calibri" w:cs="Calibri"/>
          <w:b/>
          <w:bCs/>
          <w:i/>
          <w:iCs/>
          <w:color w:val="000000" w:themeColor="text1"/>
          <w:sz w:val="24"/>
          <w:szCs w:val="24"/>
          <w:lang w:val="en-GB"/>
        </w:rPr>
        <w:t xml:space="preserve">Conclusion: </w:t>
      </w:r>
    </w:p>
    <w:p w14:paraId="062A8614" w14:textId="6D68D115" w:rsidR="00F453E9" w:rsidRDefault="65C9BD3C" w:rsidP="0083D761">
      <w:pPr>
        <w:rPr>
          <w:rFonts w:ascii="Calibri" w:eastAsia="Calibri" w:hAnsi="Calibri" w:cs="Calibri"/>
          <w:color w:val="000000" w:themeColor="text1"/>
          <w:sz w:val="24"/>
          <w:szCs w:val="24"/>
          <w:lang w:val="en-GB"/>
        </w:rPr>
      </w:pPr>
      <w:r w:rsidRPr="0083D761">
        <w:rPr>
          <w:rFonts w:ascii="Calibri" w:eastAsia="Calibri" w:hAnsi="Calibri" w:cs="Calibri"/>
          <w:color w:val="000000" w:themeColor="text1"/>
          <w:sz w:val="24"/>
          <w:szCs w:val="24"/>
          <w:lang w:val="en-GB"/>
        </w:rPr>
        <w:t>We can</w:t>
      </w:r>
      <w:r w:rsidR="7E4BBC05" w:rsidRPr="0083D761">
        <w:rPr>
          <w:rFonts w:ascii="Calibri" w:eastAsia="Calibri" w:hAnsi="Calibri" w:cs="Calibri"/>
          <w:color w:val="000000" w:themeColor="text1"/>
          <w:sz w:val="24"/>
          <w:szCs w:val="24"/>
          <w:lang w:val="en-GB"/>
        </w:rPr>
        <w:t>’</w:t>
      </w:r>
      <w:r w:rsidRPr="0083D761">
        <w:rPr>
          <w:rFonts w:ascii="Calibri" w:eastAsia="Calibri" w:hAnsi="Calibri" w:cs="Calibri"/>
          <w:color w:val="000000" w:themeColor="text1"/>
          <w:sz w:val="24"/>
          <w:szCs w:val="24"/>
          <w:lang w:val="en-GB"/>
        </w:rPr>
        <w:t xml:space="preserve">t wait any longer. The pandemic is a </w:t>
      </w:r>
      <w:r w:rsidR="75226EA0" w:rsidRPr="0083D761">
        <w:rPr>
          <w:rFonts w:ascii="Calibri" w:eastAsia="Calibri" w:hAnsi="Calibri" w:cs="Calibri"/>
          <w:color w:val="000000" w:themeColor="text1"/>
          <w:sz w:val="24"/>
          <w:szCs w:val="24"/>
          <w:lang w:val="en-GB"/>
        </w:rPr>
        <w:t>growing crisis i</w:t>
      </w:r>
      <w:r w:rsidRPr="0083D761">
        <w:rPr>
          <w:rFonts w:ascii="Calibri" w:eastAsia="Calibri" w:hAnsi="Calibri" w:cs="Calibri"/>
          <w:color w:val="000000" w:themeColor="text1"/>
          <w:sz w:val="24"/>
          <w:szCs w:val="24"/>
          <w:lang w:val="en-GB"/>
        </w:rPr>
        <w:t xml:space="preserve">n many developing </w:t>
      </w:r>
      <w:proofErr w:type="gramStart"/>
      <w:r w:rsidRPr="0083D761">
        <w:rPr>
          <w:rFonts w:ascii="Calibri" w:eastAsia="Calibri" w:hAnsi="Calibri" w:cs="Calibri"/>
          <w:color w:val="000000" w:themeColor="text1"/>
          <w:sz w:val="24"/>
          <w:szCs w:val="24"/>
          <w:lang w:val="en-GB"/>
        </w:rPr>
        <w:t>countries</w:t>
      </w:r>
      <w:proofErr w:type="gramEnd"/>
      <w:r w:rsidRPr="0083D761">
        <w:rPr>
          <w:rFonts w:ascii="Calibri" w:eastAsia="Calibri" w:hAnsi="Calibri" w:cs="Calibri"/>
          <w:color w:val="000000" w:themeColor="text1"/>
          <w:sz w:val="24"/>
          <w:szCs w:val="24"/>
          <w:lang w:val="en-GB"/>
        </w:rPr>
        <w:t xml:space="preserve"> and we can</w:t>
      </w:r>
      <w:r w:rsidR="230D405D" w:rsidRPr="0083D761">
        <w:rPr>
          <w:rFonts w:ascii="Calibri" w:eastAsia="Calibri" w:hAnsi="Calibri" w:cs="Calibri"/>
          <w:color w:val="000000" w:themeColor="text1"/>
          <w:sz w:val="24"/>
          <w:szCs w:val="24"/>
          <w:lang w:val="en-GB"/>
        </w:rPr>
        <w:t>’</w:t>
      </w:r>
      <w:r w:rsidRPr="0083D761">
        <w:rPr>
          <w:rFonts w:ascii="Calibri" w:eastAsia="Calibri" w:hAnsi="Calibri" w:cs="Calibri"/>
          <w:color w:val="000000" w:themeColor="text1"/>
          <w:sz w:val="24"/>
          <w:szCs w:val="24"/>
          <w:lang w:val="en-GB"/>
        </w:rPr>
        <w:t xml:space="preserve">t allow countries that have </w:t>
      </w:r>
      <w:r w:rsidR="0400F347" w:rsidRPr="0083D761">
        <w:rPr>
          <w:rFonts w:ascii="Calibri" w:eastAsia="Calibri" w:hAnsi="Calibri" w:cs="Calibri"/>
          <w:color w:val="000000" w:themeColor="text1"/>
          <w:sz w:val="24"/>
          <w:szCs w:val="24"/>
          <w:lang w:val="en-GB"/>
        </w:rPr>
        <w:t xml:space="preserve">already vaccinated the majority of their eligible population while </w:t>
      </w:r>
      <w:r w:rsidR="052E6A79" w:rsidRPr="0083D761">
        <w:rPr>
          <w:rFonts w:ascii="Calibri" w:eastAsia="Calibri" w:hAnsi="Calibri" w:cs="Calibri"/>
          <w:color w:val="000000" w:themeColor="text1"/>
          <w:sz w:val="24"/>
          <w:szCs w:val="24"/>
          <w:lang w:val="en-GB"/>
        </w:rPr>
        <w:t>stockpil</w:t>
      </w:r>
      <w:r w:rsidR="3A269908" w:rsidRPr="0083D761">
        <w:rPr>
          <w:rFonts w:ascii="Calibri" w:eastAsia="Calibri" w:hAnsi="Calibri" w:cs="Calibri"/>
          <w:color w:val="000000" w:themeColor="text1"/>
          <w:sz w:val="24"/>
          <w:szCs w:val="24"/>
          <w:lang w:val="en-GB"/>
        </w:rPr>
        <w:t>ing</w:t>
      </w:r>
      <w:r w:rsidR="052E6A79" w:rsidRPr="0083D761">
        <w:rPr>
          <w:rFonts w:ascii="Calibri" w:eastAsia="Calibri" w:hAnsi="Calibri" w:cs="Calibri"/>
          <w:color w:val="000000" w:themeColor="text1"/>
          <w:sz w:val="24"/>
          <w:szCs w:val="24"/>
          <w:lang w:val="en-GB"/>
        </w:rPr>
        <w:t xml:space="preserve"> </w:t>
      </w:r>
      <w:r w:rsidRPr="0083D761">
        <w:rPr>
          <w:rFonts w:ascii="Calibri" w:eastAsia="Calibri" w:hAnsi="Calibri" w:cs="Calibri"/>
          <w:color w:val="000000" w:themeColor="text1"/>
          <w:sz w:val="24"/>
          <w:szCs w:val="24"/>
          <w:lang w:val="en-GB"/>
        </w:rPr>
        <w:t xml:space="preserve">vaccines, </w:t>
      </w:r>
      <w:r w:rsidR="0D4CA9B2" w:rsidRPr="0083D761">
        <w:rPr>
          <w:rFonts w:ascii="Calibri" w:eastAsia="Calibri" w:hAnsi="Calibri" w:cs="Calibri"/>
          <w:color w:val="000000" w:themeColor="text1"/>
          <w:sz w:val="24"/>
          <w:szCs w:val="24"/>
          <w:lang w:val="en-GB"/>
        </w:rPr>
        <w:t xml:space="preserve">alongside </w:t>
      </w:r>
      <w:r w:rsidRPr="0083D761">
        <w:rPr>
          <w:rFonts w:ascii="Calibri" w:eastAsia="Calibri" w:hAnsi="Calibri" w:cs="Calibri"/>
          <w:color w:val="000000" w:themeColor="text1"/>
          <w:sz w:val="24"/>
          <w:szCs w:val="24"/>
          <w:lang w:val="en-GB"/>
        </w:rPr>
        <w:t xml:space="preserve">pharma companies that have </w:t>
      </w:r>
      <w:r w:rsidR="73D991BF" w:rsidRPr="0083D761">
        <w:rPr>
          <w:rFonts w:ascii="Calibri" w:eastAsia="Calibri" w:hAnsi="Calibri" w:cs="Calibri"/>
          <w:color w:val="000000" w:themeColor="text1"/>
          <w:sz w:val="24"/>
          <w:szCs w:val="24"/>
          <w:lang w:val="en-GB"/>
        </w:rPr>
        <w:t xml:space="preserve">so far </w:t>
      </w:r>
      <w:r w:rsidRPr="0083D761">
        <w:rPr>
          <w:rFonts w:ascii="Calibri" w:eastAsia="Calibri" w:hAnsi="Calibri" w:cs="Calibri"/>
          <w:color w:val="000000" w:themeColor="text1"/>
          <w:sz w:val="24"/>
          <w:szCs w:val="24"/>
          <w:lang w:val="en-GB"/>
        </w:rPr>
        <w:t xml:space="preserve">refused to </w:t>
      </w:r>
      <w:r w:rsidR="4D4D1498" w:rsidRPr="0083D761">
        <w:rPr>
          <w:rFonts w:ascii="Calibri" w:eastAsia="Calibri" w:hAnsi="Calibri" w:cs="Calibri"/>
          <w:color w:val="000000" w:themeColor="text1"/>
          <w:sz w:val="24"/>
          <w:szCs w:val="24"/>
          <w:lang w:val="en-GB"/>
        </w:rPr>
        <w:t xml:space="preserve">fully </w:t>
      </w:r>
      <w:r w:rsidRPr="0083D761">
        <w:rPr>
          <w:rFonts w:ascii="Calibri" w:eastAsia="Calibri" w:hAnsi="Calibri" w:cs="Calibri"/>
          <w:color w:val="000000" w:themeColor="text1"/>
          <w:sz w:val="24"/>
          <w:szCs w:val="24"/>
          <w:lang w:val="en-GB"/>
        </w:rPr>
        <w:t>share their vaccine technology and know-how, to block access to other medical tools as well</w:t>
      </w:r>
      <w:r w:rsidR="2BA1416E" w:rsidRPr="0083D761">
        <w:rPr>
          <w:rFonts w:ascii="Calibri" w:eastAsia="Calibri" w:hAnsi="Calibri" w:cs="Calibri"/>
          <w:color w:val="000000" w:themeColor="text1"/>
          <w:sz w:val="24"/>
          <w:szCs w:val="24"/>
          <w:lang w:val="en-GB"/>
        </w:rPr>
        <w:t xml:space="preserve">. </w:t>
      </w:r>
    </w:p>
    <w:p w14:paraId="7D97A520" w14:textId="4FBF761E" w:rsidR="480EAB3A" w:rsidRDefault="1BC6120C" w:rsidP="3BA48E52">
      <w:pPr>
        <w:rPr>
          <w:rFonts w:ascii="Calibri" w:eastAsia="Calibri" w:hAnsi="Calibri" w:cs="Calibri"/>
          <w:color w:val="000000" w:themeColor="text1"/>
          <w:sz w:val="24"/>
          <w:szCs w:val="24"/>
          <w:lang w:val="en-GB"/>
        </w:rPr>
      </w:pPr>
      <w:r w:rsidRPr="3BA48E52">
        <w:rPr>
          <w:rFonts w:ascii="Calibri" w:eastAsia="Calibri" w:hAnsi="Calibri" w:cs="Calibri"/>
          <w:color w:val="000000" w:themeColor="text1"/>
          <w:sz w:val="24"/>
          <w:szCs w:val="24"/>
          <w:lang w:val="en-GB"/>
        </w:rPr>
        <w:t>A solution</w:t>
      </w:r>
      <w:r w:rsidR="5C599C02" w:rsidRPr="3BA48E52">
        <w:rPr>
          <w:rFonts w:ascii="Calibri" w:eastAsia="Calibri" w:hAnsi="Calibri" w:cs="Calibri"/>
          <w:color w:val="000000" w:themeColor="text1"/>
          <w:sz w:val="24"/>
          <w:szCs w:val="24"/>
          <w:lang w:val="en-GB"/>
        </w:rPr>
        <w:t xml:space="preserve"> in the TRIPS Waiver</w:t>
      </w:r>
      <w:r w:rsidR="25AD4F6E" w:rsidRPr="3BA48E52">
        <w:rPr>
          <w:rFonts w:ascii="Calibri" w:eastAsia="Calibri" w:hAnsi="Calibri" w:cs="Calibri"/>
          <w:color w:val="000000" w:themeColor="text1"/>
          <w:sz w:val="24"/>
          <w:szCs w:val="24"/>
          <w:lang w:val="en-GB"/>
        </w:rPr>
        <w:t xml:space="preserve">, </w:t>
      </w:r>
      <w:hyperlink r:id="rId14">
        <w:r w:rsidR="25AD4F6E" w:rsidRPr="3BA48E52">
          <w:rPr>
            <w:rStyle w:val="Hyperlink"/>
            <w:rFonts w:ascii="Calibri" w:eastAsia="Calibri" w:hAnsi="Calibri" w:cs="Calibri"/>
            <w:sz w:val="24"/>
            <w:szCs w:val="24"/>
            <w:lang w:val="en-GB"/>
          </w:rPr>
          <w:t xml:space="preserve">supported by </w:t>
        </w:r>
        <w:r w:rsidR="7A7E8D45" w:rsidRPr="3BA48E52">
          <w:rPr>
            <w:rStyle w:val="Hyperlink"/>
            <w:rFonts w:ascii="Calibri" w:eastAsia="Calibri" w:hAnsi="Calibri" w:cs="Calibri"/>
            <w:sz w:val="24"/>
            <w:szCs w:val="24"/>
            <w:lang w:val="en-GB"/>
          </w:rPr>
          <w:t>more than 100</w:t>
        </w:r>
        <w:r w:rsidR="25AD4F6E" w:rsidRPr="3BA48E52">
          <w:rPr>
            <w:rStyle w:val="Hyperlink"/>
            <w:rFonts w:ascii="Calibri" w:eastAsia="Calibri" w:hAnsi="Calibri" w:cs="Calibri"/>
            <w:sz w:val="24"/>
            <w:szCs w:val="24"/>
            <w:lang w:val="en-GB"/>
          </w:rPr>
          <w:t xml:space="preserve"> governments around the world</w:t>
        </w:r>
      </w:hyperlink>
      <w:r w:rsidR="25AD4F6E" w:rsidRPr="3BA48E52">
        <w:rPr>
          <w:rFonts w:ascii="Calibri" w:eastAsia="Calibri" w:hAnsi="Calibri" w:cs="Calibri"/>
          <w:color w:val="000000" w:themeColor="text1"/>
          <w:sz w:val="24"/>
          <w:szCs w:val="24"/>
          <w:lang w:val="en-GB"/>
        </w:rPr>
        <w:t xml:space="preserve">, exists: but a small </w:t>
      </w:r>
      <w:r w:rsidR="480EAB3A" w:rsidRPr="3BA48E52">
        <w:rPr>
          <w:rFonts w:ascii="Calibri" w:eastAsia="Calibri" w:hAnsi="Calibri" w:cs="Calibri"/>
          <w:color w:val="000000" w:themeColor="text1"/>
          <w:sz w:val="24"/>
          <w:szCs w:val="24"/>
          <w:lang w:val="en-GB"/>
        </w:rPr>
        <w:t xml:space="preserve">minority </w:t>
      </w:r>
      <w:r w:rsidR="25AD4F6E" w:rsidRPr="3BA48E52">
        <w:rPr>
          <w:rFonts w:ascii="Calibri" w:eastAsia="Calibri" w:hAnsi="Calibri" w:cs="Calibri"/>
          <w:color w:val="000000" w:themeColor="text1"/>
          <w:sz w:val="24"/>
          <w:szCs w:val="24"/>
          <w:lang w:val="en-GB"/>
        </w:rPr>
        <w:t xml:space="preserve">of high-income countries </w:t>
      </w:r>
      <w:r w:rsidR="480EAB3A" w:rsidRPr="3BA48E52">
        <w:rPr>
          <w:rFonts w:ascii="Calibri" w:eastAsia="Calibri" w:hAnsi="Calibri" w:cs="Calibri"/>
          <w:color w:val="000000" w:themeColor="text1"/>
          <w:sz w:val="24"/>
          <w:szCs w:val="24"/>
          <w:lang w:val="en-GB"/>
        </w:rPr>
        <w:t xml:space="preserve">shamefully </w:t>
      </w:r>
      <w:r w:rsidR="25AD4F6E" w:rsidRPr="3BA48E52">
        <w:rPr>
          <w:rFonts w:ascii="Calibri" w:eastAsia="Calibri" w:hAnsi="Calibri" w:cs="Calibri"/>
          <w:color w:val="000000" w:themeColor="text1"/>
          <w:sz w:val="24"/>
          <w:szCs w:val="24"/>
          <w:lang w:val="en-GB"/>
        </w:rPr>
        <w:t>continue to block it</w:t>
      </w:r>
      <w:r w:rsidR="1A049A39" w:rsidRPr="3BA48E52">
        <w:rPr>
          <w:rFonts w:ascii="Calibri" w:eastAsia="Calibri" w:hAnsi="Calibri" w:cs="Calibri"/>
          <w:color w:val="000000" w:themeColor="text1"/>
          <w:sz w:val="24"/>
          <w:szCs w:val="24"/>
          <w:lang w:val="en-GB"/>
        </w:rPr>
        <w:t xml:space="preserve">, or offer </w:t>
      </w:r>
      <w:hyperlink r:id="rId15">
        <w:r w:rsidR="1A049A39" w:rsidRPr="3BA48E52">
          <w:rPr>
            <w:rStyle w:val="Hyperlink"/>
            <w:rFonts w:ascii="Calibri" w:eastAsia="Calibri" w:hAnsi="Calibri" w:cs="Calibri"/>
            <w:sz w:val="24"/>
            <w:szCs w:val="24"/>
            <w:lang w:val="en-GB"/>
          </w:rPr>
          <w:t>toothless alternatives</w:t>
        </w:r>
        <w:r w:rsidR="086E99A7" w:rsidRPr="3BA48E52">
          <w:rPr>
            <w:rStyle w:val="Hyperlink"/>
            <w:rFonts w:ascii="Calibri" w:eastAsia="Calibri" w:hAnsi="Calibri" w:cs="Calibri"/>
            <w:sz w:val="24"/>
            <w:szCs w:val="24"/>
            <w:lang w:val="en-GB"/>
          </w:rPr>
          <w:t>.</w:t>
        </w:r>
      </w:hyperlink>
    </w:p>
    <w:p w14:paraId="75069EBB" w14:textId="405B3893" w:rsidR="0083D761" w:rsidRDefault="780B596C" w:rsidP="48E0F367">
      <w:pPr>
        <w:spacing w:before="40" w:after="0"/>
        <w:rPr>
          <w:rFonts w:eastAsiaTheme="minorEastAsia"/>
          <w:color w:val="000000" w:themeColor="text1"/>
          <w:sz w:val="24"/>
          <w:szCs w:val="24"/>
          <w:lang w:val="en-GB"/>
        </w:rPr>
      </w:pPr>
      <w:r w:rsidRPr="48E0F367">
        <w:rPr>
          <w:rFonts w:eastAsiaTheme="minorEastAsia"/>
          <w:color w:val="000000" w:themeColor="text1"/>
          <w:sz w:val="24"/>
          <w:szCs w:val="24"/>
          <w:lang w:val="en-GB"/>
        </w:rPr>
        <w:lastRenderedPageBreak/>
        <w:t xml:space="preserve">The world has already lost an entire year during which countless lives could have been saved </w:t>
      </w:r>
      <w:r w:rsidR="2F6CF821" w:rsidRPr="48E0F367">
        <w:rPr>
          <w:rFonts w:eastAsiaTheme="minorEastAsia"/>
          <w:color w:val="000000" w:themeColor="text1"/>
          <w:sz w:val="24"/>
          <w:szCs w:val="24"/>
          <w:lang w:val="en-GB"/>
        </w:rPr>
        <w:t xml:space="preserve">by equitably increasing </w:t>
      </w:r>
      <w:r w:rsidRPr="48E0F367">
        <w:rPr>
          <w:rFonts w:eastAsiaTheme="minorEastAsia"/>
          <w:color w:val="000000" w:themeColor="text1"/>
          <w:sz w:val="24"/>
          <w:szCs w:val="24"/>
          <w:lang w:val="en-GB"/>
        </w:rPr>
        <w:t>global access to COVID-19 medical tools</w:t>
      </w:r>
      <w:r w:rsidR="36D65B2F" w:rsidRPr="48E0F367">
        <w:rPr>
          <w:rFonts w:eastAsiaTheme="minorEastAsia"/>
          <w:color w:val="000000" w:themeColor="text1"/>
          <w:sz w:val="24"/>
          <w:szCs w:val="24"/>
          <w:lang w:val="en-GB"/>
        </w:rPr>
        <w:t>.</w:t>
      </w:r>
    </w:p>
    <w:p w14:paraId="6B814F32" w14:textId="710324DC" w:rsidR="48E0F367" w:rsidRDefault="48E0F367" w:rsidP="48E0F367">
      <w:pPr>
        <w:spacing w:before="40" w:after="0"/>
        <w:rPr>
          <w:rFonts w:eastAsiaTheme="minorEastAsia"/>
          <w:color w:val="000000" w:themeColor="text1"/>
          <w:sz w:val="24"/>
          <w:szCs w:val="24"/>
          <w:lang w:val="en-GB"/>
        </w:rPr>
      </w:pPr>
    </w:p>
    <w:p w14:paraId="17D6FD6B" w14:textId="19268BA4" w:rsidR="00F453E9" w:rsidRDefault="780B596C" w:rsidP="48E0F367">
      <w:pPr>
        <w:spacing w:before="40" w:after="0"/>
        <w:rPr>
          <w:rFonts w:eastAsiaTheme="minorEastAsia"/>
          <w:color w:val="000000" w:themeColor="text1"/>
          <w:sz w:val="24"/>
          <w:szCs w:val="24"/>
          <w:lang w:val="en-GB"/>
        </w:rPr>
      </w:pPr>
      <w:r w:rsidRPr="48E0F367">
        <w:rPr>
          <w:rFonts w:eastAsiaTheme="minorEastAsia"/>
          <w:color w:val="000000" w:themeColor="text1"/>
          <w:sz w:val="24"/>
          <w:szCs w:val="24"/>
          <w:lang w:val="en-GB"/>
        </w:rPr>
        <w:t>It</w:t>
      </w:r>
      <w:r w:rsidR="450025E8" w:rsidRPr="48E0F367">
        <w:rPr>
          <w:rFonts w:eastAsiaTheme="minorEastAsia"/>
          <w:color w:val="000000" w:themeColor="text1"/>
          <w:sz w:val="24"/>
          <w:szCs w:val="24"/>
          <w:lang w:val="en-GB"/>
        </w:rPr>
        <w:t>’</w:t>
      </w:r>
      <w:r w:rsidRPr="48E0F367">
        <w:rPr>
          <w:rFonts w:eastAsiaTheme="minorEastAsia"/>
          <w:color w:val="000000" w:themeColor="text1"/>
          <w:sz w:val="24"/>
          <w:szCs w:val="24"/>
          <w:lang w:val="en-GB"/>
        </w:rPr>
        <w:t xml:space="preserve">s time for ALL governments to get behind this </w:t>
      </w:r>
      <w:proofErr w:type="spellStart"/>
      <w:r w:rsidR="14B5CF0E" w:rsidRPr="48E0F367">
        <w:rPr>
          <w:rFonts w:eastAsiaTheme="minorEastAsia"/>
          <w:color w:val="000000" w:themeColor="text1"/>
          <w:sz w:val="24"/>
          <w:szCs w:val="24"/>
          <w:lang w:val="en-GB"/>
        </w:rPr>
        <w:t>groundbreaking</w:t>
      </w:r>
      <w:proofErr w:type="spellEnd"/>
      <w:r w:rsidRPr="48E0F367">
        <w:rPr>
          <w:rFonts w:eastAsiaTheme="minorEastAsia"/>
          <w:color w:val="000000" w:themeColor="text1"/>
          <w:sz w:val="24"/>
          <w:szCs w:val="24"/>
          <w:lang w:val="en-GB"/>
        </w:rPr>
        <w:t xml:space="preserve"> </w:t>
      </w:r>
      <w:r w:rsidR="36D2FDAB" w:rsidRPr="48E0F367">
        <w:rPr>
          <w:rFonts w:eastAsiaTheme="minorEastAsia"/>
          <w:color w:val="000000" w:themeColor="text1"/>
          <w:sz w:val="24"/>
          <w:szCs w:val="24"/>
          <w:lang w:val="en-GB"/>
        </w:rPr>
        <w:t xml:space="preserve">proposal and support the TRIPS Waiver </w:t>
      </w:r>
      <w:r w:rsidR="154371AD" w:rsidRPr="48E0F367">
        <w:rPr>
          <w:rFonts w:eastAsiaTheme="minorEastAsia"/>
          <w:color w:val="000000" w:themeColor="text1"/>
          <w:sz w:val="24"/>
          <w:szCs w:val="24"/>
          <w:lang w:val="en-GB"/>
        </w:rPr>
        <w:t xml:space="preserve">to save lives. </w:t>
      </w:r>
    </w:p>
    <w:p w14:paraId="3D2664E7" w14:textId="78957508" w:rsidR="00F453E9" w:rsidRDefault="00F453E9" w:rsidP="5F164E3A">
      <w:pPr>
        <w:spacing w:before="40"/>
        <w:rPr>
          <w:rFonts w:ascii="Calibri" w:eastAsia="Calibri" w:hAnsi="Calibri" w:cs="Calibri"/>
          <w:color w:val="000000" w:themeColor="text1"/>
          <w:lang w:val="en-GB"/>
        </w:rPr>
      </w:pPr>
    </w:p>
    <w:p w14:paraId="3406AE1F" w14:textId="705ABDE5" w:rsidR="00F453E9" w:rsidRDefault="00F453E9" w:rsidP="365B5F80">
      <w:pPr>
        <w:rPr>
          <w:rFonts w:ascii="Calibri" w:eastAsia="Calibri" w:hAnsi="Calibri" w:cs="Calibri"/>
          <w:color w:val="000000" w:themeColor="text1"/>
        </w:rPr>
      </w:pPr>
    </w:p>
    <w:p w14:paraId="2C078E63" w14:textId="200BF5FC" w:rsidR="00F453E9" w:rsidRDefault="00F453E9" w:rsidP="365B5F80"/>
    <w:sectPr w:rsidR="00F453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CEB"/>
    <w:multiLevelType w:val="hybridMultilevel"/>
    <w:tmpl w:val="FFFFFFFF"/>
    <w:lvl w:ilvl="0" w:tplc="C1C408F8">
      <w:start w:val="1"/>
      <w:numFmt w:val="bullet"/>
      <w:lvlText w:val=""/>
      <w:lvlJc w:val="left"/>
      <w:pPr>
        <w:ind w:left="720" w:hanging="360"/>
      </w:pPr>
      <w:rPr>
        <w:rFonts w:ascii="Symbol" w:hAnsi="Symbol" w:hint="default"/>
      </w:rPr>
    </w:lvl>
    <w:lvl w:ilvl="1" w:tplc="8626CFAC">
      <w:start w:val="1"/>
      <w:numFmt w:val="bullet"/>
      <w:lvlText w:val="o"/>
      <w:lvlJc w:val="left"/>
      <w:pPr>
        <w:ind w:left="1440" w:hanging="360"/>
      </w:pPr>
      <w:rPr>
        <w:rFonts w:ascii="Courier New" w:hAnsi="Courier New" w:hint="default"/>
      </w:rPr>
    </w:lvl>
    <w:lvl w:ilvl="2" w:tplc="B952152C">
      <w:start w:val="1"/>
      <w:numFmt w:val="bullet"/>
      <w:lvlText w:val=""/>
      <w:lvlJc w:val="left"/>
      <w:pPr>
        <w:ind w:left="2160" w:hanging="360"/>
      </w:pPr>
      <w:rPr>
        <w:rFonts w:ascii="Wingdings" w:hAnsi="Wingdings" w:hint="default"/>
      </w:rPr>
    </w:lvl>
    <w:lvl w:ilvl="3" w:tplc="9752AAC8">
      <w:start w:val="1"/>
      <w:numFmt w:val="bullet"/>
      <w:lvlText w:val=""/>
      <w:lvlJc w:val="left"/>
      <w:pPr>
        <w:ind w:left="2880" w:hanging="360"/>
      </w:pPr>
      <w:rPr>
        <w:rFonts w:ascii="Symbol" w:hAnsi="Symbol" w:hint="default"/>
      </w:rPr>
    </w:lvl>
    <w:lvl w:ilvl="4" w:tplc="4270454C">
      <w:start w:val="1"/>
      <w:numFmt w:val="bullet"/>
      <w:lvlText w:val="o"/>
      <w:lvlJc w:val="left"/>
      <w:pPr>
        <w:ind w:left="3600" w:hanging="360"/>
      </w:pPr>
      <w:rPr>
        <w:rFonts w:ascii="Courier New" w:hAnsi="Courier New" w:hint="default"/>
      </w:rPr>
    </w:lvl>
    <w:lvl w:ilvl="5" w:tplc="CFF8E7C6">
      <w:start w:val="1"/>
      <w:numFmt w:val="bullet"/>
      <w:lvlText w:val=""/>
      <w:lvlJc w:val="left"/>
      <w:pPr>
        <w:ind w:left="4320" w:hanging="360"/>
      </w:pPr>
      <w:rPr>
        <w:rFonts w:ascii="Wingdings" w:hAnsi="Wingdings" w:hint="default"/>
      </w:rPr>
    </w:lvl>
    <w:lvl w:ilvl="6" w:tplc="1E9E0EB6">
      <w:start w:val="1"/>
      <w:numFmt w:val="bullet"/>
      <w:lvlText w:val=""/>
      <w:lvlJc w:val="left"/>
      <w:pPr>
        <w:ind w:left="5040" w:hanging="360"/>
      </w:pPr>
      <w:rPr>
        <w:rFonts w:ascii="Symbol" w:hAnsi="Symbol" w:hint="default"/>
      </w:rPr>
    </w:lvl>
    <w:lvl w:ilvl="7" w:tplc="D4541FE0">
      <w:start w:val="1"/>
      <w:numFmt w:val="bullet"/>
      <w:lvlText w:val="o"/>
      <w:lvlJc w:val="left"/>
      <w:pPr>
        <w:ind w:left="5760" w:hanging="360"/>
      </w:pPr>
      <w:rPr>
        <w:rFonts w:ascii="Courier New" w:hAnsi="Courier New" w:hint="default"/>
      </w:rPr>
    </w:lvl>
    <w:lvl w:ilvl="8" w:tplc="372AAD14">
      <w:start w:val="1"/>
      <w:numFmt w:val="bullet"/>
      <w:lvlText w:val=""/>
      <w:lvlJc w:val="left"/>
      <w:pPr>
        <w:ind w:left="6480" w:hanging="360"/>
      </w:pPr>
      <w:rPr>
        <w:rFonts w:ascii="Wingdings" w:hAnsi="Wingdings" w:hint="default"/>
      </w:rPr>
    </w:lvl>
  </w:abstractNum>
  <w:abstractNum w:abstractNumId="1" w15:restartNumberingAfterBreak="0">
    <w:nsid w:val="21FB5F71"/>
    <w:multiLevelType w:val="hybridMultilevel"/>
    <w:tmpl w:val="FFFFFFFF"/>
    <w:lvl w:ilvl="0" w:tplc="67C2129C">
      <w:start w:val="1"/>
      <w:numFmt w:val="bullet"/>
      <w:lvlText w:val=""/>
      <w:lvlJc w:val="left"/>
      <w:pPr>
        <w:ind w:left="720" w:hanging="360"/>
      </w:pPr>
      <w:rPr>
        <w:rFonts w:ascii="Symbol" w:hAnsi="Symbol" w:hint="default"/>
      </w:rPr>
    </w:lvl>
    <w:lvl w:ilvl="1" w:tplc="65665B46">
      <w:start w:val="1"/>
      <w:numFmt w:val="bullet"/>
      <w:lvlText w:val="o"/>
      <w:lvlJc w:val="left"/>
      <w:pPr>
        <w:ind w:left="1440" w:hanging="360"/>
      </w:pPr>
      <w:rPr>
        <w:rFonts w:ascii="Courier New" w:hAnsi="Courier New" w:hint="default"/>
      </w:rPr>
    </w:lvl>
    <w:lvl w:ilvl="2" w:tplc="F27AB65E">
      <w:start w:val="1"/>
      <w:numFmt w:val="bullet"/>
      <w:lvlText w:val=""/>
      <w:lvlJc w:val="left"/>
      <w:pPr>
        <w:ind w:left="2160" w:hanging="360"/>
      </w:pPr>
      <w:rPr>
        <w:rFonts w:ascii="Wingdings" w:hAnsi="Wingdings" w:hint="default"/>
      </w:rPr>
    </w:lvl>
    <w:lvl w:ilvl="3" w:tplc="CE10C742">
      <w:start w:val="1"/>
      <w:numFmt w:val="bullet"/>
      <w:lvlText w:val=""/>
      <w:lvlJc w:val="left"/>
      <w:pPr>
        <w:ind w:left="2880" w:hanging="360"/>
      </w:pPr>
      <w:rPr>
        <w:rFonts w:ascii="Symbol" w:hAnsi="Symbol" w:hint="default"/>
      </w:rPr>
    </w:lvl>
    <w:lvl w:ilvl="4" w:tplc="A85690BA">
      <w:start w:val="1"/>
      <w:numFmt w:val="bullet"/>
      <w:lvlText w:val="o"/>
      <w:lvlJc w:val="left"/>
      <w:pPr>
        <w:ind w:left="3600" w:hanging="360"/>
      </w:pPr>
      <w:rPr>
        <w:rFonts w:ascii="Courier New" w:hAnsi="Courier New" w:hint="default"/>
      </w:rPr>
    </w:lvl>
    <w:lvl w:ilvl="5" w:tplc="C69A74D0">
      <w:start w:val="1"/>
      <w:numFmt w:val="bullet"/>
      <w:lvlText w:val=""/>
      <w:lvlJc w:val="left"/>
      <w:pPr>
        <w:ind w:left="4320" w:hanging="360"/>
      </w:pPr>
      <w:rPr>
        <w:rFonts w:ascii="Wingdings" w:hAnsi="Wingdings" w:hint="default"/>
      </w:rPr>
    </w:lvl>
    <w:lvl w:ilvl="6" w:tplc="C4B84BCA">
      <w:start w:val="1"/>
      <w:numFmt w:val="bullet"/>
      <w:lvlText w:val=""/>
      <w:lvlJc w:val="left"/>
      <w:pPr>
        <w:ind w:left="5040" w:hanging="360"/>
      </w:pPr>
      <w:rPr>
        <w:rFonts w:ascii="Symbol" w:hAnsi="Symbol" w:hint="default"/>
      </w:rPr>
    </w:lvl>
    <w:lvl w:ilvl="7" w:tplc="0D6AEE92">
      <w:start w:val="1"/>
      <w:numFmt w:val="bullet"/>
      <w:lvlText w:val="o"/>
      <w:lvlJc w:val="left"/>
      <w:pPr>
        <w:ind w:left="5760" w:hanging="360"/>
      </w:pPr>
      <w:rPr>
        <w:rFonts w:ascii="Courier New" w:hAnsi="Courier New" w:hint="default"/>
      </w:rPr>
    </w:lvl>
    <w:lvl w:ilvl="8" w:tplc="DB76F73E">
      <w:start w:val="1"/>
      <w:numFmt w:val="bullet"/>
      <w:lvlText w:val=""/>
      <w:lvlJc w:val="left"/>
      <w:pPr>
        <w:ind w:left="6480" w:hanging="360"/>
      </w:pPr>
      <w:rPr>
        <w:rFonts w:ascii="Wingdings" w:hAnsi="Wingdings" w:hint="default"/>
      </w:rPr>
    </w:lvl>
  </w:abstractNum>
  <w:abstractNum w:abstractNumId="2" w15:restartNumberingAfterBreak="0">
    <w:nsid w:val="246744CD"/>
    <w:multiLevelType w:val="hybridMultilevel"/>
    <w:tmpl w:val="FFFFFFFF"/>
    <w:lvl w:ilvl="0" w:tplc="7B0CEA52">
      <w:start w:val="1"/>
      <w:numFmt w:val="bullet"/>
      <w:lvlText w:val=""/>
      <w:lvlJc w:val="left"/>
      <w:pPr>
        <w:ind w:left="720" w:hanging="360"/>
      </w:pPr>
      <w:rPr>
        <w:rFonts w:ascii="Symbol" w:hAnsi="Symbol" w:hint="default"/>
      </w:rPr>
    </w:lvl>
    <w:lvl w:ilvl="1" w:tplc="F8C0920E">
      <w:start w:val="1"/>
      <w:numFmt w:val="bullet"/>
      <w:lvlText w:val="o"/>
      <w:lvlJc w:val="left"/>
      <w:pPr>
        <w:ind w:left="1440" w:hanging="360"/>
      </w:pPr>
      <w:rPr>
        <w:rFonts w:ascii="Courier New" w:hAnsi="Courier New" w:hint="default"/>
      </w:rPr>
    </w:lvl>
    <w:lvl w:ilvl="2" w:tplc="87BA60F2">
      <w:start w:val="1"/>
      <w:numFmt w:val="bullet"/>
      <w:lvlText w:val=""/>
      <w:lvlJc w:val="left"/>
      <w:pPr>
        <w:ind w:left="2160" w:hanging="360"/>
      </w:pPr>
      <w:rPr>
        <w:rFonts w:ascii="Wingdings" w:hAnsi="Wingdings" w:hint="default"/>
      </w:rPr>
    </w:lvl>
    <w:lvl w:ilvl="3" w:tplc="A00A4112">
      <w:start w:val="1"/>
      <w:numFmt w:val="bullet"/>
      <w:lvlText w:val=""/>
      <w:lvlJc w:val="left"/>
      <w:pPr>
        <w:ind w:left="2880" w:hanging="360"/>
      </w:pPr>
      <w:rPr>
        <w:rFonts w:ascii="Symbol" w:hAnsi="Symbol" w:hint="default"/>
      </w:rPr>
    </w:lvl>
    <w:lvl w:ilvl="4" w:tplc="A0A8F0DC">
      <w:start w:val="1"/>
      <w:numFmt w:val="bullet"/>
      <w:lvlText w:val="o"/>
      <w:lvlJc w:val="left"/>
      <w:pPr>
        <w:ind w:left="3600" w:hanging="360"/>
      </w:pPr>
      <w:rPr>
        <w:rFonts w:ascii="Courier New" w:hAnsi="Courier New" w:hint="default"/>
      </w:rPr>
    </w:lvl>
    <w:lvl w:ilvl="5" w:tplc="DCCC3CE6">
      <w:start w:val="1"/>
      <w:numFmt w:val="bullet"/>
      <w:lvlText w:val=""/>
      <w:lvlJc w:val="left"/>
      <w:pPr>
        <w:ind w:left="4320" w:hanging="360"/>
      </w:pPr>
      <w:rPr>
        <w:rFonts w:ascii="Wingdings" w:hAnsi="Wingdings" w:hint="default"/>
      </w:rPr>
    </w:lvl>
    <w:lvl w:ilvl="6" w:tplc="A4CA52E6">
      <w:start w:val="1"/>
      <w:numFmt w:val="bullet"/>
      <w:lvlText w:val=""/>
      <w:lvlJc w:val="left"/>
      <w:pPr>
        <w:ind w:left="5040" w:hanging="360"/>
      </w:pPr>
      <w:rPr>
        <w:rFonts w:ascii="Symbol" w:hAnsi="Symbol" w:hint="default"/>
      </w:rPr>
    </w:lvl>
    <w:lvl w:ilvl="7" w:tplc="A7B0A448">
      <w:start w:val="1"/>
      <w:numFmt w:val="bullet"/>
      <w:lvlText w:val="o"/>
      <w:lvlJc w:val="left"/>
      <w:pPr>
        <w:ind w:left="5760" w:hanging="360"/>
      </w:pPr>
      <w:rPr>
        <w:rFonts w:ascii="Courier New" w:hAnsi="Courier New" w:hint="default"/>
      </w:rPr>
    </w:lvl>
    <w:lvl w:ilvl="8" w:tplc="04581EF4">
      <w:start w:val="1"/>
      <w:numFmt w:val="bullet"/>
      <w:lvlText w:val=""/>
      <w:lvlJc w:val="left"/>
      <w:pPr>
        <w:ind w:left="6480" w:hanging="360"/>
      </w:pPr>
      <w:rPr>
        <w:rFonts w:ascii="Wingdings" w:hAnsi="Wingdings" w:hint="default"/>
      </w:rPr>
    </w:lvl>
  </w:abstractNum>
  <w:abstractNum w:abstractNumId="3" w15:restartNumberingAfterBreak="0">
    <w:nsid w:val="253B7DD9"/>
    <w:multiLevelType w:val="hybridMultilevel"/>
    <w:tmpl w:val="FFFFFFFF"/>
    <w:lvl w:ilvl="0" w:tplc="76E8FC74">
      <w:start w:val="1"/>
      <w:numFmt w:val="bullet"/>
      <w:lvlText w:val=""/>
      <w:lvlJc w:val="left"/>
      <w:pPr>
        <w:ind w:left="720" w:hanging="360"/>
      </w:pPr>
      <w:rPr>
        <w:rFonts w:ascii="Symbol" w:hAnsi="Symbol" w:hint="default"/>
      </w:rPr>
    </w:lvl>
    <w:lvl w:ilvl="1" w:tplc="760AFB7A">
      <w:start w:val="1"/>
      <w:numFmt w:val="bullet"/>
      <w:lvlText w:val="o"/>
      <w:lvlJc w:val="left"/>
      <w:pPr>
        <w:ind w:left="1440" w:hanging="360"/>
      </w:pPr>
      <w:rPr>
        <w:rFonts w:ascii="Courier New" w:hAnsi="Courier New" w:hint="default"/>
      </w:rPr>
    </w:lvl>
    <w:lvl w:ilvl="2" w:tplc="0C104404">
      <w:start w:val="1"/>
      <w:numFmt w:val="bullet"/>
      <w:lvlText w:val=""/>
      <w:lvlJc w:val="left"/>
      <w:pPr>
        <w:ind w:left="2160" w:hanging="360"/>
      </w:pPr>
      <w:rPr>
        <w:rFonts w:ascii="Wingdings" w:hAnsi="Wingdings" w:hint="default"/>
      </w:rPr>
    </w:lvl>
    <w:lvl w:ilvl="3" w:tplc="C26634E6">
      <w:start w:val="1"/>
      <w:numFmt w:val="bullet"/>
      <w:lvlText w:val=""/>
      <w:lvlJc w:val="left"/>
      <w:pPr>
        <w:ind w:left="2880" w:hanging="360"/>
      </w:pPr>
      <w:rPr>
        <w:rFonts w:ascii="Symbol" w:hAnsi="Symbol" w:hint="default"/>
      </w:rPr>
    </w:lvl>
    <w:lvl w:ilvl="4" w:tplc="B70E30A0">
      <w:start w:val="1"/>
      <w:numFmt w:val="bullet"/>
      <w:lvlText w:val="o"/>
      <w:lvlJc w:val="left"/>
      <w:pPr>
        <w:ind w:left="3600" w:hanging="360"/>
      </w:pPr>
      <w:rPr>
        <w:rFonts w:ascii="Courier New" w:hAnsi="Courier New" w:hint="default"/>
      </w:rPr>
    </w:lvl>
    <w:lvl w:ilvl="5" w:tplc="E0F6B8F8">
      <w:start w:val="1"/>
      <w:numFmt w:val="bullet"/>
      <w:lvlText w:val=""/>
      <w:lvlJc w:val="left"/>
      <w:pPr>
        <w:ind w:left="4320" w:hanging="360"/>
      </w:pPr>
      <w:rPr>
        <w:rFonts w:ascii="Wingdings" w:hAnsi="Wingdings" w:hint="default"/>
      </w:rPr>
    </w:lvl>
    <w:lvl w:ilvl="6" w:tplc="8AD46DA8">
      <w:start w:val="1"/>
      <w:numFmt w:val="bullet"/>
      <w:lvlText w:val=""/>
      <w:lvlJc w:val="left"/>
      <w:pPr>
        <w:ind w:left="5040" w:hanging="360"/>
      </w:pPr>
      <w:rPr>
        <w:rFonts w:ascii="Symbol" w:hAnsi="Symbol" w:hint="default"/>
      </w:rPr>
    </w:lvl>
    <w:lvl w:ilvl="7" w:tplc="58148456">
      <w:start w:val="1"/>
      <w:numFmt w:val="bullet"/>
      <w:lvlText w:val="o"/>
      <w:lvlJc w:val="left"/>
      <w:pPr>
        <w:ind w:left="5760" w:hanging="360"/>
      </w:pPr>
      <w:rPr>
        <w:rFonts w:ascii="Courier New" w:hAnsi="Courier New" w:hint="default"/>
      </w:rPr>
    </w:lvl>
    <w:lvl w:ilvl="8" w:tplc="7A1621B6">
      <w:start w:val="1"/>
      <w:numFmt w:val="bullet"/>
      <w:lvlText w:val=""/>
      <w:lvlJc w:val="left"/>
      <w:pPr>
        <w:ind w:left="6480" w:hanging="360"/>
      </w:pPr>
      <w:rPr>
        <w:rFonts w:ascii="Wingdings" w:hAnsi="Wingdings" w:hint="default"/>
      </w:rPr>
    </w:lvl>
  </w:abstractNum>
  <w:abstractNum w:abstractNumId="4" w15:restartNumberingAfterBreak="0">
    <w:nsid w:val="2FD36D8E"/>
    <w:multiLevelType w:val="hybridMultilevel"/>
    <w:tmpl w:val="FFFFFFFF"/>
    <w:lvl w:ilvl="0" w:tplc="7C1EFAD2">
      <w:start w:val="1"/>
      <w:numFmt w:val="bullet"/>
      <w:lvlText w:val="-"/>
      <w:lvlJc w:val="left"/>
      <w:pPr>
        <w:ind w:left="720" w:hanging="360"/>
      </w:pPr>
      <w:rPr>
        <w:rFonts w:ascii="Calibri" w:hAnsi="Calibri" w:hint="default"/>
      </w:rPr>
    </w:lvl>
    <w:lvl w:ilvl="1" w:tplc="0F4AFDE2">
      <w:start w:val="1"/>
      <w:numFmt w:val="bullet"/>
      <w:lvlText w:val="o"/>
      <w:lvlJc w:val="left"/>
      <w:pPr>
        <w:ind w:left="1440" w:hanging="360"/>
      </w:pPr>
      <w:rPr>
        <w:rFonts w:ascii="Courier New" w:hAnsi="Courier New" w:hint="default"/>
      </w:rPr>
    </w:lvl>
    <w:lvl w:ilvl="2" w:tplc="56A097AC">
      <w:start w:val="1"/>
      <w:numFmt w:val="bullet"/>
      <w:lvlText w:val=""/>
      <w:lvlJc w:val="left"/>
      <w:pPr>
        <w:ind w:left="2160" w:hanging="360"/>
      </w:pPr>
      <w:rPr>
        <w:rFonts w:ascii="Wingdings" w:hAnsi="Wingdings" w:hint="default"/>
      </w:rPr>
    </w:lvl>
    <w:lvl w:ilvl="3" w:tplc="4F8AE4A8">
      <w:start w:val="1"/>
      <w:numFmt w:val="bullet"/>
      <w:lvlText w:val=""/>
      <w:lvlJc w:val="left"/>
      <w:pPr>
        <w:ind w:left="2880" w:hanging="360"/>
      </w:pPr>
      <w:rPr>
        <w:rFonts w:ascii="Symbol" w:hAnsi="Symbol" w:hint="default"/>
      </w:rPr>
    </w:lvl>
    <w:lvl w:ilvl="4" w:tplc="88C21CFA">
      <w:start w:val="1"/>
      <w:numFmt w:val="bullet"/>
      <w:lvlText w:val="o"/>
      <w:lvlJc w:val="left"/>
      <w:pPr>
        <w:ind w:left="3600" w:hanging="360"/>
      </w:pPr>
      <w:rPr>
        <w:rFonts w:ascii="Courier New" w:hAnsi="Courier New" w:hint="default"/>
      </w:rPr>
    </w:lvl>
    <w:lvl w:ilvl="5" w:tplc="1A26A396">
      <w:start w:val="1"/>
      <w:numFmt w:val="bullet"/>
      <w:lvlText w:val=""/>
      <w:lvlJc w:val="left"/>
      <w:pPr>
        <w:ind w:left="4320" w:hanging="360"/>
      </w:pPr>
      <w:rPr>
        <w:rFonts w:ascii="Wingdings" w:hAnsi="Wingdings" w:hint="default"/>
      </w:rPr>
    </w:lvl>
    <w:lvl w:ilvl="6" w:tplc="47248126">
      <w:start w:val="1"/>
      <w:numFmt w:val="bullet"/>
      <w:lvlText w:val=""/>
      <w:lvlJc w:val="left"/>
      <w:pPr>
        <w:ind w:left="5040" w:hanging="360"/>
      </w:pPr>
      <w:rPr>
        <w:rFonts w:ascii="Symbol" w:hAnsi="Symbol" w:hint="default"/>
      </w:rPr>
    </w:lvl>
    <w:lvl w:ilvl="7" w:tplc="34CA82C8">
      <w:start w:val="1"/>
      <w:numFmt w:val="bullet"/>
      <w:lvlText w:val="o"/>
      <w:lvlJc w:val="left"/>
      <w:pPr>
        <w:ind w:left="5760" w:hanging="360"/>
      </w:pPr>
      <w:rPr>
        <w:rFonts w:ascii="Courier New" w:hAnsi="Courier New" w:hint="default"/>
      </w:rPr>
    </w:lvl>
    <w:lvl w:ilvl="8" w:tplc="B2C6E452">
      <w:start w:val="1"/>
      <w:numFmt w:val="bullet"/>
      <w:lvlText w:val=""/>
      <w:lvlJc w:val="left"/>
      <w:pPr>
        <w:ind w:left="6480" w:hanging="360"/>
      </w:pPr>
      <w:rPr>
        <w:rFonts w:ascii="Wingdings" w:hAnsi="Wingdings" w:hint="default"/>
      </w:rPr>
    </w:lvl>
  </w:abstractNum>
  <w:abstractNum w:abstractNumId="5" w15:restartNumberingAfterBreak="0">
    <w:nsid w:val="3D8B4EAE"/>
    <w:multiLevelType w:val="hybridMultilevel"/>
    <w:tmpl w:val="FFFFFFFF"/>
    <w:lvl w:ilvl="0" w:tplc="556A1974">
      <w:start w:val="1"/>
      <w:numFmt w:val="bullet"/>
      <w:lvlText w:val=""/>
      <w:lvlJc w:val="left"/>
      <w:pPr>
        <w:ind w:left="720" w:hanging="360"/>
      </w:pPr>
      <w:rPr>
        <w:rFonts w:ascii="Symbol" w:hAnsi="Symbol" w:hint="default"/>
      </w:rPr>
    </w:lvl>
    <w:lvl w:ilvl="1" w:tplc="B8CAB8D4">
      <w:start w:val="1"/>
      <w:numFmt w:val="bullet"/>
      <w:lvlText w:val="o"/>
      <w:lvlJc w:val="left"/>
      <w:pPr>
        <w:ind w:left="1440" w:hanging="360"/>
      </w:pPr>
      <w:rPr>
        <w:rFonts w:ascii="Courier New" w:hAnsi="Courier New" w:hint="default"/>
      </w:rPr>
    </w:lvl>
    <w:lvl w:ilvl="2" w:tplc="4AF069E6">
      <w:start w:val="1"/>
      <w:numFmt w:val="bullet"/>
      <w:lvlText w:val=""/>
      <w:lvlJc w:val="left"/>
      <w:pPr>
        <w:ind w:left="2160" w:hanging="360"/>
      </w:pPr>
      <w:rPr>
        <w:rFonts w:ascii="Wingdings" w:hAnsi="Wingdings" w:hint="default"/>
      </w:rPr>
    </w:lvl>
    <w:lvl w:ilvl="3" w:tplc="1E2CD640">
      <w:start w:val="1"/>
      <w:numFmt w:val="bullet"/>
      <w:lvlText w:val=""/>
      <w:lvlJc w:val="left"/>
      <w:pPr>
        <w:ind w:left="2880" w:hanging="360"/>
      </w:pPr>
      <w:rPr>
        <w:rFonts w:ascii="Symbol" w:hAnsi="Symbol" w:hint="default"/>
      </w:rPr>
    </w:lvl>
    <w:lvl w:ilvl="4" w:tplc="E18A02C6">
      <w:start w:val="1"/>
      <w:numFmt w:val="bullet"/>
      <w:lvlText w:val="o"/>
      <w:lvlJc w:val="left"/>
      <w:pPr>
        <w:ind w:left="3600" w:hanging="360"/>
      </w:pPr>
      <w:rPr>
        <w:rFonts w:ascii="Courier New" w:hAnsi="Courier New" w:hint="default"/>
      </w:rPr>
    </w:lvl>
    <w:lvl w:ilvl="5" w:tplc="D4B0FCC4">
      <w:start w:val="1"/>
      <w:numFmt w:val="bullet"/>
      <w:lvlText w:val=""/>
      <w:lvlJc w:val="left"/>
      <w:pPr>
        <w:ind w:left="4320" w:hanging="360"/>
      </w:pPr>
      <w:rPr>
        <w:rFonts w:ascii="Wingdings" w:hAnsi="Wingdings" w:hint="default"/>
      </w:rPr>
    </w:lvl>
    <w:lvl w:ilvl="6" w:tplc="B8BA385A">
      <w:start w:val="1"/>
      <w:numFmt w:val="bullet"/>
      <w:lvlText w:val=""/>
      <w:lvlJc w:val="left"/>
      <w:pPr>
        <w:ind w:left="5040" w:hanging="360"/>
      </w:pPr>
      <w:rPr>
        <w:rFonts w:ascii="Symbol" w:hAnsi="Symbol" w:hint="default"/>
      </w:rPr>
    </w:lvl>
    <w:lvl w:ilvl="7" w:tplc="497EBC92">
      <w:start w:val="1"/>
      <w:numFmt w:val="bullet"/>
      <w:lvlText w:val="o"/>
      <w:lvlJc w:val="left"/>
      <w:pPr>
        <w:ind w:left="5760" w:hanging="360"/>
      </w:pPr>
      <w:rPr>
        <w:rFonts w:ascii="Courier New" w:hAnsi="Courier New" w:hint="default"/>
      </w:rPr>
    </w:lvl>
    <w:lvl w:ilvl="8" w:tplc="CF7C7604">
      <w:start w:val="1"/>
      <w:numFmt w:val="bullet"/>
      <w:lvlText w:val=""/>
      <w:lvlJc w:val="left"/>
      <w:pPr>
        <w:ind w:left="6480" w:hanging="360"/>
      </w:pPr>
      <w:rPr>
        <w:rFonts w:ascii="Wingdings" w:hAnsi="Wingdings" w:hint="default"/>
      </w:rPr>
    </w:lvl>
  </w:abstractNum>
  <w:abstractNum w:abstractNumId="6" w15:restartNumberingAfterBreak="0">
    <w:nsid w:val="41CE3931"/>
    <w:multiLevelType w:val="hybridMultilevel"/>
    <w:tmpl w:val="FFFFFFFF"/>
    <w:lvl w:ilvl="0" w:tplc="77E28088">
      <w:start w:val="1"/>
      <w:numFmt w:val="bullet"/>
      <w:lvlText w:val=""/>
      <w:lvlJc w:val="left"/>
      <w:pPr>
        <w:ind w:left="720" w:hanging="360"/>
      </w:pPr>
      <w:rPr>
        <w:rFonts w:ascii="Symbol" w:hAnsi="Symbol" w:hint="default"/>
      </w:rPr>
    </w:lvl>
    <w:lvl w:ilvl="1" w:tplc="8774CC4A">
      <w:start w:val="1"/>
      <w:numFmt w:val="bullet"/>
      <w:lvlText w:val="o"/>
      <w:lvlJc w:val="left"/>
      <w:pPr>
        <w:ind w:left="1440" w:hanging="360"/>
      </w:pPr>
      <w:rPr>
        <w:rFonts w:ascii="Courier New" w:hAnsi="Courier New" w:hint="default"/>
      </w:rPr>
    </w:lvl>
    <w:lvl w:ilvl="2" w:tplc="D494AFD4">
      <w:start w:val="1"/>
      <w:numFmt w:val="bullet"/>
      <w:lvlText w:val=""/>
      <w:lvlJc w:val="left"/>
      <w:pPr>
        <w:ind w:left="2160" w:hanging="360"/>
      </w:pPr>
      <w:rPr>
        <w:rFonts w:ascii="Wingdings" w:hAnsi="Wingdings" w:hint="default"/>
      </w:rPr>
    </w:lvl>
    <w:lvl w:ilvl="3" w:tplc="CE4A6822">
      <w:start w:val="1"/>
      <w:numFmt w:val="bullet"/>
      <w:lvlText w:val=""/>
      <w:lvlJc w:val="left"/>
      <w:pPr>
        <w:ind w:left="2880" w:hanging="360"/>
      </w:pPr>
      <w:rPr>
        <w:rFonts w:ascii="Symbol" w:hAnsi="Symbol" w:hint="default"/>
      </w:rPr>
    </w:lvl>
    <w:lvl w:ilvl="4" w:tplc="4E9661EC">
      <w:start w:val="1"/>
      <w:numFmt w:val="bullet"/>
      <w:lvlText w:val="o"/>
      <w:lvlJc w:val="left"/>
      <w:pPr>
        <w:ind w:left="3600" w:hanging="360"/>
      </w:pPr>
      <w:rPr>
        <w:rFonts w:ascii="Courier New" w:hAnsi="Courier New" w:hint="default"/>
      </w:rPr>
    </w:lvl>
    <w:lvl w:ilvl="5" w:tplc="20023B80">
      <w:start w:val="1"/>
      <w:numFmt w:val="bullet"/>
      <w:lvlText w:val=""/>
      <w:lvlJc w:val="left"/>
      <w:pPr>
        <w:ind w:left="4320" w:hanging="360"/>
      </w:pPr>
      <w:rPr>
        <w:rFonts w:ascii="Wingdings" w:hAnsi="Wingdings" w:hint="default"/>
      </w:rPr>
    </w:lvl>
    <w:lvl w:ilvl="6" w:tplc="EC3EAEF2">
      <w:start w:val="1"/>
      <w:numFmt w:val="bullet"/>
      <w:lvlText w:val=""/>
      <w:lvlJc w:val="left"/>
      <w:pPr>
        <w:ind w:left="5040" w:hanging="360"/>
      </w:pPr>
      <w:rPr>
        <w:rFonts w:ascii="Symbol" w:hAnsi="Symbol" w:hint="default"/>
      </w:rPr>
    </w:lvl>
    <w:lvl w:ilvl="7" w:tplc="233C0A14">
      <w:start w:val="1"/>
      <w:numFmt w:val="bullet"/>
      <w:lvlText w:val="o"/>
      <w:lvlJc w:val="left"/>
      <w:pPr>
        <w:ind w:left="5760" w:hanging="360"/>
      </w:pPr>
      <w:rPr>
        <w:rFonts w:ascii="Courier New" w:hAnsi="Courier New" w:hint="default"/>
      </w:rPr>
    </w:lvl>
    <w:lvl w:ilvl="8" w:tplc="1EE8EE48">
      <w:start w:val="1"/>
      <w:numFmt w:val="bullet"/>
      <w:lvlText w:val=""/>
      <w:lvlJc w:val="left"/>
      <w:pPr>
        <w:ind w:left="6480" w:hanging="360"/>
      </w:pPr>
      <w:rPr>
        <w:rFonts w:ascii="Wingdings" w:hAnsi="Wingdings" w:hint="default"/>
      </w:rPr>
    </w:lvl>
  </w:abstractNum>
  <w:abstractNum w:abstractNumId="7" w15:restartNumberingAfterBreak="0">
    <w:nsid w:val="438920D2"/>
    <w:multiLevelType w:val="hybridMultilevel"/>
    <w:tmpl w:val="FFFFFFFF"/>
    <w:lvl w:ilvl="0" w:tplc="82C8CA0E">
      <w:start w:val="1"/>
      <w:numFmt w:val="bullet"/>
      <w:lvlText w:val=""/>
      <w:lvlJc w:val="left"/>
      <w:pPr>
        <w:ind w:left="720" w:hanging="360"/>
      </w:pPr>
      <w:rPr>
        <w:rFonts w:ascii="Symbol" w:hAnsi="Symbol" w:hint="default"/>
      </w:rPr>
    </w:lvl>
    <w:lvl w:ilvl="1" w:tplc="38E4D6CE">
      <w:start w:val="1"/>
      <w:numFmt w:val="bullet"/>
      <w:lvlText w:val="o"/>
      <w:lvlJc w:val="left"/>
      <w:pPr>
        <w:ind w:left="1440" w:hanging="360"/>
      </w:pPr>
      <w:rPr>
        <w:rFonts w:ascii="Courier New" w:hAnsi="Courier New" w:hint="default"/>
      </w:rPr>
    </w:lvl>
    <w:lvl w:ilvl="2" w:tplc="18249DF8">
      <w:start w:val="1"/>
      <w:numFmt w:val="bullet"/>
      <w:lvlText w:val=""/>
      <w:lvlJc w:val="left"/>
      <w:pPr>
        <w:ind w:left="2160" w:hanging="360"/>
      </w:pPr>
      <w:rPr>
        <w:rFonts w:ascii="Wingdings" w:hAnsi="Wingdings" w:hint="default"/>
      </w:rPr>
    </w:lvl>
    <w:lvl w:ilvl="3" w:tplc="CE02B06C">
      <w:start w:val="1"/>
      <w:numFmt w:val="bullet"/>
      <w:lvlText w:val=""/>
      <w:lvlJc w:val="left"/>
      <w:pPr>
        <w:ind w:left="2880" w:hanging="360"/>
      </w:pPr>
      <w:rPr>
        <w:rFonts w:ascii="Symbol" w:hAnsi="Symbol" w:hint="default"/>
      </w:rPr>
    </w:lvl>
    <w:lvl w:ilvl="4" w:tplc="90B27930">
      <w:start w:val="1"/>
      <w:numFmt w:val="bullet"/>
      <w:lvlText w:val="o"/>
      <w:lvlJc w:val="left"/>
      <w:pPr>
        <w:ind w:left="3600" w:hanging="360"/>
      </w:pPr>
      <w:rPr>
        <w:rFonts w:ascii="Courier New" w:hAnsi="Courier New" w:hint="default"/>
      </w:rPr>
    </w:lvl>
    <w:lvl w:ilvl="5" w:tplc="AC6ADD0A">
      <w:start w:val="1"/>
      <w:numFmt w:val="bullet"/>
      <w:lvlText w:val=""/>
      <w:lvlJc w:val="left"/>
      <w:pPr>
        <w:ind w:left="4320" w:hanging="360"/>
      </w:pPr>
      <w:rPr>
        <w:rFonts w:ascii="Wingdings" w:hAnsi="Wingdings" w:hint="default"/>
      </w:rPr>
    </w:lvl>
    <w:lvl w:ilvl="6" w:tplc="611CDAC2">
      <w:start w:val="1"/>
      <w:numFmt w:val="bullet"/>
      <w:lvlText w:val=""/>
      <w:lvlJc w:val="left"/>
      <w:pPr>
        <w:ind w:left="5040" w:hanging="360"/>
      </w:pPr>
      <w:rPr>
        <w:rFonts w:ascii="Symbol" w:hAnsi="Symbol" w:hint="default"/>
      </w:rPr>
    </w:lvl>
    <w:lvl w:ilvl="7" w:tplc="DE785A3E">
      <w:start w:val="1"/>
      <w:numFmt w:val="bullet"/>
      <w:lvlText w:val="o"/>
      <w:lvlJc w:val="left"/>
      <w:pPr>
        <w:ind w:left="5760" w:hanging="360"/>
      </w:pPr>
      <w:rPr>
        <w:rFonts w:ascii="Courier New" w:hAnsi="Courier New" w:hint="default"/>
      </w:rPr>
    </w:lvl>
    <w:lvl w:ilvl="8" w:tplc="90A46F54">
      <w:start w:val="1"/>
      <w:numFmt w:val="bullet"/>
      <w:lvlText w:val=""/>
      <w:lvlJc w:val="left"/>
      <w:pPr>
        <w:ind w:left="6480" w:hanging="360"/>
      </w:pPr>
      <w:rPr>
        <w:rFonts w:ascii="Wingdings" w:hAnsi="Wingdings" w:hint="default"/>
      </w:rPr>
    </w:lvl>
  </w:abstractNum>
  <w:abstractNum w:abstractNumId="8" w15:restartNumberingAfterBreak="0">
    <w:nsid w:val="460029FE"/>
    <w:multiLevelType w:val="hybridMultilevel"/>
    <w:tmpl w:val="FFFFFFFF"/>
    <w:lvl w:ilvl="0" w:tplc="5B4CF380">
      <w:start w:val="1"/>
      <w:numFmt w:val="bullet"/>
      <w:lvlText w:val=""/>
      <w:lvlJc w:val="left"/>
      <w:pPr>
        <w:ind w:left="720" w:hanging="360"/>
      </w:pPr>
      <w:rPr>
        <w:rFonts w:ascii="Symbol" w:hAnsi="Symbol" w:hint="default"/>
      </w:rPr>
    </w:lvl>
    <w:lvl w:ilvl="1" w:tplc="1F544D7A">
      <w:start w:val="1"/>
      <w:numFmt w:val="bullet"/>
      <w:lvlText w:val="o"/>
      <w:lvlJc w:val="left"/>
      <w:pPr>
        <w:ind w:left="1440" w:hanging="360"/>
      </w:pPr>
      <w:rPr>
        <w:rFonts w:ascii="Courier New" w:hAnsi="Courier New" w:hint="default"/>
      </w:rPr>
    </w:lvl>
    <w:lvl w:ilvl="2" w:tplc="983A6796">
      <w:start w:val="1"/>
      <w:numFmt w:val="bullet"/>
      <w:lvlText w:val=""/>
      <w:lvlJc w:val="left"/>
      <w:pPr>
        <w:ind w:left="2160" w:hanging="360"/>
      </w:pPr>
      <w:rPr>
        <w:rFonts w:ascii="Wingdings" w:hAnsi="Wingdings" w:hint="default"/>
      </w:rPr>
    </w:lvl>
    <w:lvl w:ilvl="3" w:tplc="4DCE32F8">
      <w:start w:val="1"/>
      <w:numFmt w:val="bullet"/>
      <w:lvlText w:val=""/>
      <w:lvlJc w:val="left"/>
      <w:pPr>
        <w:ind w:left="2880" w:hanging="360"/>
      </w:pPr>
      <w:rPr>
        <w:rFonts w:ascii="Symbol" w:hAnsi="Symbol" w:hint="default"/>
      </w:rPr>
    </w:lvl>
    <w:lvl w:ilvl="4" w:tplc="BE94C732">
      <w:start w:val="1"/>
      <w:numFmt w:val="bullet"/>
      <w:lvlText w:val="o"/>
      <w:lvlJc w:val="left"/>
      <w:pPr>
        <w:ind w:left="3600" w:hanging="360"/>
      </w:pPr>
      <w:rPr>
        <w:rFonts w:ascii="Courier New" w:hAnsi="Courier New" w:hint="default"/>
      </w:rPr>
    </w:lvl>
    <w:lvl w:ilvl="5" w:tplc="660A284C">
      <w:start w:val="1"/>
      <w:numFmt w:val="bullet"/>
      <w:lvlText w:val=""/>
      <w:lvlJc w:val="left"/>
      <w:pPr>
        <w:ind w:left="4320" w:hanging="360"/>
      </w:pPr>
      <w:rPr>
        <w:rFonts w:ascii="Wingdings" w:hAnsi="Wingdings" w:hint="default"/>
      </w:rPr>
    </w:lvl>
    <w:lvl w:ilvl="6" w:tplc="3572BEEC">
      <w:start w:val="1"/>
      <w:numFmt w:val="bullet"/>
      <w:lvlText w:val=""/>
      <w:lvlJc w:val="left"/>
      <w:pPr>
        <w:ind w:left="5040" w:hanging="360"/>
      </w:pPr>
      <w:rPr>
        <w:rFonts w:ascii="Symbol" w:hAnsi="Symbol" w:hint="default"/>
      </w:rPr>
    </w:lvl>
    <w:lvl w:ilvl="7" w:tplc="1F4C1562">
      <w:start w:val="1"/>
      <w:numFmt w:val="bullet"/>
      <w:lvlText w:val="o"/>
      <w:lvlJc w:val="left"/>
      <w:pPr>
        <w:ind w:left="5760" w:hanging="360"/>
      </w:pPr>
      <w:rPr>
        <w:rFonts w:ascii="Courier New" w:hAnsi="Courier New" w:hint="default"/>
      </w:rPr>
    </w:lvl>
    <w:lvl w:ilvl="8" w:tplc="D618FC94">
      <w:start w:val="1"/>
      <w:numFmt w:val="bullet"/>
      <w:lvlText w:val=""/>
      <w:lvlJc w:val="left"/>
      <w:pPr>
        <w:ind w:left="6480" w:hanging="360"/>
      </w:pPr>
      <w:rPr>
        <w:rFonts w:ascii="Wingdings" w:hAnsi="Wingdings" w:hint="default"/>
      </w:rPr>
    </w:lvl>
  </w:abstractNum>
  <w:abstractNum w:abstractNumId="9" w15:restartNumberingAfterBreak="0">
    <w:nsid w:val="47F30AE8"/>
    <w:multiLevelType w:val="hybridMultilevel"/>
    <w:tmpl w:val="FFFFFFFF"/>
    <w:lvl w:ilvl="0" w:tplc="404C2C3A">
      <w:start w:val="1"/>
      <w:numFmt w:val="bullet"/>
      <w:lvlText w:val=""/>
      <w:lvlJc w:val="left"/>
      <w:pPr>
        <w:ind w:left="720" w:hanging="360"/>
      </w:pPr>
      <w:rPr>
        <w:rFonts w:ascii="Symbol" w:hAnsi="Symbol" w:hint="default"/>
      </w:rPr>
    </w:lvl>
    <w:lvl w:ilvl="1" w:tplc="004A7C92">
      <w:start w:val="1"/>
      <w:numFmt w:val="bullet"/>
      <w:lvlText w:val="o"/>
      <w:lvlJc w:val="left"/>
      <w:pPr>
        <w:ind w:left="1440" w:hanging="360"/>
      </w:pPr>
      <w:rPr>
        <w:rFonts w:ascii="Courier New" w:hAnsi="Courier New" w:hint="default"/>
      </w:rPr>
    </w:lvl>
    <w:lvl w:ilvl="2" w:tplc="4A180338">
      <w:start w:val="1"/>
      <w:numFmt w:val="bullet"/>
      <w:lvlText w:val=""/>
      <w:lvlJc w:val="left"/>
      <w:pPr>
        <w:ind w:left="2160" w:hanging="360"/>
      </w:pPr>
      <w:rPr>
        <w:rFonts w:ascii="Wingdings" w:hAnsi="Wingdings" w:hint="default"/>
      </w:rPr>
    </w:lvl>
    <w:lvl w:ilvl="3" w:tplc="D80284BC">
      <w:start w:val="1"/>
      <w:numFmt w:val="bullet"/>
      <w:lvlText w:val=""/>
      <w:lvlJc w:val="left"/>
      <w:pPr>
        <w:ind w:left="2880" w:hanging="360"/>
      </w:pPr>
      <w:rPr>
        <w:rFonts w:ascii="Symbol" w:hAnsi="Symbol" w:hint="default"/>
      </w:rPr>
    </w:lvl>
    <w:lvl w:ilvl="4" w:tplc="B61CDB76">
      <w:start w:val="1"/>
      <w:numFmt w:val="bullet"/>
      <w:lvlText w:val="o"/>
      <w:lvlJc w:val="left"/>
      <w:pPr>
        <w:ind w:left="3600" w:hanging="360"/>
      </w:pPr>
      <w:rPr>
        <w:rFonts w:ascii="Courier New" w:hAnsi="Courier New" w:hint="default"/>
      </w:rPr>
    </w:lvl>
    <w:lvl w:ilvl="5" w:tplc="D5FE1CBC">
      <w:start w:val="1"/>
      <w:numFmt w:val="bullet"/>
      <w:lvlText w:val=""/>
      <w:lvlJc w:val="left"/>
      <w:pPr>
        <w:ind w:left="4320" w:hanging="360"/>
      </w:pPr>
      <w:rPr>
        <w:rFonts w:ascii="Wingdings" w:hAnsi="Wingdings" w:hint="default"/>
      </w:rPr>
    </w:lvl>
    <w:lvl w:ilvl="6" w:tplc="ADD66DE2">
      <w:start w:val="1"/>
      <w:numFmt w:val="bullet"/>
      <w:lvlText w:val=""/>
      <w:lvlJc w:val="left"/>
      <w:pPr>
        <w:ind w:left="5040" w:hanging="360"/>
      </w:pPr>
      <w:rPr>
        <w:rFonts w:ascii="Symbol" w:hAnsi="Symbol" w:hint="default"/>
      </w:rPr>
    </w:lvl>
    <w:lvl w:ilvl="7" w:tplc="F7F86924">
      <w:start w:val="1"/>
      <w:numFmt w:val="bullet"/>
      <w:lvlText w:val="o"/>
      <w:lvlJc w:val="left"/>
      <w:pPr>
        <w:ind w:left="5760" w:hanging="360"/>
      </w:pPr>
      <w:rPr>
        <w:rFonts w:ascii="Courier New" w:hAnsi="Courier New" w:hint="default"/>
      </w:rPr>
    </w:lvl>
    <w:lvl w:ilvl="8" w:tplc="2688ACDC">
      <w:start w:val="1"/>
      <w:numFmt w:val="bullet"/>
      <w:lvlText w:val=""/>
      <w:lvlJc w:val="left"/>
      <w:pPr>
        <w:ind w:left="6480" w:hanging="360"/>
      </w:pPr>
      <w:rPr>
        <w:rFonts w:ascii="Wingdings" w:hAnsi="Wingdings" w:hint="default"/>
      </w:rPr>
    </w:lvl>
  </w:abstractNum>
  <w:abstractNum w:abstractNumId="10" w15:restartNumberingAfterBreak="0">
    <w:nsid w:val="4F537339"/>
    <w:multiLevelType w:val="hybridMultilevel"/>
    <w:tmpl w:val="FFFFFFFF"/>
    <w:lvl w:ilvl="0" w:tplc="4B580468">
      <w:start w:val="1"/>
      <w:numFmt w:val="bullet"/>
      <w:lvlText w:val="-"/>
      <w:lvlJc w:val="left"/>
      <w:pPr>
        <w:ind w:left="720" w:hanging="360"/>
      </w:pPr>
      <w:rPr>
        <w:rFonts w:ascii="Calibri" w:hAnsi="Calibri" w:hint="default"/>
      </w:rPr>
    </w:lvl>
    <w:lvl w:ilvl="1" w:tplc="8A0A4120">
      <w:start w:val="1"/>
      <w:numFmt w:val="bullet"/>
      <w:lvlText w:val="o"/>
      <w:lvlJc w:val="left"/>
      <w:pPr>
        <w:ind w:left="1440" w:hanging="360"/>
      </w:pPr>
      <w:rPr>
        <w:rFonts w:ascii="Courier New" w:hAnsi="Courier New" w:hint="default"/>
      </w:rPr>
    </w:lvl>
    <w:lvl w:ilvl="2" w:tplc="C2BC6006">
      <w:start w:val="1"/>
      <w:numFmt w:val="bullet"/>
      <w:lvlText w:val=""/>
      <w:lvlJc w:val="left"/>
      <w:pPr>
        <w:ind w:left="2160" w:hanging="360"/>
      </w:pPr>
      <w:rPr>
        <w:rFonts w:ascii="Wingdings" w:hAnsi="Wingdings" w:hint="default"/>
      </w:rPr>
    </w:lvl>
    <w:lvl w:ilvl="3" w:tplc="5F3292D4">
      <w:start w:val="1"/>
      <w:numFmt w:val="bullet"/>
      <w:lvlText w:val=""/>
      <w:lvlJc w:val="left"/>
      <w:pPr>
        <w:ind w:left="2880" w:hanging="360"/>
      </w:pPr>
      <w:rPr>
        <w:rFonts w:ascii="Symbol" w:hAnsi="Symbol" w:hint="default"/>
      </w:rPr>
    </w:lvl>
    <w:lvl w:ilvl="4" w:tplc="6332F4A0">
      <w:start w:val="1"/>
      <w:numFmt w:val="bullet"/>
      <w:lvlText w:val="o"/>
      <w:lvlJc w:val="left"/>
      <w:pPr>
        <w:ind w:left="3600" w:hanging="360"/>
      </w:pPr>
      <w:rPr>
        <w:rFonts w:ascii="Courier New" w:hAnsi="Courier New" w:hint="default"/>
      </w:rPr>
    </w:lvl>
    <w:lvl w:ilvl="5" w:tplc="5C8AB5E8">
      <w:start w:val="1"/>
      <w:numFmt w:val="bullet"/>
      <w:lvlText w:val=""/>
      <w:lvlJc w:val="left"/>
      <w:pPr>
        <w:ind w:left="4320" w:hanging="360"/>
      </w:pPr>
      <w:rPr>
        <w:rFonts w:ascii="Wingdings" w:hAnsi="Wingdings" w:hint="default"/>
      </w:rPr>
    </w:lvl>
    <w:lvl w:ilvl="6" w:tplc="1458F770">
      <w:start w:val="1"/>
      <w:numFmt w:val="bullet"/>
      <w:lvlText w:val=""/>
      <w:lvlJc w:val="left"/>
      <w:pPr>
        <w:ind w:left="5040" w:hanging="360"/>
      </w:pPr>
      <w:rPr>
        <w:rFonts w:ascii="Symbol" w:hAnsi="Symbol" w:hint="default"/>
      </w:rPr>
    </w:lvl>
    <w:lvl w:ilvl="7" w:tplc="0D500EDE">
      <w:start w:val="1"/>
      <w:numFmt w:val="bullet"/>
      <w:lvlText w:val="o"/>
      <w:lvlJc w:val="left"/>
      <w:pPr>
        <w:ind w:left="5760" w:hanging="360"/>
      </w:pPr>
      <w:rPr>
        <w:rFonts w:ascii="Courier New" w:hAnsi="Courier New" w:hint="default"/>
      </w:rPr>
    </w:lvl>
    <w:lvl w:ilvl="8" w:tplc="97BE03AA">
      <w:start w:val="1"/>
      <w:numFmt w:val="bullet"/>
      <w:lvlText w:val=""/>
      <w:lvlJc w:val="left"/>
      <w:pPr>
        <w:ind w:left="6480" w:hanging="360"/>
      </w:pPr>
      <w:rPr>
        <w:rFonts w:ascii="Wingdings" w:hAnsi="Wingdings" w:hint="default"/>
      </w:rPr>
    </w:lvl>
  </w:abstractNum>
  <w:abstractNum w:abstractNumId="11" w15:restartNumberingAfterBreak="0">
    <w:nsid w:val="554B72AF"/>
    <w:multiLevelType w:val="hybridMultilevel"/>
    <w:tmpl w:val="FFFFFFFF"/>
    <w:lvl w:ilvl="0" w:tplc="0BB0D348">
      <w:start w:val="1"/>
      <w:numFmt w:val="bullet"/>
      <w:lvlText w:val=""/>
      <w:lvlJc w:val="left"/>
      <w:pPr>
        <w:ind w:left="720" w:hanging="360"/>
      </w:pPr>
      <w:rPr>
        <w:rFonts w:ascii="Symbol" w:hAnsi="Symbol" w:hint="default"/>
      </w:rPr>
    </w:lvl>
    <w:lvl w:ilvl="1" w:tplc="19B0D400">
      <w:start w:val="1"/>
      <w:numFmt w:val="bullet"/>
      <w:lvlText w:val="o"/>
      <w:lvlJc w:val="left"/>
      <w:pPr>
        <w:ind w:left="1440" w:hanging="360"/>
      </w:pPr>
      <w:rPr>
        <w:rFonts w:ascii="Courier New" w:hAnsi="Courier New" w:hint="default"/>
      </w:rPr>
    </w:lvl>
    <w:lvl w:ilvl="2" w:tplc="93500A5C">
      <w:start w:val="1"/>
      <w:numFmt w:val="bullet"/>
      <w:lvlText w:val=""/>
      <w:lvlJc w:val="left"/>
      <w:pPr>
        <w:ind w:left="2160" w:hanging="360"/>
      </w:pPr>
      <w:rPr>
        <w:rFonts w:ascii="Wingdings" w:hAnsi="Wingdings" w:hint="default"/>
      </w:rPr>
    </w:lvl>
    <w:lvl w:ilvl="3" w:tplc="E0B0500A">
      <w:start w:val="1"/>
      <w:numFmt w:val="bullet"/>
      <w:lvlText w:val=""/>
      <w:lvlJc w:val="left"/>
      <w:pPr>
        <w:ind w:left="2880" w:hanging="360"/>
      </w:pPr>
      <w:rPr>
        <w:rFonts w:ascii="Symbol" w:hAnsi="Symbol" w:hint="default"/>
      </w:rPr>
    </w:lvl>
    <w:lvl w:ilvl="4" w:tplc="EF3E9D86">
      <w:start w:val="1"/>
      <w:numFmt w:val="bullet"/>
      <w:lvlText w:val="o"/>
      <w:lvlJc w:val="left"/>
      <w:pPr>
        <w:ind w:left="3600" w:hanging="360"/>
      </w:pPr>
      <w:rPr>
        <w:rFonts w:ascii="Courier New" w:hAnsi="Courier New" w:hint="default"/>
      </w:rPr>
    </w:lvl>
    <w:lvl w:ilvl="5" w:tplc="9F843B5E">
      <w:start w:val="1"/>
      <w:numFmt w:val="bullet"/>
      <w:lvlText w:val=""/>
      <w:lvlJc w:val="left"/>
      <w:pPr>
        <w:ind w:left="4320" w:hanging="360"/>
      </w:pPr>
      <w:rPr>
        <w:rFonts w:ascii="Wingdings" w:hAnsi="Wingdings" w:hint="default"/>
      </w:rPr>
    </w:lvl>
    <w:lvl w:ilvl="6" w:tplc="0CC89BB6">
      <w:start w:val="1"/>
      <w:numFmt w:val="bullet"/>
      <w:lvlText w:val=""/>
      <w:lvlJc w:val="left"/>
      <w:pPr>
        <w:ind w:left="5040" w:hanging="360"/>
      </w:pPr>
      <w:rPr>
        <w:rFonts w:ascii="Symbol" w:hAnsi="Symbol" w:hint="default"/>
      </w:rPr>
    </w:lvl>
    <w:lvl w:ilvl="7" w:tplc="3DDA56F4">
      <w:start w:val="1"/>
      <w:numFmt w:val="bullet"/>
      <w:lvlText w:val="o"/>
      <w:lvlJc w:val="left"/>
      <w:pPr>
        <w:ind w:left="5760" w:hanging="360"/>
      </w:pPr>
      <w:rPr>
        <w:rFonts w:ascii="Courier New" w:hAnsi="Courier New" w:hint="default"/>
      </w:rPr>
    </w:lvl>
    <w:lvl w:ilvl="8" w:tplc="46A6C0F2">
      <w:start w:val="1"/>
      <w:numFmt w:val="bullet"/>
      <w:lvlText w:val=""/>
      <w:lvlJc w:val="left"/>
      <w:pPr>
        <w:ind w:left="6480" w:hanging="360"/>
      </w:pPr>
      <w:rPr>
        <w:rFonts w:ascii="Wingdings" w:hAnsi="Wingdings" w:hint="default"/>
      </w:rPr>
    </w:lvl>
  </w:abstractNum>
  <w:abstractNum w:abstractNumId="12" w15:restartNumberingAfterBreak="0">
    <w:nsid w:val="607D771F"/>
    <w:multiLevelType w:val="hybridMultilevel"/>
    <w:tmpl w:val="FFFFFFFF"/>
    <w:lvl w:ilvl="0" w:tplc="57082DB6">
      <w:start w:val="1"/>
      <w:numFmt w:val="bullet"/>
      <w:lvlText w:val="-"/>
      <w:lvlJc w:val="left"/>
      <w:pPr>
        <w:ind w:left="720" w:hanging="360"/>
      </w:pPr>
      <w:rPr>
        <w:rFonts w:ascii="Calibri" w:hAnsi="Calibri" w:hint="default"/>
      </w:rPr>
    </w:lvl>
    <w:lvl w:ilvl="1" w:tplc="23525CB4">
      <w:start w:val="1"/>
      <w:numFmt w:val="bullet"/>
      <w:lvlText w:val="o"/>
      <w:lvlJc w:val="left"/>
      <w:pPr>
        <w:ind w:left="1440" w:hanging="360"/>
      </w:pPr>
      <w:rPr>
        <w:rFonts w:ascii="Courier New" w:hAnsi="Courier New" w:hint="default"/>
      </w:rPr>
    </w:lvl>
    <w:lvl w:ilvl="2" w:tplc="CA70D30C">
      <w:start w:val="1"/>
      <w:numFmt w:val="bullet"/>
      <w:lvlText w:val=""/>
      <w:lvlJc w:val="left"/>
      <w:pPr>
        <w:ind w:left="2160" w:hanging="360"/>
      </w:pPr>
      <w:rPr>
        <w:rFonts w:ascii="Wingdings" w:hAnsi="Wingdings" w:hint="default"/>
      </w:rPr>
    </w:lvl>
    <w:lvl w:ilvl="3" w:tplc="EF6493FA">
      <w:start w:val="1"/>
      <w:numFmt w:val="bullet"/>
      <w:lvlText w:val=""/>
      <w:lvlJc w:val="left"/>
      <w:pPr>
        <w:ind w:left="2880" w:hanging="360"/>
      </w:pPr>
      <w:rPr>
        <w:rFonts w:ascii="Symbol" w:hAnsi="Symbol" w:hint="default"/>
      </w:rPr>
    </w:lvl>
    <w:lvl w:ilvl="4" w:tplc="6BEA8F72">
      <w:start w:val="1"/>
      <w:numFmt w:val="bullet"/>
      <w:lvlText w:val="o"/>
      <w:lvlJc w:val="left"/>
      <w:pPr>
        <w:ind w:left="3600" w:hanging="360"/>
      </w:pPr>
      <w:rPr>
        <w:rFonts w:ascii="Courier New" w:hAnsi="Courier New" w:hint="default"/>
      </w:rPr>
    </w:lvl>
    <w:lvl w:ilvl="5" w:tplc="938289F0">
      <w:start w:val="1"/>
      <w:numFmt w:val="bullet"/>
      <w:lvlText w:val=""/>
      <w:lvlJc w:val="left"/>
      <w:pPr>
        <w:ind w:left="4320" w:hanging="360"/>
      </w:pPr>
      <w:rPr>
        <w:rFonts w:ascii="Wingdings" w:hAnsi="Wingdings" w:hint="default"/>
      </w:rPr>
    </w:lvl>
    <w:lvl w:ilvl="6" w:tplc="61D6C290">
      <w:start w:val="1"/>
      <w:numFmt w:val="bullet"/>
      <w:lvlText w:val=""/>
      <w:lvlJc w:val="left"/>
      <w:pPr>
        <w:ind w:left="5040" w:hanging="360"/>
      </w:pPr>
      <w:rPr>
        <w:rFonts w:ascii="Symbol" w:hAnsi="Symbol" w:hint="default"/>
      </w:rPr>
    </w:lvl>
    <w:lvl w:ilvl="7" w:tplc="C7D83930">
      <w:start w:val="1"/>
      <w:numFmt w:val="bullet"/>
      <w:lvlText w:val="o"/>
      <w:lvlJc w:val="left"/>
      <w:pPr>
        <w:ind w:left="5760" w:hanging="360"/>
      </w:pPr>
      <w:rPr>
        <w:rFonts w:ascii="Courier New" w:hAnsi="Courier New" w:hint="default"/>
      </w:rPr>
    </w:lvl>
    <w:lvl w:ilvl="8" w:tplc="76E00A3C">
      <w:start w:val="1"/>
      <w:numFmt w:val="bullet"/>
      <w:lvlText w:val=""/>
      <w:lvlJc w:val="left"/>
      <w:pPr>
        <w:ind w:left="6480" w:hanging="360"/>
      </w:pPr>
      <w:rPr>
        <w:rFonts w:ascii="Wingdings" w:hAnsi="Wingdings" w:hint="default"/>
      </w:rPr>
    </w:lvl>
  </w:abstractNum>
  <w:abstractNum w:abstractNumId="13" w15:restartNumberingAfterBreak="0">
    <w:nsid w:val="631F6AEC"/>
    <w:multiLevelType w:val="hybridMultilevel"/>
    <w:tmpl w:val="FFFFFFFF"/>
    <w:lvl w:ilvl="0" w:tplc="521C5356">
      <w:start w:val="1"/>
      <w:numFmt w:val="bullet"/>
      <w:lvlText w:val=""/>
      <w:lvlJc w:val="left"/>
      <w:pPr>
        <w:ind w:left="720" w:hanging="360"/>
      </w:pPr>
      <w:rPr>
        <w:rFonts w:ascii="Symbol" w:hAnsi="Symbol" w:hint="default"/>
      </w:rPr>
    </w:lvl>
    <w:lvl w:ilvl="1" w:tplc="7FFA314A">
      <w:start w:val="1"/>
      <w:numFmt w:val="bullet"/>
      <w:lvlText w:val="o"/>
      <w:lvlJc w:val="left"/>
      <w:pPr>
        <w:ind w:left="1440" w:hanging="360"/>
      </w:pPr>
      <w:rPr>
        <w:rFonts w:ascii="Courier New" w:hAnsi="Courier New" w:hint="default"/>
      </w:rPr>
    </w:lvl>
    <w:lvl w:ilvl="2" w:tplc="32343D48">
      <w:start w:val="1"/>
      <w:numFmt w:val="bullet"/>
      <w:lvlText w:val=""/>
      <w:lvlJc w:val="left"/>
      <w:pPr>
        <w:ind w:left="2160" w:hanging="360"/>
      </w:pPr>
      <w:rPr>
        <w:rFonts w:ascii="Wingdings" w:hAnsi="Wingdings" w:hint="default"/>
      </w:rPr>
    </w:lvl>
    <w:lvl w:ilvl="3" w:tplc="4EEAF9FA">
      <w:start w:val="1"/>
      <w:numFmt w:val="bullet"/>
      <w:lvlText w:val=""/>
      <w:lvlJc w:val="left"/>
      <w:pPr>
        <w:ind w:left="2880" w:hanging="360"/>
      </w:pPr>
      <w:rPr>
        <w:rFonts w:ascii="Symbol" w:hAnsi="Symbol" w:hint="default"/>
      </w:rPr>
    </w:lvl>
    <w:lvl w:ilvl="4" w:tplc="AFF02116">
      <w:start w:val="1"/>
      <w:numFmt w:val="bullet"/>
      <w:lvlText w:val="o"/>
      <w:lvlJc w:val="left"/>
      <w:pPr>
        <w:ind w:left="3600" w:hanging="360"/>
      </w:pPr>
      <w:rPr>
        <w:rFonts w:ascii="Courier New" w:hAnsi="Courier New" w:hint="default"/>
      </w:rPr>
    </w:lvl>
    <w:lvl w:ilvl="5" w:tplc="B24C8724">
      <w:start w:val="1"/>
      <w:numFmt w:val="bullet"/>
      <w:lvlText w:val=""/>
      <w:lvlJc w:val="left"/>
      <w:pPr>
        <w:ind w:left="4320" w:hanging="360"/>
      </w:pPr>
      <w:rPr>
        <w:rFonts w:ascii="Wingdings" w:hAnsi="Wingdings" w:hint="default"/>
      </w:rPr>
    </w:lvl>
    <w:lvl w:ilvl="6" w:tplc="F68CDADA">
      <w:start w:val="1"/>
      <w:numFmt w:val="bullet"/>
      <w:lvlText w:val=""/>
      <w:lvlJc w:val="left"/>
      <w:pPr>
        <w:ind w:left="5040" w:hanging="360"/>
      </w:pPr>
      <w:rPr>
        <w:rFonts w:ascii="Symbol" w:hAnsi="Symbol" w:hint="default"/>
      </w:rPr>
    </w:lvl>
    <w:lvl w:ilvl="7" w:tplc="83D27FF2">
      <w:start w:val="1"/>
      <w:numFmt w:val="bullet"/>
      <w:lvlText w:val="o"/>
      <w:lvlJc w:val="left"/>
      <w:pPr>
        <w:ind w:left="5760" w:hanging="360"/>
      </w:pPr>
      <w:rPr>
        <w:rFonts w:ascii="Courier New" w:hAnsi="Courier New" w:hint="default"/>
      </w:rPr>
    </w:lvl>
    <w:lvl w:ilvl="8" w:tplc="FF9ED7CC">
      <w:start w:val="1"/>
      <w:numFmt w:val="bullet"/>
      <w:lvlText w:val=""/>
      <w:lvlJc w:val="left"/>
      <w:pPr>
        <w:ind w:left="6480" w:hanging="360"/>
      </w:pPr>
      <w:rPr>
        <w:rFonts w:ascii="Wingdings" w:hAnsi="Wingdings" w:hint="default"/>
      </w:rPr>
    </w:lvl>
  </w:abstractNum>
  <w:abstractNum w:abstractNumId="14" w15:restartNumberingAfterBreak="0">
    <w:nsid w:val="65BE7F90"/>
    <w:multiLevelType w:val="hybridMultilevel"/>
    <w:tmpl w:val="FFFFFFFF"/>
    <w:lvl w:ilvl="0" w:tplc="1F600452">
      <w:start w:val="1"/>
      <w:numFmt w:val="bullet"/>
      <w:lvlText w:val=""/>
      <w:lvlJc w:val="left"/>
      <w:pPr>
        <w:ind w:left="720" w:hanging="360"/>
      </w:pPr>
      <w:rPr>
        <w:rFonts w:ascii="Symbol" w:hAnsi="Symbol" w:hint="default"/>
      </w:rPr>
    </w:lvl>
    <w:lvl w:ilvl="1" w:tplc="3B44F9A8">
      <w:start w:val="1"/>
      <w:numFmt w:val="bullet"/>
      <w:lvlText w:val="o"/>
      <w:lvlJc w:val="left"/>
      <w:pPr>
        <w:ind w:left="1440" w:hanging="360"/>
      </w:pPr>
      <w:rPr>
        <w:rFonts w:ascii="Courier New" w:hAnsi="Courier New" w:hint="default"/>
      </w:rPr>
    </w:lvl>
    <w:lvl w:ilvl="2" w:tplc="371EC124">
      <w:start w:val="1"/>
      <w:numFmt w:val="bullet"/>
      <w:lvlText w:val=""/>
      <w:lvlJc w:val="left"/>
      <w:pPr>
        <w:ind w:left="2160" w:hanging="360"/>
      </w:pPr>
      <w:rPr>
        <w:rFonts w:ascii="Wingdings" w:hAnsi="Wingdings" w:hint="default"/>
      </w:rPr>
    </w:lvl>
    <w:lvl w:ilvl="3" w:tplc="0AC23144">
      <w:start w:val="1"/>
      <w:numFmt w:val="bullet"/>
      <w:lvlText w:val=""/>
      <w:lvlJc w:val="left"/>
      <w:pPr>
        <w:ind w:left="2880" w:hanging="360"/>
      </w:pPr>
      <w:rPr>
        <w:rFonts w:ascii="Symbol" w:hAnsi="Symbol" w:hint="default"/>
      </w:rPr>
    </w:lvl>
    <w:lvl w:ilvl="4" w:tplc="771859DE">
      <w:start w:val="1"/>
      <w:numFmt w:val="bullet"/>
      <w:lvlText w:val="o"/>
      <w:lvlJc w:val="left"/>
      <w:pPr>
        <w:ind w:left="3600" w:hanging="360"/>
      </w:pPr>
      <w:rPr>
        <w:rFonts w:ascii="Courier New" w:hAnsi="Courier New" w:hint="default"/>
      </w:rPr>
    </w:lvl>
    <w:lvl w:ilvl="5" w:tplc="2B00FC62">
      <w:start w:val="1"/>
      <w:numFmt w:val="bullet"/>
      <w:lvlText w:val=""/>
      <w:lvlJc w:val="left"/>
      <w:pPr>
        <w:ind w:left="4320" w:hanging="360"/>
      </w:pPr>
      <w:rPr>
        <w:rFonts w:ascii="Wingdings" w:hAnsi="Wingdings" w:hint="default"/>
      </w:rPr>
    </w:lvl>
    <w:lvl w:ilvl="6" w:tplc="CFF80180">
      <w:start w:val="1"/>
      <w:numFmt w:val="bullet"/>
      <w:lvlText w:val=""/>
      <w:lvlJc w:val="left"/>
      <w:pPr>
        <w:ind w:left="5040" w:hanging="360"/>
      </w:pPr>
      <w:rPr>
        <w:rFonts w:ascii="Symbol" w:hAnsi="Symbol" w:hint="default"/>
      </w:rPr>
    </w:lvl>
    <w:lvl w:ilvl="7" w:tplc="CCE03298">
      <w:start w:val="1"/>
      <w:numFmt w:val="bullet"/>
      <w:lvlText w:val="o"/>
      <w:lvlJc w:val="left"/>
      <w:pPr>
        <w:ind w:left="5760" w:hanging="360"/>
      </w:pPr>
      <w:rPr>
        <w:rFonts w:ascii="Courier New" w:hAnsi="Courier New" w:hint="default"/>
      </w:rPr>
    </w:lvl>
    <w:lvl w:ilvl="8" w:tplc="684804FE">
      <w:start w:val="1"/>
      <w:numFmt w:val="bullet"/>
      <w:lvlText w:val=""/>
      <w:lvlJc w:val="left"/>
      <w:pPr>
        <w:ind w:left="6480" w:hanging="360"/>
      </w:pPr>
      <w:rPr>
        <w:rFonts w:ascii="Wingdings" w:hAnsi="Wingdings" w:hint="default"/>
      </w:rPr>
    </w:lvl>
  </w:abstractNum>
  <w:abstractNum w:abstractNumId="15" w15:restartNumberingAfterBreak="0">
    <w:nsid w:val="68166C28"/>
    <w:multiLevelType w:val="hybridMultilevel"/>
    <w:tmpl w:val="FFFFFFFF"/>
    <w:lvl w:ilvl="0" w:tplc="0B08ABDC">
      <w:start w:val="1"/>
      <w:numFmt w:val="bullet"/>
      <w:lvlText w:val=""/>
      <w:lvlJc w:val="left"/>
      <w:pPr>
        <w:ind w:left="720" w:hanging="360"/>
      </w:pPr>
      <w:rPr>
        <w:rFonts w:ascii="Symbol" w:hAnsi="Symbol" w:hint="default"/>
      </w:rPr>
    </w:lvl>
    <w:lvl w:ilvl="1" w:tplc="A51A8838">
      <w:start w:val="1"/>
      <w:numFmt w:val="bullet"/>
      <w:lvlText w:val="o"/>
      <w:lvlJc w:val="left"/>
      <w:pPr>
        <w:ind w:left="1440" w:hanging="360"/>
      </w:pPr>
      <w:rPr>
        <w:rFonts w:ascii="Courier New" w:hAnsi="Courier New" w:hint="default"/>
      </w:rPr>
    </w:lvl>
    <w:lvl w:ilvl="2" w:tplc="42785ED8">
      <w:start w:val="1"/>
      <w:numFmt w:val="bullet"/>
      <w:lvlText w:val=""/>
      <w:lvlJc w:val="left"/>
      <w:pPr>
        <w:ind w:left="2160" w:hanging="360"/>
      </w:pPr>
      <w:rPr>
        <w:rFonts w:ascii="Wingdings" w:hAnsi="Wingdings" w:hint="default"/>
      </w:rPr>
    </w:lvl>
    <w:lvl w:ilvl="3" w:tplc="E530FD3E">
      <w:start w:val="1"/>
      <w:numFmt w:val="bullet"/>
      <w:lvlText w:val=""/>
      <w:lvlJc w:val="left"/>
      <w:pPr>
        <w:ind w:left="2880" w:hanging="360"/>
      </w:pPr>
      <w:rPr>
        <w:rFonts w:ascii="Symbol" w:hAnsi="Symbol" w:hint="default"/>
      </w:rPr>
    </w:lvl>
    <w:lvl w:ilvl="4" w:tplc="D666B6DE">
      <w:start w:val="1"/>
      <w:numFmt w:val="bullet"/>
      <w:lvlText w:val="o"/>
      <w:lvlJc w:val="left"/>
      <w:pPr>
        <w:ind w:left="3600" w:hanging="360"/>
      </w:pPr>
      <w:rPr>
        <w:rFonts w:ascii="Courier New" w:hAnsi="Courier New" w:hint="default"/>
      </w:rPr>
    </w:lvl>
    <w:lvl w:ilvl="5" w:tplc="D95E8AFE">
      <w:start w:val="1"/>
      <w:numFmt w:val="bullet"/>
      <w:lvlText w:val=""/>
      <w:lvlJc w:val="left"/>
      <w:pPr>
        <w:ind w:left="4320" w:hanging="360"/>
      </w:pPr>
      <w:rPr>
        <w:rFonts w:ascii="Wingdings" w:hAnsi="Wingdings" w:hint="default"/>
      </w:rPr>
    </w:lvl>
    <w:lvl w:ilvl="6" w:tplc="DD800E08">
      <w:start w:val="1"/>
      <w:numFmt w:val="bullet"/>
      <w:lvlText w:val=""/>
      <w:lvlJc w:val="left"/>
      <w:pPr>
        <w:ind w:left="5040" w:hanging="360"/>
      </w:pPr>
      <w:rPr>
        <w:rFonts w:ascii="Symbol" w:hAnsi="Symbol" w:hint="default"/>
      </w:rPr>
    </w:lvl>
    <w:lvl w:ilvl="7" w:tplc="BE0C70CC">
      <w:start w:val="1"/>
      <w:numFmt w:val="bullet"/>
      <w:lvlText w:val="o"/>
      <w:lvlJc w:val="left"/>
      <w:pPr>
        <w:ind w:left="5760" w:hanging="360"/>
      </w:pPr>
      <w:rPr>
        <w:rFonts w:ascii="Courier New" w:hAnsi="Courier New" w:hint="default"/>
      </w:rPr>
    </w:lvl>
    <w:lvl w:ilvl="8" w:tplc="D4FEBC28">
      <w:start w:val="1"/>
      <w:numFmt w:val="bullet"/>
      <w:lvlText w:val=""/>
      <w:lvlJc w:val="left"/>
      <w:pPr>
        <w:ind w:left="6480" w:hanging="360"/>
      </w:pPr>
      <w:rPr>
        <w:rFonts w:ascii="Wingdings" w:hAnsi="Wingdings" w:hint="default"/>
      </w:rPr>
    </w:lvl>
  </w:abstractNum>
  <w:abstractNum w:abstractNumId="16" w15:restartNumberingAfterBreak="0">
    <w:nsid w:val="718300E4"/>
    <w:multiLevelType w:val="hybridMultilevel"/>
    <w:tmpl w:val="FFFFFFFF"/>
    <w:lvl w:ilvl="0" w:tplc="8CECE1AA">
      <w:start w:val="1"/>
      <w:numFmt w:val="bullet"/>
      <w:lvlText w:val=""/>
      <w:lvlJc w:val="left"/>
      <w:pPr>
        <w:ind w:left="720" w:hanging="360"/>
      </w:pPr>
      <w:rPr>
        <w:rFonts w:ascii="Symbol" w:hAnsi="Symbol" w:hint="default"/>
      </w:rPr>
    </w:lvl>
    <w:lvl w:ilvl="1" w:tplc="D6A2B9A2">
      <w:start w:val="1"/>
      <w:numFmt w:val="bullet"/>
      <w:lvlText w:val="o"/>
      <w:lvlJc w:val="left"/>
      <w:pPr>
        <w:ind w:left="1440" w:hanging="360"/>
      </w:pPr>
      <w:rPr>
        <w:rFonts w:ascii="Courier New" w:hAnsi="Courier New" w:hint="default"/>
      </w:rPr>
    </w:lvl>
    <w:lvl w:ilvl="2" w:tplc="2F9E31BC">
      <w:start w:val="1"/>
      <w:numFmt w:val="bullet"/>
      <w:lvlText w:val=""/>
      <w:lvlJc w:val="left"/>
      <w:pPr>
        <w:ind w:left="2160" w:hanging="360"/>
      </w:pPr>
      <w:rPr>
        <w:rFonts w:ascii="Wingdings" w:hAnsi="Wingdings" w:hint="default"/>
      </w:rPr>
    </w:lvl>
    <w:lvl w:ilvl="3" w:tplc="87486C40">
      <w:start w:val="1"/>
      <w:numFmt w:val="bullet"/>
      <w:lvlText w:val=""/>
      <w:lvlJc w:val="left"/>
      <w:pPr>
        <w:ind w:left="2880" w:hanging="360"/>
      </w:pPr>
      <w:rPr>
        <w:rFonts w:ascii="Symbol" w:hAnsi="Symbol" w:hint="default"/>
      </w:rPr>
    </w:lvl>
    <w:lvl w:ilvl="4" w:tplc="52F85838">
      <w:start w:val="1"/>
      <w:numFmt w:val="bullet"/>
      <w:lvlText w:val="o"/>
      <w:lvlJc w:val="left"/>
      <w:pPr>
        <w:ind w:left="3600" w:hanging="360"/>
      </w:pPr>
      <w:rPr>
        <w:rFonts w:ascii="Courier New" w:hAnsi="Courier New" w:hint="default"/>
      </w:rPr>
    </w:lvl>
    <w:lvl w:ilvl="5" w:tplc="BA9C9B86">
      <w:start w:val="1"/>
      <w:numFmt w:val="bullet"/>
      <w:lvlText w:val=""/>
      <w:lvlJc w:val="left"/>
      <w:pPr>
        <w:ind w:left="4320" w:hanging="360"/>
      </w:pPr>
      <w:rPr>
        <w:rFonts w:ascii="Wingdings" w:hAnsi="Wingdings" w:hint="default"/>
      </w:rPr>
    </w:lvl>
    <w:lvl w:ilvl="6" w:tplc="083888E8">
      <w:start w:val="1"/>
      <w:numFmt w:val="bullet"/>
      <w:lvlText w:val=""/>
      <w:lvlJc w:val="left"/>
      <w:pPr>
        <w:ind w:left="5040" w:hanging="360"/>
      </w:pPr>
      <w:rPr>
        <w:rFonts w:ascii="Symbol" w:hAnsi="Symbol" w:hint="default"/>
      </w:rPr>
    </w:lvl>
    <w:lvl w:ilvl="7" w:tplc="C5EEC5F8">
      <w:start w:val="1"/>
      <w:numFmt w:val="bullet"/>
      <w:lvlText w:val="o"/>
      <w:lvlJc w:val="left"/>
      <w:pPr>
        <w:ind w:left="5760" w:hanging="360"/>
      </w:pPr>
      <w:rPr>
        <w:rFonts w:ascii="Courier New" w:hAnsi="Courier New" w:hint="default"/>
      </w:rPr>
    </w:lvl>
    <w:lvl w:ilvl="8" w:tplc="575CC3A8">
      <w:start w:val="1"/>
      <w:numFmt w:val="bullet"/>
      <w:lvlText w:val=""/>
      <w:lvlJc w:val="left"/>
      <w:pPr>
        <w:ind w:left="6480" w:hanging="360"/>
      </w:pPr>
      <w:rPr>
        <w:rFonts w:ascii="Wingdings" w:hAnsi="Wingdings" w:hint="default"/>
      </w:rPr>
    </w:lvl>
  </w:abstractNum>
  <w:abstractNum w:abstractNumId="17" w15:restartNumberingAfterBreak="0">
    <w:nsid w:val="7AC47701"/>
    <w:multiLevelType w:val="hybridMultilevel"/>
    <w:tmpl w:val="FFFFFFFF"/>
    <w:lvl w:ilvl="0" w:tplc="76365BAC">
      <w:start w:val="1"/>
      <w:numFmt w:val="bullet"/>
      <w:lvlText w:val=""/>
      <w:lvlJc w:val="left"/>
      <w:pPr>
        <w:ind w:left="720" w:hanging="360"/>
      </w:pPr>
      <w:rPr>
        <w:rFonts w:ascii="Symbol" w:hAnsi="Symbol" w:hint="default"/>
      </w:rPr>
    </w:lvl>
    <w:lvl w:ilvl="1" w:tplc="5B0684C6">
      <w:start w:val="1"/>
      <w:numFmt w:val="bullet"/>
      <w:lvlText w:val="o"/>
      <w:lvlJc w:val="left"/>
      <w:pPr>
        <w:ind w:left="1440" w:hanging="360"/>
      </w:pPr>
      <w:rPr>
        <w:rFonts w:ascii="Courier New" w:hAnsi="Courier New" w:hint="default"/>
      </w:rPr>
    </w:lvl>
    <w:lvl w:ilvl="2" w:tplc="13BC589E">
      <w:start w:val="1"/>
      <w:numFmt w:val="bullet"/>
      <w:lvlText w:val=""/>
      <w:lvlJc w:val="left"/>
      <w:pPr>
        <w:ind w:left="2160" w:hanging="360"/>
      </w:pPr>
      <w:rPr>
        <w:rFonts w:ascii="Wingdings" w:hAnsi="Wingdings" w:hint="default"/>
      </w:rPr>
    </w:lvl>
    <w:lvl w:ilvl="3" w:tplc="3A3425AE">
      <w:start w:val="1"/>
      <w:numFmt w:val="bullet"/>
      <w:lvlText w:val=""/>
      <w:lvlJc w:val="left"/>
      <w:pPr>
        <w:ind w:left="2880" w:hanging="360"/>
      </w:pPr>
      <w:rPr>
        <w:rFonts w:ascii="Symbol" w:hAnsi="Symbol" w:hint="default"/>
      </w:rPr>
    </w:lvl>
    <w:lvl w:ilvl="4" w:tplc="D17E6594">
      <w:start w:val="1"/>
      <w:numFmt w:val="bullet"/>
      <w:lvlText w:val="o"/>
      <w:lvlJc w:val="left"/>
      <w:pPr>
        <w:ind w:left="3600" w:hanging="360"/>
      </w:pPr>
      <w:rPr>
        <w:rFonts w:ascii="Courier New" w:hAnsi="Courier New" w:hint="default"/>
      </w:rPr>
    </w:lvl>
    <w:lvl w:ilvl="5" w:tplc="510A4098">
      <w:start w:val="1"/>
      <w:numFmt w:val="bullet"/>
      <w:lvlText w:val=""/>
      <w:lvlJc w:val="left"/>
      <w:pPr>
        <w:ind w:left="4320" w:hanging="360"/>
      </w:pPr>
      <w:rPr>
        <w:rFonts w:ascii="Wingdings" w:hAnsi="Wingdings" w:hint="default"/>
      </w:rPr>
    </w:lvl>
    <w:lvl w:ilvl="6" w:tplc="5FDACA78">
      <w:start w:val="1"/>
      <w:numFmt w:val="bullet"/>
      <w:lvlText w:val=""/>
      <w:lvlJc w:val="left"/>
      <w:pPr>
        <w:ind w:left="5040" w:hanging="360"/>
      </w:pPr>
      <w:rPr>
        <w:rFonts w:ascii="Symbol" w:hAnsi="Symbol" w:hint="default"/>
      </w:rPr>
    </w:lvl>
    <w:lvl w:ilvl="7" w:tplc="F6A84CBE">
      <w:start w:val="1"/>
      <w:numFmt w:val="bullet"/>
      <w:lvlText w:val="o"/>
      <w:lvlJc w:val="left"/>
      <w:pPr>
        <w:ind w:left="5760" w:hanging="360"/>
      </w:pPr>
      <w:rPr>
        <w:rFonts w:ascii="Courier New" w:hAnsi="Courier New" w:hint="default"/>
      </w:rPr>
    </w:lvl>
    <w:lvl w:ilvl="8" w:tplc="91480D0C">
      <w:start w:val="1"/>
      <w:numFmt w:val="bullet"/>
      <w:lvlText w:val=""/>
      <w:lvlJc w:val="left"/>
      <w:pPr>
        <w:ind w:left="6480" w:hanging="360"/>
      </w:pPr>
      <w:rPr>
        <w:rFonts w:ascii="Wingdings" w:hAnsi="Wingdings" w:hint="default"/>
      </w:rPr>
    </w:lvl>
  </w:abstractNum>
  <w:abstractNum w:abstractNumId="18" w15:restartNumberingAfterBreak="0">
    <w:nsid w:val="7D9E5D38"/>
    <w:multiLevelType w:val="hybridMultilevel"/>
    <w:tmpl w:val="FFFFFFFF"/>
    <w:lvl w:ilvl="0" w:tplc="FE86E3C6">
      <w:start w:val="1"/>
      <w:numFmt w:val="bullet"/>
      <w:lvlText w:val=""/>
      <w:lvlJc w:val="left"/>
      <w:pPr>
        <w:ind w:left="720" w:hanging="360"/>
      </w:pPr>
      <w:rPr>
        <w:rFonts w:ascii="Symbol" w:hAnsi="Symbol" w:hint="default"/>
      </w:rPr>
    </w:lvl>
    <w:lvl w:ilvl="1" w:tplc="D8CEF5AA">
      <w:start w:val="1"/>
      <w:numFmt w:val="bullet"/>
      <w:lvlText w:val="o"/>
      <w:lvlJc w:val="left"/>
      <w:pPr>
        <w:ind w:left="1440" w:hanging="360"/>
      </w:pPr>
      <w:rPr>
        <w:rFonts w:ascii="Courier New" w:hAnsi="Courier New" w:hint="default"/>
      </w:rPr>
    </w:lvl>
    <w:lvl w:ilvl="2" w:tplc="2BE669A8">
      <w:start w:val="1"/>
      <w:numFmt w:val="bullet"/>
      <w:lvlText w:val=""/>
      <w:lvlJc w:val="left"/>
      <w:pPr>
        <w:ind w:left="2160" w:hanging="360"/>
      </w:pPr>
      <w:rPr>
        <w:rFonts w:ascii="Wingdings" w:hAnsi="Wingdings" w:hint="default"/>
      </w:rPr>
    </w:lvl>
    <w:lvl w:ilvl="3" w:tplc="E8D49320">
      <w:start w:val="1"/>
      <w:numFmt w:val="bullet"/>
      <w:lvlText w:val=""/>
      <w:lvlJc w:val="left"/>
      <w:pPr>
        <w:ind w:left="2880" w:hanging="360"/>
      </w:pPr>
      <w:rPr>
        <w:rFonts w:ascii="Symbol" w:hAnsi="Symbol" w:hint="default"/>
      </w:rPr>
    </w:lvl>
    <w:lvl w:ilvl="4" w:tplc="CBFC3C00">
      <w:start w:val="1"/>
      <w:numFmt w:val="bullet"/>
      <w:lvlText w:val="o"/>
      <w:lvlJc w:val="left"/>
      <w:pPr>
        <w:ind w:left="3600" w:hanging="360"/>
      </w:pPr>
      <w:rPr>
        <w:rFonts w:ascii="Courier New" w:hAnsi="Courier New" w:hint="default"/>
      </w:rPr>
    </w:lvl>
    <w:lvl w:ilvl="5" w:tplc="330241B4">
      <w:start w:val="1"/>
      <w:numFmt w:val="bullet"/>
      <w:lvlText w:val=""/>
      <w:lvlJc w:val="left"/>
      <w:pPr>
        <w:ind w:left="4320" w:hanging="360"/>
      </w:pPr>
      <w:rPr>
        <w:rFonts w:ascii="Wingdings" w:hAnsi="Wingdings" w:hint="default"/>
      </w:rPr>
    </w:lvl>
    <w:lvl w:ilvl="6" w:tplc="22D0E04A">
      <w:start w:val="1"/>
      <w:numFmt w:val="bullet"/>
      <w:lvlText w:val=""/>
      <w:lvlJc w:val="left"/>
      <w:pPr>
        <w:ind w:left="5040" w:hanging="360"/>
      </w:pPr>
      <w:rPr>
        <w:rFonts w:ascii="Symbol" w:hAnsi="Symbol" w:hint="default"/>
      </w:rPr>
    </w:lvl>
    <w:lvl w:ilvl="7" w:tplc="2156355E">
      <w:start w:val="1"/>
      <w:numFmt w:val="bullet"/>
      <w:lvlText w:val="o"/>
      <w:lvlJc w:val="left"/>
      <w:pPr>
        <w:ind w:left="5760" w:hanging="360"/>
      </w:pPr>
      <w:rPr>
        <w:rFonts w:ascii="Courier New" w:hAnsi="Courier New" w:hint="default"/>
      </w:rPr>
    </w:lvl>
    <w:lvl w:ilvl="8" w:tplc="C06A27F8">
      <w:start w:val="1"/>
      <w:numFmt w:val="bullet"/>
      <w:lvlText w:val=""/>
      <w:lvlJc w:val="left"/>
      <w:pPr>
        <w:ind w:left="6480" w:hanging="360"/>
      </w:pPr>
      <w:rPr>
        <w:rFonts w:ascii="Wingdings" w:hAnsi="Wingdings" w:hint="default"/>
      </w:rPr>
    </w:lvl>
  </w:abstractNum>
  <w:abstractNum w:abstractNumId="19" w15:restartNumberingAfterBreak="0">
    <w:nsid w:val="7FBB0847"/>
    <w:multiLevelType w:val="hybridMultilevel"/>
    <w:tmpl w:val="FFFFFFFF"/>
    <w:lvl w:ilvl="0" w:tplc="53C4E1E0">
      <w:start w:val="1"/>
      <w:numFmt w:val="bullet"/>
      <w:lvlText w:val="-"/>
      <w:lvlJc w:val="left"/>
      <w:pPr>
        <w:ind w:left="720" w:hanging="360"/>
      </w:pPr>
      <w:rPr>
        <w:rFonts w:ascii="Calibri" w:hAnsi="Calibri" w:hint="default"/>
      </w:rPr>
    </w:lvl>
    <w:lvl w:ilvl="1" w:tplc="066000D6">
      <w:start w:val="1"/>
      <w:numFmt w:val="bullet"/>
      <w:lvlText w:val="o"/>
      <w:lvlJc w:val="left"/>
      <w:pPr>
        <w:ind w:left="1440" w:hanging="360"/>
      </w:pPr>
      <w:rPr>
        <w:rFonts w:ascii="Courier New" w:hAnsi="Courier New" w:hint="default"/>
      </w:rPr>
    </w:lvl>
    <w:lvl w:ilvl="2" w:tplc="7C94A5F6">
      <w:start w:val="1"/>
      <w:numFmt w:val="bullet"/>
      <w:lvlText w:val=""/>
      <w:lvlJc w:val="left"/>
      <w:pPr>
        <w:ind w:left="2160" w:hanging="360"/>
      </w:pPr>
      <w:rPr>
        <w:rFonts w:ascii="Wingdings" w:hAnsi="Wingdings" w:hint="default"/>
      </w:rPr>
    </w:lvl>
    <w:lvl w:ilvl="3" w:tplc="8276763A">
      <w:start w:val="1"/>
      <w:numFmt w:val="bullet"/>
      <w:lvlText w:val=""/>
      <w:lvlJc w:val="left"/>
      <w:pPr>
        <w:ind w:left="2880" w:hanging="360"/>
      </w:pPr>
      <w:rPr>
        <w:rFonts w:ascii="Symbol" w:hAnsi="Symbol" w:hint="default"/>
      </w:rPr>
    </w:lvl>
    <w:lvl w:ilvl="4" w:tplc="0A18B772">
      <w:start w:val="1"/>
      <w:numFmt w:val="bullet"/>
      <w:lvlText w:val="o"/>
      <w:lvlJc w:val="left"/>
      <w:pPr>
        <w:ind w:left="3600" w:hanging="360"/>
      </w:pPr>
      <w:rPr>
        <w:rFonts w:ascii="Courier New" w:hAnsi="Courier New" w:hint="default"/>
      </w:rPr>
    </w:lvl>
    <w:lvl w:ilvl="5" w:tplc="335473A2">
      <w:start w:val="1"/>
      <w:numFmt w:val="bullet"/>
      <w:lvlText w:val=""/>
      <w:lvlJc w:val="left"/>
      <w:pPr>
        <w:ind w:left="4320" w:hanging="360"/>
      </w:pPr>
      <w:rPr>
        <w:rFonts w:ascii="Wingdings" w:hAnsi="Wingdings" w:hint="default"/>
      </w:rPr>
    </w:lvl>
    <w:lvl w:ilvl="6" w:tplc="98B4E082">
      <w:start w:val="1"/>
      <w:numFmt w:val="bullet"/>
      <w:lvlText w:val=""/>
      <w:lvlJc w:val="left"/>
      <w:pPr>
        <w:ind w:left="5040" w:hanging="360"/>
      </w:pPr>
      <w:rPr>
        <w:rFonts w:ascii="Symbol" w:hAnsi="Symbol" w:hint="default"/>
      </w:rPr>
    </w:lvl>
    <w:lvl w:ilvl="7" w:tplc="57C6D23A">
      <w:start w:val="1"/>
      <w:numFmt w:val="bullet"/>
      <w:lvlText w:val="o"/>
      <w:lvlJc w:val="left"/>
      <w:pPr>
        <w:ind w:left="5760" w:hanging="360"/>
      </w:pPr>
      <w:rPr>
        <w:rFonts w:ascii="Courier New" w:hAnsi="Courier New" w:hint="default"/>
      </w:rPr>
    </w:lvl>
    <w:lvl w:ilvl="8" w:tplc="B912703E">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8"/>
  </w:num>
  <w:num w:numId="4">
    <w:abstractNumId w:val="11"/>
  </w:num>
  <w:num w:numId="5">
    <w:abstractNumId w:val="7"/>
  </w:num>
  <w:num w:numId="6">
    <w:abstractNumId w:val="3"/>
  </w:num>
  <w:num w:numId="7">
    <w:abstractNumId w:val="10"/>
  </w:num>
  <w:num w:numId="8">
    <w:abstractNumId w:val="19"/>
  </w:num>
  <w:num w:numId="9">
    <w:abstractNumId w:val="8"/>
  </w:num>
  <w:num w:numId="10">
    <w:abstractNumId w:val="2"/>
  </w:num>
  <w:num w:numId="11">
    <w:abstractNumId w:val="9"/>
  </w:num>
  <w:num w:numId="12">
    <w:abstractNumId w:val="16"/>
  </w:num>
  <w:num w:numId="13">
    <w:abstractNumId w:val="5"/>
  </w:num>
  <w:num w:numId="14">
    <w:abstractNumId w:val="0"/>
  </w:num>
  <w:num w:numId="15">
    <w:abstractNumId w:val="1"/>
  </w:num>
  <w:num w:numId="16">
    <w:abstractNumId w:val="13"/>
  </w:num>
  <w:num w:numId="17">
    <w:abstractNumId w:val="4"/>
  </w:num>
  <w:num w:numId="18">
    <w:abstractNumId w:val="12"/>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C1AD3C"/>
    <w:rsid w:val="001243E7"/>
    <w:rsid w:val="001351BF"/>
    <w:rsid w:val="002E42BF"/>
    <w:rsid w:val="0034779E"/>
    <w:rsid w:val="003C8292"/>
    <w:rsid w:val="00490E45"/>
    <w:rsid w:val="004B7898"/>
    <w:rsid w:val="007C7F5D"/>
    <w:rsid w:val="0083D761"/>
    <w:rsid w:val="00AD490E"/>
    <w:rsid w:val="00EAB2F3"/>
    <w:rsid w:val="00F453E9"/>
    <w:rsid w:val="00FF683C"/>
    <w:rsid w:val="010F23C8"/>
    <w:rsid w:val="01282C41"/>
    <w:rsid w:val="014F485F"/>
    <w:rsid w:val="0151950B"/>
    <w:rsid w:val="01FB3BD5"/>
    <w:rsid w:val="0227C8BD"/>
    <w:rsid w:val="0249196F"/>
    <w:rsid w:val="02B935BD"/>
    <w:rsid w:val="0344DC0E"/>
    <w:rsid w:val="034933F4"/>
    <w:rsid w:val="0364B435"/>
    <w:rsid w:val="03AAE379"/>
    <w:rsid w:val="0400F347"/>
    <w:rsid w:val="0440E65B"/>
    <w:rsid w:val="04865B43"/>
    <w:rsid w:val="04FA67D8"/>
    <w:rsid w:val="0506B5CB"/>
    <w:rsid w:val="052E6A79"/>
    <w:rsid w:val="05406EB1"/>
    <w:rsid w:val="056F0A7D"/>
    <w:rsid w:val="05AB9ED0"/>
    <w:rsid w:val="05C4A0D3"/>
    <w:rsid w:val="05FFF2F4"/>
    <w:rsid w:val="062743E5"/>
    <w:rsid w:val="063E4BFF"/>
    <w:rsid w:val="066C8F9E"/>
    <w:rsid w:val="07205969"/>
    <w:rsid w:val="077355E7"/>
    <w:rsid w:val="0789E70B"/>
    <w:rsid w:val="086E99A7"/>
    <w:rsid w:val="089EFAD4"/>
    <w:rsid w:val="08B07E7D"/>
    <w:rsid w:val="08D4CD3D"/>
    <w:rsid w:val="08E24B8F"/>
    <w:rsid w:val="08F95234"/>
    <w:rsid w:val="0921429E"/>
    <w:rsid w:val="09AA3CB0"/>
    <w:rsid w:val="09DD9EB9"/>
    <w:rsid w:val="09E364D8"/>
    <w:rsid w:val="0A01F9BA"/>
    <w:rsid w:val="0A264068"/>
    <w:rsid w:val="0A91CA33"/>
    <w:rsid w:val="0AA587D2"/>
    <w:rsid w:val="0AB39BB1"/>
    <w:rsid w:val="0B05E7DB"/>
    <w:rsid w:val="0B0A482D"/>
    <w:rsid w:val="0B451064"/>
    <w:rsid w:val="0B86493B"/>
    <w:rsid w:val="0B8EEFE6"/>
    <w:rsid w:val="0B8FFA79"/>
    <w:rsid w:val="0BC4A25B"/>
    <w:rsid w:val="0C00C3F4"/>
    <w:rsid w:val="0C2F302D"/>
    <w:rsid w:val="0CAB6213"/>
    <w:rsid w:val="0CABEA4C"/>
    <w:rsid w:val="0CD6F955"/>
    <w:rsid w:val="0D1210F0"/>
    <w:rsid w:val="0D27276D"/>
    <w:rsid w:val="0D48A066"/>
    <w:rsid w:val="0D4CA9B2"/>
    <w:rsid w:val="0D4F4D21"/>
    <w:rsid w:val="0D51C5BF"/>
    <w:rsid w:val="0D6D7246"/>
    <w:rsid w:val="0D897502"/>
    <w:rsid w:val="0D9C9455"/>
    <w:rsid w:val="0DA91222"/>
    <w:rsid w:val="0E2BD405"/>
    <w:rsid w:val="0EA9B9CE"/>
    <w:rsid w:val="0EB7317F"/>
    <w:rsid w:val="0F279C77"/>
    <w:rsid w:val="0F410E2A"/>
    <w:rsid w:val="0F4AA648"/>
    <w:rsid w:val="0FCC1097"/>
    <w:rsid w:val="0FFAD441"/>
    <w:rsid w:val="1007D7DF"/>
    <w:rsid w:val="10599C01"/>
    <w:rsid w:val="10A23D48"/>
    <w:rsid w:val="10B245E2"/>
    <w:rsid w:val="10F65E7D"/>
    <w:rsid w:val="1146C7E9"/>
    <w:rsid w:val="116C7CF9"/>
    <w:rsid w:val="122C9D18"/>
    <w:rsid w:val="123EB0A7"/>
    <w:rsid w:val="125B50E2"/>
    <w:rsid w:val="12673EA0"/>
    <w:rsid w:val="126BB727"/>
    <w:rsid w:val="12885E20"/>
    <w:rsid w:val="129E71B1"/>
    <w:rsid w:val="12C04B44"/>
    <w:rsid w:val="12D953D4"/>
    <w:rsid w:val="130AC986"/>
    <w:rsid w:val="135FC9E7"/>
    <w:rsid w:val="138A611F"/>
    <w:rsid w:val="1393DA13"/>
    <w:rsid w:val="13B772CE"/>
    <w:rsid w:val="141C93FD"/>
    <w:rsid w:val="1423488D"/>
    <w:rsid w:val="1456DA50"/>
    <w:rsid w:val="1471DDFB"/>
    <w:rsid w:val="14927185"/>
    <w:rsid w:val="149C1185"/>
    <w:rsid w:val="14B5CF0E"/>
    <w:rsid w:val="14D5A830"/>
    <w:rsid w:val="14DDED00"/>
    <w:rsid w:val="14EA0313"/>
    <w:rsid w:val="15131159"/>
    <w:rsid w:val="15140324"/>
    <w:rsid w:val="153351A4"/>
    <w:rsid w:val="154371AD"/>
    <w:rsid w:val="15815306"/>
    <w:rsid w:val="15A84AC1"/>
    <w:rsid w:val="15A892C8"/>
    <w:rsid w:val="15BF18EE"/>
    <w:rsid w:val="15E4069B"/>
    <w:rsid w:val="15E4943C"/>
    <w:rsid w:val="15F7EC06"/>
    <w:rsid w:val="16471FA1"/>
    <w:rsid w:val="16CEEA88"/>
    <w:rsid w:val="17778211"/>
    <w:rsid w:val="17E2F002"/>
    <w:rsid w:val="17E455F2"/>
    <w:rsid w:val="188DB312"/>
    <w:rsid w:val="189CEDC2"/>
    <w:rsid w:val="18B65788"/>
    <w:rsid w:val="18B9F31D"/>
    <w:rsid w:val="18C37220"/>
    <w:rsid w:val="19011FC6"/>
    <w:rsid w:val="19300FD4"/>
    <w:rsid w:val="19376668"/>
    <w:rsid w:val="197A19EF"/>
    <w:rsid w:val="1A01E380"/>
    <w:rsid w:val="1A049A39"/>
    <w:rsid w:val="1A57C284"/>
    <w:rsid w:val="1A7E9D69"/>
    <w:rsid w:val="1AC830E1"/>
    <w:rsid w:val="1ACCC8FC"/>
    <w:rsid w:val="1AD336C9"/>
    <w:rsid w:val="1ADF2ADD"/>
    <w:rsid w:val="1AFE603E"/>
    <w:rsid w:val="1B1C2E60"/>
    <w:rsid w:val="1B65E78F"/>
    <w:rsid w:val="1B850A75"/>
    <w:rsid w:val="1B860655"/>
    <w:rsid w:val="1BC6120C"/>
    <w:rsid w:val="1BE50F92"/>
    <w:rsid w:val="1BE621C2"/>
    <w:rsid w:val="1BF4F889"/>
    <w:rsid w:val="1C439443"/>
    <w:rsid w:val="1C5741BB"/>
    <w:rsid w:val="1CB23C86"/>
    <w:rsid w:val="1D038FC7"/>
    <w:rsid w:val="1D352DA4"/>
    <w:rsid w:val="1D86B04A"/>
    <w:rsid w:val="1E23BDE9"/>
    <w:rsid w:val="1E7C47A9"/>
    <w:rsid w:val="1E835065"/>
    <w:rsid w:val="1E963B6A"/>
    <w:rsid w:val="1E9A550F"/>
    <w:rsid w:val="1EB40F7C"/>
    <w:rsid w:val="1F2F36BE"/>
    <w:rsid w:val="1F61227D"/>
    <w:rsid w:val="1FDE5480"/>
    <w:rsid w:val="1FF170DC"/>
    <w:rsid w:val="1FFB2667"/>
    <w:rsid w:val="20192184"/>
    <w:rsid w:val="201EB232"/>
    <w:rsid w:val="202FBC3A"/>
    <w:rsid w:val="20328EEA"/>
    <w:rsid w:val="203E76A2"/>
    <w:rsid w:val="207A6080"/>
    <w:rsid w:val="208DFA80"/>
    <w:rsid w:val="211B8A19"/>
    <w:rsid w:val="2157EBD0"/>
    <w:rsid w:val="217A24E1"/>
    <w:rsid w:val="21BDECE0"/>
    <w:rsid w:val="21C4F377"/>
    <w:rsid w:val="21D17144"/>
    <w:rsid w:val="21D99CEF"/>
    <w:rsid w:val="21E03E21"/>
    <w:rsid w:val="226EFE66"/>
    <w:rsid w:val="22C8C333"/>
    <w:rsid w:val="22F96AC5"/>
    <w:rsid w:val="230D405D"/>
    <w:rsid w:val="23A3A18A"/>
    <w:rsid w:val="23D183A0"/>
    <w:rsid w:val="23D64B8B"/>
    <w:rsid w:val="2429E729"/>
    <w:rsid w:val="245A82E5"/>
    <w:rsid w:val="249738F5"/>
    <w:rsid w:val="24CC1CF0"/>
    <w:rsid w:val="2501166A"/>
    <w:rsid w:val="2535A049"/>
    <w:rsid w:val="256DDC02"/>
    <w:rsid w:val="2585DBBA"/>
    <w:rsid w:val="25AD4F6E"/>
    <w:rsid w:val="25C4855A"/>
    <w:rsid w:val="25D49D43"/>
    <w:rsid w:val="2680B9FC"/>
    <w:rsid w:val="26BB8520"/>
    <w:rsid w:val="26EDE054"/>
    <w:rsid w:val="27723B24"/>
    <w:rsid w:val="278CF1BD"/>
    <w:rsid w:val="279D42E0"/>
    <w:rsid w:val="27B46949"/>
    <w:rsid w:val="27C8DD0E"/>
    <w:rsid w:val="27D26589"/>
    <w:rsid w:val="27D3F1B0"/>
    <w:rsid w:val="27E96665"/>
    <w:rsid w:val="27FD8241"/>
    <w:rsid w:val="2800DC40"/>
    <w:rsid w:val="280A445F"/>
    <w:rsid w:val="281AF197"/>
    <w:rsid w:val="2825CD6A"/>
    <w:rsid w:val="2879FF69"/>
    <w:rsid w:val="288903B6"/>
    <w:rsid w:val="28C4F544"/>
    <w:rsid w:val="291C8EA5"/>
    <w:rsid w:val="2954CDEF"/>
    <w:rsid w:val="298F358B"/>
    <w:rsid w:val="29E35612"/>
    <w:rsid w:val="29EC9B97"/>
    <w:rsid w:val="29FD8F70"/>
    <w:rsid w:val="2A4190A0"/>
    <w:rsid w:val="2A5D9515"/>
    <w:rsid w:val="2A6F59B1"/>
    <w:rsid w:val="2A8A58C2"/>
    <w:rsid w:val="2AEFB387"/>
    <w:rsid w:val="2B3A7034"/>
    <w:rsid w:val="2BA1416E"/>
    <w:rsid w:val="2BAE5B45"/>
    <w:rsid w:val="2C74DC8C"/>
    <w:rsid w:val="2CBE0678"/>
    <w:rsid w:val="2CCA8B84"/>
    <w:rsid w:val="2CD0E079"/>
    <w:rsid w:val="2CFEAD47"/>
    <w:rsid w:val="2D3DFFDD"/>
    <w:rsid w:val="2DA26A2C"/>
    <w:rsid w:val="2DF15AC0"/>
    <w:rsid w:val="2E381E92"/>
    <w:rsid w:val="2E6D3722"/>
    <w:rsid w:val="2EA09467"/>
    <w:rsid w:val="2EAB9E2E"/>
    <w:rsid w:val="2EC93B7B"/>
    <w:rsid w:val="2ED83A06"/>
    <w:rsid w:val="2EE701CB"/>
    <w:rsid w:val="2F3204DA"/>
    <w:rsid w:val="2F67624C"/>
    <w:rsid w:val="2F6CF821"/>
    <w:rsid w:val="30155644"/>
    <w:rsid w:val="301C93C9"/>
    <w:rsid w:val="30322DFC"/>
    <w:rsid w:val="3042DBE9"/>
    <w:rsid w:val="309A7EC5"/>
    <w:rsid w:val="309B6787"/>
    <w:rsid w:val="310AAC01"/>
    <w:rsid w:val="31224194"/>
    <w:rsid w:val="3127709E"/>
    <w:rsid w:val="313309D3"/>
    <w:rsid w:val="317D5012"/>
    <w:rsid w:val="3199AC9C"/>
    <w:rsid w:val="31A79EE1"/>
    <w:rsid w:val="31CB5448"/>
    <w:rsid w:val="32B72722"/>
    <w:rsid w:val="32D5F40B"/>
    <w:rsid w:val="3305CE74"/>
    <w:rsid w:val="330DEF4F"/>
    <w:rsid w:val="3311ADE1"/>
    <w:rsid w:val="33394749"/>
    <w:rsid w:val="334E63CB"/>
    <w:rsid w:val="337469A7"/>
    <w:rsid w:val="33A65656"/>
    <w:rsid w:val="33FB154A"/>
    <w:rsid w:val="3417260D"/>
    <w:rsid w:val="344832A2"/>
    <w:rsid w:val="3458EDCA"/>
    <w:rsid w:val="3461E3BD"/>
    <w:rsid w:val="347F14ED"/>
    <w:rsid w:val="351C22F5"/>
    <w:rsid w:val="359ECEAB"/>
    <w:rsid w:val="35EE7AB9"/>
    <w:rsid w:val="365B5F80"/>
    <w:rsid w:val="36CA238E"/>
    <w:rsid w:val="36CBB9C6"/>
    <w:rsid w:val="36D04D4D"/>
    <w:rsid w:val="36D2FDAB"/>
    <w:rsid w:val="36D65B2F"/>
    <w:rsid w:val="373A9F0C"/>
    <w:rsid w:val="37820DAE"/>
    <w:rsid w:val="37B9BE0B"/>
    <w:rsid w:val="37ED11B3"/>
    <w:rsid w:val="380777B5"/>
    <w:rsid w:val="3818B28C"/>
    <w:rsid w:val="384DC617"/>
    <w:rsid w:val="3865F3EF"/>
    <w:rsid w:val="387AEA91"/>
    <w:rsid w:val="388C666D"/>
    <w:rsid w:val="38AA65B7"/>
    <w:rsid w:val="38AA78A2"/>
    <w:rsid w:val="38D177C6"/>
    <w:rsid w:val="38D66F6D"/>
    <w:rsid w:val="390D9EAE"/>
    <w:rsid w:val="39317128"/>
    <w:rsid w:val="397F6139"/>
    <w:rsid w:val="39836F28"/>
    <w:rsid w:val="39D33C6C"/>
    <w:rsid w:val="39D6B272"/>
    <w:rsid w:val="39EE4882"/>
    <w:rsid w:val="3A269908"/>
    <w:rsid w:val="3A96C8A1"/>
    <w:rsid w:val="3AA83454"/>
    <w:rsid w:val="3ACE950D"/>
    <w:rsid w:val="3AD12541"/>
    <w:rsid w:val="3B2D9D8C"/>
    <w:rsid w:val="3B2E6D5F"/>
    <w:rsid w:val="3B84D3DD"/>
    <w:rsid w:val="3B9F2AE9"/>
    <w:rsid w:val="3BA48E52"/>
    <w:rsid w:val="3BCCEE6B"/>
    <w:rsid w:val="3BE20679"/>
    <w:rsid w:val="3BFDA66B"/>
    <w:rsid w:val="3BFF50B4"/>
    <w:rsid w:val="3C2004C6"/>
    <w:rsid w:val="3C6CEF88"/>
    <w:rsid w:val="3C7828D0"/>
    <w:rsid w:val="3C79E4D8"/>
    <w:rsid w:val="3CCB2A3D"/>
    <w:rsid w:val="3D40BB20"/>
    <w:rsid w:val="3D605331"/>
    <w:rsid w:val="3D7F0A69"/>
    <w:rsid w:val="3DA0E400"/>
    <w:rsid w:val="3DB0D1B3"/>
    <w:rsid w:val="3DE4B1C0"/>
    <w:rsid w:val="3DE6ED65"/>
    <w:rsid w:val="3E12455F"/>
    <w:rsid w:val="3EA2F0BB"/>
    <w:rsid w:val="3ED6CBAB"/>
    <w:rsid w:val="3EF06E94"/>
    <w:rsid w:val="3F0C371E"/>
    <w:rsid w:val="3F3B616B"/>
    <w:rsid w:val="3F5608FD"/>
    <w:rsid w:val="3F78FADB"/>
    <w:rsid w:val="3F7DF4C5"/>
    <w:rsid w:val="3FDEFB3B"/>
    <w:rsid w:val="3FE8733C"/>
    <w:rsid w:val="3FFECE47"/>
    <w:rsid w:val="403CDF92"/>
    <w:rsid w:val="40458806"/>
    <w:rsid w:val="404DD9D5"/>
    <w:rsid w:val="409C4F3F"/>
    <w:rsid w:val="40A92087"/>
    <w:rsid w:val="40D66AB6"/>
    <w:rsid w:val="40E6774F"/>
    <w:rsid w:val="40F2545B"/>
    <w:rsid w:val="40FABA01"/>
    <w:rsid w:val="410E8F12"/>
    <w:rsid w:val="411B343C"/>
    <w:rsid w:val="4121D679"/>
    <w:rsid w:val="4125BD39"/>
    <w:rsid w:val="4158AB5A"/>
    <w:rsid w:val="418EBF9B"/>
    <w:rsid w:val="419CF8B5"/>
    <w:rsid w:val="41BD8841"/>
    <w:rsid w:val="41D5F1E3"/>
    <w:rsid w:val="41DA97B8"/>
    <w:rsid w:val="42118139"/>
    <w:rsid w:val="438A6414"/>
    <w:rsid w:val="4394F8F2"/>
    <w:rsid w:val="43A6CB41"/>
    <w:rsid w:val="43AD519A"/>
    <w:rsid w:val="43D7C99E"/>
    <w:rsid w:val="43DF368B"/>
    <w:rsid w:val="43ED185E"/>
    <w:rsid w:val="4430E05D"/>
    <w:rsid w:val="450025E8"/>
    <w:rsid w:val="450491D9"/>
    <w:rsid w:val="456742C4"/>
    <w:rsid w:val="45858515"/>
    <w:rsid w:val="45A24210"/>
    <w:rsid w:val="45B2C9CF"/>
    <w:rsid w:val="45B9FA2D"/>
    <w:rsid w:val="45D2E35B"/>
    <w:rsid w:val="4617E1B6"/>
    <w:rsid w:val="46601EBE"/>
    <w:rsid w:val="46716CA4"/>
    <w:rsid w:val="467FABA1"/>
    <w:rsid w:val="468B1AE6"/>
    <w:rsid w:val="468FDFB6"/>
    <w:rsid w:val="469EDF68"/>
    <w:rsid w:val="46B90D1B"/>
    <w:rsid w:val="46CE7509"/>
    <w:rsid w:val="46F73956"/>
    <w:rsid w:val="47084012"/>
    <w:rsid w:val="4750D0CF"/>
    <w:rsid w:val="476F0626"/>
    <w:rsid w:val="477CCED1"/>
    <w:rsid w:val="4797EED2"/>
    <w:rsid w:val="479D2A44"/>
    <w:rsid w:val="47BACC7B"/>
    <w:rsid w:val="47D852D4"/>
    <w:rsid w:val="480EAB3A"/>
    <w:rsid w:val="4812B66D"/>
    <w:rsid w:val="48140BAD"/>
    <w:rsid w:val="48351C5A"/>
    <w:rsid w:val="4889A471"/>
    <w:rsid w:val="48E0F367"/>
    <w:rsid w:val="48F5F6B3"/>
    <w:rsid w:val="48FA0EA1"/>
    <w:rsid w:val="48FADF4C"/>
    <w:rsid w:val="49AE594F"/>
    <w:rsid w:val="49B28883"/>
    <w:rsid w:val="49C89A26"/>
    <w:rsid w:val="4A21AEF1"/>
    <w:rsid w:val="4A3CC2F2"/>
    <w:rsid w:val="4AD78C0D"/>
    <w:rsid w:val="4AE9DE95"/>
    <w:rsid w:val="4AF9A658"/>
    <w:rsid w:val="4AFA0138"/>
    <w:rsid w:val="4B04BED2"/>
    <w:rsid w:val="4B1AEAA9"/>
    <w:rsid w:val="4B6292B0"/>
    <w:rsid w:val="4B9E552E"/>
    <w:rsid w:val="4C291841"/>
    <w:rsid w:val="4C5004D0"/>
    <w:rsid w:val="4C9D6C0E"/>
    <w:rsid w:val="4CF01686"/>
    <w:rsid w:val="4CF95728"/>
    <w:rsid w:val="4D2C63C8"/>
    <w:rsid w:val="4D4D1498"/>
    <w:rsid w:val="4D51807C"/>
    <w:rsid w:val="4DA1FC59"/>
    <w:rsid w:val="4DFB7705"/>
    <w:rsid w:val="4E58F62C"/>
    <w:rsid w:val="4E64E6BA"/>
    <w:rsid w:val="4EA88F28"/>
    <w:rsid w:val="4F285B08"/>
    <w:rsid w:val="4F28D62D"/>
    <w:rsid w:val="50295DD3"/>
    <w:rsid w:val="5050F294"/>
    <w:rsid w:val="505A539D"/>
    <w:rsid w:val="50D4755B"/>
    <w:rsid w:val="5131B572"/>
    <w:rsid w:val="513317C7"/>
    <w:rsid w:val="515388EB"/>
    <w:rsid w:val="51AC8458"/>
    <w:rsid w:val="51C1AD3C"/>
    <w:rsid w:val="5217740A"/>
    <w:rsid w:val="538E67D1"/>
    <w:rsid w:val="538FD394"/>
    <w:rsid w:val="53F9C037"/>
    <w:rsid w:val="5461AEC7"/>
    <w:rsid w:val="5477F225"/>
    <w:rsid w:val="54802726"/>
    <w:rsid w:val="5496AF7A"/>
    <w:rsid w:val="549EDFAF"/>
    <w:rsid w:val="54A29144"/>
    <w:rsid w:val="54A34F79"/>
    <w:rsid w:val="54CFB2E3"/>
    <w:rsid w:val="54E95D06"/>
    <w:rsid w:val="54F615E7"/>
    <w:rsid w:val="5585F812"/>
    <w:rsid w:val="55B5691A"/>
    <w:rsid w:val="55B65512"/>
    <w:rsid w:val="55BE1463"/>
    <w:rsid w:val="562036A5"/>
    <w:rsid w:val="563B5F16"/>
    <w:rsid w:val="5665C0A1"/>
    <w:rsid w:val="56E9EF4E"/>
    <w:rsid w:val="56F78C83"/>
    <w:rsid w:val="573EFFB7"/>
    <w:rsid w:val="57936778"/>
    <w:rsid w:val="57C5854B"/>
    <w:rsid w:val="57E7135A"/>
    <w:rsid w:val="58581C22"/>
    <w:rsid w:val="586C8AAF"/>
    <w:rsid w:val="58BD98D4"/>
    <w:rsid w:val="58EDD088"/>
    <w:rsid w:val="591D8825"/>
    <w:rsid w:val="5936F4DA"/>
    <w:rsid w:val="5944406E"/>
    <w:rsid w:val="59771593"/>
    <w:rsid w:val="5A1E8CEE"/>
    <w:rsid w:val="5A22FACC"/>
    <w:rsid w:val="5A78D6A0"/>
    <w:rsid w:val="5ACB083A"/>
    <w:rsid w:val="5AFB41F7"/>
    <w:rsid w:val="5B07421E"/>
    <w:rsid w:val="5B141F0D"/>
    <w:rsid w:val="5B5C4DF9"/>
    <w:rsid w:val="5BEB2016"/>
    <w:rsid w:val="5BFA3CEA"/>
    <w:rsid w:val="5BFC696D"/>
    <w:rsid w:val="5C090668"/>
    <w:rsid w:val="5C0B826A"/>
    <w:rsid w:val="5C36F833"/>
    <w:rsid w:val="5C4DB03E"/>
    <w:rsid w:val="5C586F00"/>
    <w:rsid w:val="5C599C02"/>
    <w:rsid w:val="5C6E1620"/>
    <w:rsid w:val="5C6EDA02"/>
    <w:rsid w:val="5C7C4B5E"/>
    <w:rsid w:val="5CA60D13"/>
    <w:rsid w:val="5CEA549B"/>
    <w:rsid w:val="5D05C47C"/>
    <w:rsid w:val="5D1D8D7D"/>
    <w:rsid w:val="5D2045FC"/>
    <w:rsid w:val="5D492004"/>
    <w:rsid w:val="5D8C1C61"/>
    <w:rsid w:val="5DF43F61"/>
    <w:rsid w:val="5DFFE4AF"/>
    <w:rsid w:val="5E125CB6"/>
    <w:rsid w:val="5E2D3E1F"/>
    <w:rsid w:val="5E356C48"/>
    <w:rsid w:val="5E6B90A7"/>
    <w:rsid w:val="5EACA292"/>
    <w:rsid w:val="5EDDB7C0"/>
    <w:rsid w:val="5EF5BBEE"/>
    <w:rsid w:val="5F04255A"/>
    <w:rsid w:val="5F164E3A"/>
    <w:rsid w:val="5F174EBB"/>
    <w:rsid w:val="5F34C6E3"/>
    <w:rsid w:val="5F61696F"/>
    <w:rsid w:val="5FC32DBE"/>
    <w:rsid w:val="5FEA8E85"/>
    <w:rsid w:val="606839BF"/>
    <w:rsid w:val="60715E56"/>
    <w:rsid w:val="60721CC9"/>
    <w:rsid w:val="608E0B9E"/>
    <w:rsid w:val="60A32135"/>
    <w:rsid w:val="60EF23D6"/>
    <w:rsid w:val="61424B25"/>
    <w:rsid w:val="61D1927D"/>
    <w:rsid w:val="61D57B4E"/>
    <w:rsid w:val="62146F77"/>
    <w:rsid w:val="624E5A1E"/>
    <w:rsid w:val="627DBA93"/>
    <w:rsid w:val="629A0750"/>
    <w:rsid w:val="63438AB9"/>
    <w:rsid w:val="6351BC5A"/>
    <w:rsid w:val="639F9D20"/>
    <w:rsid w:val="63B65587"/>
    <w:rsid w:val="63DB9C52"/>
    <w:rsid w:val="64120510"/>
    <w:rsid w:val="64391319"/>
    <w:rsid w:val="645A5C4E"/>
    <w:rsid w:val="6465B456"/>
    <w:rsid w:val="64768CBC"/>
    <w:rsid w:val="647A870C"/>
    <w:rsid w:val="64A7EE56"/>
    <w:rsid w:val="64C41341"/>
    <w:rsid w:val="64E97D10"/>
    <w:rsid w:val="64E99B44"/>
    <w:rsid w:val="64F7E494"/>
    <w:rsid w:val="64F9B2FD"/>
    <w:rsid w:val="6519E060"/>
    <w:rsid w:val="652BA71C"/>
    <w:rsid w:val="65444E24"/>
    <w:rsid w:val="654EFA4D"/>
    <w:rsid w:val="655225E8"/>
    <w:rsid w:val="65710A38"/>
    <w:rsid w:val="65C9BD3C"/>
    <w:rsid w:val="65F3B0AD"/>
    <w:rsid w:val="663DF8DB"/>
    <w:rsid w:val="6658C065"/>
    <w:rsid w:val="66C92E4E"/>
    <w:rsid w:val="674D14C9"/>
    <w:rsid w:val="677F43ED"/>
    <w:rsid w:val="679E80BB"/>
    <w:rsid w:val="68167428"/>
    <w:rsid w:val="6825E1A2"/>
    <w:rsid w:val="6868CB6C"/>
    <w:rsid w:val="689BCC83"/>
    <w:rsid w:val="68A94251"/>
    <w:rsid w:val="68F3ABA0"/>
    <w:rsid w:val="691F5E3D"/>
    <w:rsid w:val="694693DC"/>
    <w:rsid w:val="69540317"/>
    <w:rsid w:val="696A8F35"/>
    <w:rsid w:val="696EB0DD"/>
    <w:rsid w:val="6A366DA6"/>
    <w:rsid w:val="6AB1B187"/>
    <w:rsid w:val="6B284E02"/>
    <w:rsid w:val="6BDCF05E"/>
    <w:rsid w:val="6C214E07"/>
    <w:rsid w:val="6C809199"/>
    <w:rsid w:val="6CB23479"/>
    <w:rsid w:val="6CE0F823"/>
    <w:rsid w:val="6D121C53"/>
    <w:rsid w:val="6D323639"/>
    <w:rsid w:val="6D934FFC"/>
    <w:rsid w:val="6DC0DBD1"/>
    <w:rsid w:val="6DF539A5"/>
    <w:rsid w:val="6DF71DC5"/>
    <w:rsid w:val="6E04A190"/>
    <w:rsid w:val="6E4EAA97"/>
    <w:rsid w:val="6E53A87D"/>
    <w:rsid w:val="6E64C683"/>
    <w:rsid w:val="6E7AB05D"/>
    <w:rsid w:val="6F6D5F43"/>
    <w:rsid w:val="6F8360DE"/>
    <w:rsid w:val="6FB25423"/>
    <w:rsid w:val="6FFBBF25"/>
    <w:rsid w:val="6FFD4C15"/>
    <w:rsid w:val="706246E6"/>
    <w:rsid w:val="70993A81"/>
    <w:rsid w:val="70D6EB3A"/>
    <w:rsid w:val="71096E25"/>
    <w:rsid w:val="7185BF9B"/>
    <w:rsid w:val="71A4C9DB"/>
    <w:rsid w:val="722B081E"/>
    <w:rsid w:val="722C87EC"/>
    <w:rsid w:val="7231146E"/>
    <w:rsid w:val="7235C6E0"/>
    <w:rsid w:val="723EBFB9"/>
    <w:rsid w:val="72EEAF56"/>
    <w:rsid w:val="73150548"/>
    <w:rsid w:val="731A378A"/>
    <w:rsid w:val="73240665"/>
    <w:rsid w:val="735F6FFF"/>
    <w:rsid w:val="73B9120E"/>
    <w:rsid w:val="73CE5128"/>
    <w:rsid w:val="73D991BF"/>
    <w:rsid w:val="745450A9"/>
    <w:rsid w:val="746583F1"/>
    <w:rsid w:val="746B924C"/>
    <w:rsid w:val="7478D066"/>
    <w:rsid w:val="74CF3048"/>
    <w:rsid w:val="74EB735E"/>
    <w:rsid w:val="74F2167F"/>
    <w:rsid w:val="74FDB46B"/>
    <w:rsid w:val="75226EA0"/>
    <w:rsid w:val="7550F92C"/>
    <w:rsid w:val="758A78B1"/>
    <w:rsid w:val="75A8964E"/>
    <w:rsid w:val="766B2589"/>
    <w:rsid w:val="76779597"/>
    <w:rsid w:val="76ECC98D"/>
    <w:rsid w:val="76FA9FCD"/>
    <w:rsid w:val="7757EEFE"/>
    <w:rsid w:val="7772ADF0"/>
    <w:rsid w:val="77CBBA41"/>
    <w:rsid w:val="77D864D1"/>
    <w:rsid w:val="780B596C"/>
    <w:rsid w:val="783E6BB9"/>
    <w:rsid w:val="783EF371"/>
    <w:rsid w:val="78443331"/>
    <w:rsid w:val="7855F790"/>
    <w:rsid w:val="78A23728"/>
    <w:rsid w:val="798D7DF1"/>
    <w:rsid w:val="79CC549E"/>
    <w:rsid w:val="79CC6789"/>
    <w:rsid w:val="79D59CF9"/>
    <w:rsid w:val="79E69461"/>
    <w:rsid w:val="7A7487E3"/>
    <w:rsid w:val="7A7E8D45"/>
    <w:rsid w:val="7AA9F319"/>
    <w:rsid w:val="7B226512"/>
    <w:rsid w:val="7BB3B783"/>
    <w:rsid w:val="7C5772E9"/>
    <w:rsid w:val="7C7EB13C"/>
    <w:rsid w:val="7CB50F65"/>
    <w:rsid w:val="7CD48F17"/>
    <w:rsid w:val="7CEFF97E"/>
    <w:rsid w:val="7D034B97"/>
    <w:rsid w:val="7D0D9718"/>
    <w:rsid w:val="7D58C139"/>
    <w:rsid w:val="7D73C715"/>
    <w:rsid w:val="7D74F84A"/>
    <w:rsid w:val="7D7D6F2F"/>
    <w:rsid w:val="7DCA47B9"/>
    <w:rsid w:val="7DD20E6C"/>
    <w:rsid w:val="7E4BBC05"/>
    <w:rsid w:val="7E62497E"/>
    <w:rsid w:val="7E9957F4"/>
    <w:rsid w:val="7E9EF581"/>
    <w:rsid w:val="7EA496B1"/>
    <w:rsid w:val="7EC0D415"/>
    <w:rsid w:val="7F42F97F"/>
    <w:rsid w:val="7F758B4A"/>
    <w:rsid w:val="7F86C17E"/>
    <w:rsid w:val="7FD13C55"/>
    <w:rsid w:val="7FEAF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AD3C"/>
  <w15:chartTrackingRefBased/>
  <w15:docId w15:val="{6AD0542F-1E17-4F3D-9EC2-4EA5310E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7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sfaccess.org/tocilizumab-second-drug-ever-recommended-who-covid-19-will-remain-unaffordable-and-inaccessibl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sfaccess.org/people-facing-pandemic" TargetMode="External"/><Relationship Id="rId5" Type="http://schemas.openxmlformats.org/officeDocument/2006/relationships/styles" Target="styles.xml"/><Relationship Id="rId15" Type="http://schemas.openxmlformats.org/officeDocument/2006/relationships/hyperlink" Target="https://msfaccess.org/3-reasons-why-eus-trips-waiver-counter-proposal-insufficient-solution-pandemic" TargetMode="External"/><Relationship Id="rId10" Type="http://schemas.openxmlformats.org/officeDocument/2006/relationships/hyperlink" Target="https://msfaccess.org/tocilizumab-second-drug-ever-recommended-who-covid-19-will-remain-unaffordable-and-inaccessible"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msfaccess.org/no-patents-no-monopolies-pande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74F1E89B704A4CBA217D749E870012" ma:contentTypeVersion="13" ma:contentTypeDescription="Create a new document." ma:contentTypeScope="" ma:versionID="2a8c7d790a38e984a8e64edf017a47f3">
  <xsd:schema xmlns:xsd="http://www.w3.org/2001/XMLSchema" xmlns:xs="http://www.w3.org/2001/XMLSchema" xmlns:p="http://schemas.microsoft.com/office/2006/metadata/properties" xmlns:ns2="02923669-fd17-4893-ab59-09f061d58d1f" xmlns:ns3="695a9dc8-2a98-422d-8921-3f6f15524343" targetNamespace="http://schemas.microsoft.com/office/2006/metadata/properties" ma:root="true" ma:fieldsID="0d558c12b1b7687d40056ec6ea03ddbf" ns2:_="" ns3:_="">
    <xsd:import namespace="02923669-fd17-4893-ab59-09f061d58d1f"/>
    <xsd:import namespace="695a9dc8-2a98-422d-8921-3f6f155243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23669-fd17-4893-ab59-09f061d58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5a9dc8-2a98-422d-8921-3f6f155243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E7751-BA26-42AF-8ABF-43A380266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23669-fd17-4893-ab59-09f061d58d1f"/>
    <ds:schemaRef ds:uri="695a9dc8-2a98-422d-8921-3f6f15524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F8A3E-9BA1-4891-A1A7-8430E1EAF7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2B29CB-7543-420C-965A-8C9B2B8EA4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892</Words>
  <Characters>5085</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McGurk</dc:creator>
  <cp:keywords/>
  <dc:description/>
  <cp:lastModifiedBy>Angela Makamure</cp:lastModifiedBy>
  <cp:revision>2</cp:revision>
  <dcterms:created xsi:type="dcterms:W3CDTF">2021-10-01T09:18:00Z</dcterms:created>
  <dcterms:modified xsi:type="dcterms:W3CDTF">2021-10-01T09:18:00Z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0x010100A874F1E89B704A4CBA217D749E870012</vt:lpwstr>
  </property>
</Properties>
</file>